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AEFCA9">
      <w:pPr>
        <w:keepNext w:val="0"/>
        <w:keepLines w:val="0"/>
        <w:pageBreakBefore w:val="0"/>
        <w:widowControl w:val="0"/>
        <w:suppressLineNumbers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000000" w:themeColor="text1"/>
          <w:kern w:val="0"/>
          <w:sz w:val="32"/>
          <w:szCs w:val="32"/>
          <w:lang w:val="en-US" w:eastAsia="zh-CN" w:bidi="ar"/>
          <w14:textFill>
            <w14:solidFill>
              <w14:schemeClr w14:val="tx1"/>
            </w14:solidFill>
          </w14:textFill>
        </w:rPr>
      </w:pPr>
      <w:r>
        <w:rPr>
          <w:rFonts w:hint="eastAsia" w:ascii="宋体" w:hAnsi="宋体" w:eastAsia="宋体" w:cs="宋体"/>
          <w:b/>
          <w:bCs/>
          <w:color w:val="000000" w:themeColor="text1"/>
          <w:kern w:val="0"/>
          <w:sz w:val="32"/>
          <w:szCs w:val="32"/>
          <w:lang w:val="en-US" w:eastAsia="zh-CN" w:bidi="ar"/>
          <w14:textFill>
            <w14:solidFill>
              <w14:schemeClr w14:val="tx1"/>
            </w14:solidFill>
          </w14:textFill>
        </w:rPr>
        <w:t>植物地理学复习提纲</w:t>
      </w:r>
    </w:p>
    <w:p w14:paraId="58B87159">
      <w:pPr>
        <w:keepNext w:val="0"/>
        <w:keepLines w:val="0"/>
        <w:pageBreakBefore w:val="0"/>
        <w:widowControl w:val="0"/>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b/>
          <w:bCs/>
          <w:color w:val="000000" w:themeColor="text1"/>
          <w:kern w:val="0"/>
          <w:sz w:val="24"/>
          <w:szCs w:val="24"/>
          <w:lang w:val="en-US" w:eastAsia="zh-CN" w:bidi="ar"/>
          <w14:textFill>
            <w14:solidFill>
              <w14:schemeClr w14:val="tx1"/>
            </w14:solidFill>
          </w14:textFill>
        </w:rPr>
        <w:t>引言（生物圈）</w:t>
      </w:r>
    </w:p>
    <w:p w14:paraId="2C4F491A">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一、生物圈：</w:t>
      </w:r>
      <w:r>
        <w:rPr>
          <w:rFonts w:hint="eastAsia" w:ascii="宋体" w:hAnsi="宋体" w:eastAsia="宋体" w:cs="宋体"/>
          <w:color w:val="000000" w:themeColor="text1"/>
          <w:kern w:val="0"/>
          <w:sz w:val="21"/>
          <w:szCs w:val="21"/>
          <w:lang w:val="en-US" w:eastAsia="zh-CN" w:bidi="ar"/>
          <w14:textFill>
            <w14:solidFill>
              <w14:schemeClr w14:val="tx1"/>
            </w14:solidFill>
          </w14:textFill>
        </w:rPr>
        <w:t>地球上所有生物及其生活领域的总和</w:t>
      </w:r>
    </w:p>
    <w:p w14:paraId="004392BA">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二、范围：</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占大气圈的底部、水圈和岩石圈的上部，厚度约为 20km。 </w:t>
      </w:r>
    </w:p>
    <w:p w14:paraId="2FE30655">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三、特性 </w:t>
      </w:r>
    </w:p>
    <w:p w14:paraId="61F5A87A">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①存在太阳辐射——地球上能量的根本来源   ②存在液态水——孕育生命的摇篮 </w:t>
      </w:r>
    </w:p>
    <w:p w14:paraId="00D782B5">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③存在大气条件——氧：生命活动必需品；臭氧层：保护生物   ④存在岩石及土壤——提供场所，营养库 </w:t>
      </w:r>
    </w:p>
    <w:p w14:paraId="148251CD">
      <w:pPr>
        <w:keepNext w:val="0"/>
        <w:keepLines w:val="0"/>
        <w:pageBreakBefore w:val="0"/>
        <w:widowControl w:val="0"/>
        <w:numPr>
          <w:ilvl w:val="0"/>
          <w:numId w:val="1"/>
        </w:numPr>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b/>
          <w:bCs/>
          <w:color w:val="000000" w:themeColor="text1"/>
          <w:kern w:val="0"/>
          <w:sz w:val="21"/>
          <w:szCs w:val="21"/>
          <w:lang w:val="en-US" w:eastAsia="zh-CN" w:bidi="ar"/>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生命活动的结果</w:t>
      </w:r>
    </w:p>
    <w:p w14:paraId="0E8A48EE">
      <w:pPr>
        <w:keepNext w:val="0"/>
        <w:keepLines w:val="0"/>
        <w:pageBreakBefore w:val="0"/>
        <w:widowControl w:val="0"/>
        <w:numPr>
          <w:ilvl w:val="0"/>
          <w:numId w:val="0"/>
        </w:numPr>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①改变大气成分（最显著）：大气最初是还原性无氧的 </w:t>
      </w:r>
    </w:p>
    <w:p w14:paraId="725FB9B9">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②影响岩石圈变化：成土五要素之一是植物</w:t>
      </w:r>
    </w:p>
    <w:p w14:paraId="7FECF11C">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③影响水分循环：植物对水分的吸附与蒸腾作用</w:t>
      </w:r>
    </w:p>
    <w:p w14:paraId="515A6FDB">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五、植物在生物圈的地位（不可替代） </w:t>
      </w:r>
    </w:p>
    <w:p w14:paraId="46715421">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①光合作用固定太阳能，沿着食物链进行传递； ②物质循环（无机环境→有机环境）； </w:t>
      </w:r>
    </w:p>
    <w:p w14:paraId="253847BF">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③环保作用； ④对环境的综合指示作用。</w:t>
      </w:r>
    </w:p>
    <w:p w14:paraId="4FC5949D">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六、植物地理学研究内容：</w:t>
      </w:r>
    </w:p>
    <w:p w14:paraId="4F9691BA">
      <w:pPr>
        <w:keepNext w:val="0"/>
        <w:keepLines w:val="0"/>
        <w:pageBreakBefore w:val="0"/>
        <w:widowControl w:val="0"/>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植物地理学是研究生物圈中各种植物和各种植被的地理分布规律、生物圈各种结构单元 </w:t>
      </w:r>
    </w:p>
    <w:p w14:paraId="48A5917C">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（各地区)植物种类组成、植被特征及其与自然环境之间相互关系的科学。 </w:t>
      </w:r>
    </w:p>
    <w:p w14:paraId="4B15EA04">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（1）区系地理：研究一种植物可分布的世界地区； </w:t>
      </w:r>
    </w:p>
    <w:p w14:paraId="002F9EE1">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（2）植物（群落）地理：一个地区可分布的植物种类 </w:t>
      </w:r>
    </w:p>
    <w:p w14:paraId="2638538A">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七、植物地理学研究意义</w:t>
      </w:r>
    </w:p>
    <w:p w14:paraId="2F335BC1">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①自然地理要素之一； ②为研究古地学提供资料（化石）； ③为土地利用提供方向（退耕还株还草）；</w:t>
      </w:r>
    </w:p>
    <w:p w14:paraId="1D5ED854">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④为环境科学提供依据（指示作用）； ⑤用于提供作物的产量（橡胶） </w:t>
      </w:r>
    </w:p>
    <w:p w14:paraId="45934C35">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b/>
          <w:bCs/>
          <w:highlight w:val="none"/>
          <w:lang w:val="en-US" w:eastAsia="zh-CN"/>
        </w:rPr>
      </w:pPr>
      <w:r>
        <w:rPr>
          <w:rFonts w:hint="eastAsia" w:ascii="宋体" w:hAnsi="宋体" w:eastAsia="宋体" w:cs="宋体"/>
          <w:b/>
          <w:bCs/>
          <w:color w:val="000000" w:themeColor="text1"/>
          <w:kern w:val="0"/>
          <w:sz w:val="21"/>
          <w:szCs w:val="21"/>
          <w:u w:val="single"/>
          <w:lang w:val="en-US" w:eastAsia="zh-CN" w:bidi="ar"/>
          <w14:textFill>
            <w14:solidFill>
              <w14:schemeClr w14:val="tx1"/>
            </w14:solidFill>
          </w14:textFill>
        </w:rPr>
        <w:t>【填】</w:t>
      </w: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八、</w:t>
      </w:r>
      <w:r>
        <w:rPr>
          <w:rFonts w:hint="eastAsia" w:ascii="宋体" w:hAnsi="宋体" w:eastAsia="宋体" w:cs="宋体"/>
          <w:b/>
          <w:bCs/>
          <w:highlight w:val="none"/>
          <w:lang w:val="en-US" w:eastAsia="zh-CN"/>
        </w:rPr>
        <w:t>最基本单位</w:t>
      </w:r>
    </w:p>
    <w:p w14:paraId="6B0FD7DA">
      <w:pPr>
        <w:keepNext w:val="0"/>
        <w:keepLines w:val="0"/>
        <w:pageBreakBefore w:val="0"/>
        <w:widowControl w:val="0"/>
        <w:kinsoku/>
        <w:wordWrap/>
        <w:overflowPunct/>
        <w:topLinePunct w:val="0"/>
        <w:autoSpaceDE/>
        <w:autoSpaceDN/>
        <w:bidi w:val="0"/>
        <w:adjustRightInd/>
        <w:snapToGrid/>
        <w:ind w:firstLine="210" w:firstLineChars="100"/>
        <w:textAlignment w:val="auto"/>
        <w:rPr>
          <w:rFonts w:hint="default"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b w:val="0"/>
          <w:bCs w:val="0"/>
          <w:lang w:val="en-US" w:eastAsia="zh-CN"/>
        </w:rPr>
        <w:t>生态的最基本单位：</w:t>
      </w:r>
      <w:r>
        <w:rPr>
          <w:rFonts w:hint="eastAsia" w:ascii="宋体" w:hAnsi="宋体" w:eastAsia="宋体" w:cs="宋体"/>
          <w:b/>
          <w:bCs/>
          <w:lang w:val="en-US" w:eastAsia="zh-CN"/>
        </w:rPr>
        <w:t>种</w:t>
      </w:r>
      <w:r>
        <w:rPr>
          <w:rFonts w:hint="eastAsia" w:ascii="宋体" w:hAnsi="宋体" w:eastAsia="宋体" w:cs="宋体"/>
          <w:b w:val="0"/>
          <w:bCs w:val="0"/>
          <w:lang w:val="en-US" w:eastAsia="zh-CN"/>
        </w:rPr>
        <w:t>；生态学研究的基本单位：</w:t>
      </w:r>
      <w:r>
        <w:rPr>
          <w:rFonts w:hint="eastAsia" w:ascii="宋体" w:hAnsi="宋体" w:eastAsia="宋体" w:cs="宋体"/>
          <w:b/>
          <w:bCs/>
          <w:lang w:val="en-US" w:eastAsia="zh-CN"/>
        </w:rPr>
        <w:t>种群</w:t>
      </w:r>
      <w:r>
        <w:rPr>
          <w:rFonts w:hint="eastAsia" w:ascii="宋体" w:hAnsi="宋体" w:eastAsia="宋体" w:cs="宋体"/>
          <w:b w:val="0"/>
          <w:bCs w:val="0"/>
          <w:lang w:val="en-US" w:eastAsia="zh-CN"/>
        </w:rPr>
        <w:t>；生态分类基本单位：</w:t>
      </w:r>
      <w:r>
        <w:rPr>
          <w:rFonts w:hint="eastAsia" w:ascii="宋体" w:hAnsi="宋体" w:eastAsia="宋体" w:cs="宋体"/>
          <w:b/>
          <w:bCs/>
          <w:lang w:val="en-US" w:eastAsia="zh-CN"/>
        </w:rPr>
        <w:t>生活型</w:t>
      </w:r>
    </w:p>
    <w:p w14:paraId="5F9631FD">
      <w:pPr>
        <w:keepNext w:val="0"/>
        <w:keepLines w:val="0"/>
        <w:pageBreakBefore w:val="0"/>
        <w:widowControl w:val="0"/>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0000" w:themeColor="text1"/>
          <w:kern w:val="0"/>
          <w:sz w:val="24"/>
          <w:szCs w:val="24"/>
          <w:lang w:val="en-US" w:eastAsia="zh-CN" w:bidi="ar"/>
          <w14:textFill>
            <w14:solidFill>
              <w14:schemeClr w14:val="tx1"/>
            </w14:solidFill>
          </w14:textFill>
        </w:rPr>
      </w:pPr>
      <w:r>
        <w:rPr>
          <w:rFonts w:hint="eastAsia" w:ascii="宋体" w:hAnsi="宋体" w:eastAsia="宋体" w:cs="宋体"/>
          <w:b/>
          <w:bCs/>
          <w:color w:val="000000" w:themeColor="text1"/>
          <w:kern w:val="0"/>
          <w:sz w:val="24"/>
          <w:szCs w:val="24"/>
          <w:lang w:val="en-US" w:eastAsia="zh-CN" w:bidi="ar"/>
          <w14:textFill>
            <w14:solidFill>
              <w14:schemeClr w14:val="tx1"/>
            </w14:solidFill>
          </w14:textFill>
        </w:rPr>
        <w:t xml:space="preserve">第一章 植物分类类群、演化与地球环境 </w:t>
      </w:r>
    </w:p>
    <w:p w14:paraId="21B63B5A">
      <w:pPr>
        <w:keepNext w:val="0"/>
        <w:keepLines w:val="0"/>
        <w:pageBreakBefore w:val="0"/>
        <w:widowControl w:val="0"/>
        <w:suppressLineNumbers w:val="0"/>
        <w:kinsoku/>
        <w:wordWrap/>
        <w:overflowPunct/>
        <w:topLinePunct w:val="0"/>
        <w:autoSpaceDE/>
        <w:autoSpaceDN/>
        <w:bidi w:val="0"/>
        <w:adjustRightInd/>
        <w:snapToGrid/>
        <w:spacing w:line="360" w:lineRule="exact"/>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第一节 概述</w:t>
      </w:r>
    </w:p>
    <w:p w14:paraId="1D5DD4FE">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一、生物与非生物</w:t>
      </w:r>
    </w:p>
    <w:p w14:paraId="3C30BE5A">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（1）生物体都有完整的结构（除病毒外都有细胞）； </w:t>
      </w:r>
    </w:p>
    <w:p w14:paraId="37B2DFE2">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（2）生物体都有新陈代谢作用（耗散结构），包括合成（将无机物转化成有机物/养分，同时吸收能量）与分解（将复杂有机物变成简单有机物或无机物，同时释放能量） </w:t>
      </w:r>
    </w:p>
    <w:p w14:paraId="2AF6E170">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（3）生物有生长现象并且能够繁殖后代； </w:t>
      </w:r>
    </w:p>
    <w:p w14:paraId="78689A11">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（4）生物有遗传变异的特点； </w:t>
      </w:r>
    </w:p>
    <w:p w14:paraId="66A265F4">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（5）生物有应急性反应； </w:t>
      </w:r>
    </w:p>
    <w:p w14:paraId="717D3E6A">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（6）生物能适应一定的环境也可以改造一定的环境 </w:t>
      </w:r>
    </w:p>
    <w:p w14:paraId="02906B91">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u w:val="single"/>
          <w:lang w:val="en-US" w:eastAsia="zh-CN" w:bidi="ar"/>
          <w14:textFill>
            <w14:solidFill>
              <w14:schemeClr w14:val="tx1"/>
            </w14:solidFill>
          </w14:textFill>
        </w:rPr>
        <w:t>【填】</w:t>
      </w: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二、生物界的划分</w:t>
      </w:r>
    </w:p>
    <w:p w14:paraId="288A89F9">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（1）两界系统（植+动）→三界系统（动＋植＋原生生物）→四届系统（动＋植＋原生生物＋原核生物） </w:t>
      </w:r>
    </w:p>
    <w:p w14:paraId="486D88CC">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（2）五界系统：动物＋植物＋原生＋原核＋真菌 </w:t>
      </w:r>
    </w:p>
    <w:p w14:paraId="350101E1">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（细胞分功越细，效率越高，等级越高；两界系统更好了解进化过程，但五届更合理） </w:t>
      </w:r>
    </w:p>
    <w:p w14:paraId="10406546">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（3）六界系统：动物＋植物＋原生＋原核＋真菌＋病毒</w:t>
      </w:r>
    </w:p>
    <w:p w14:paraId="3F2BAEA6">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三、植物多样性：</w:t>
      </w:r>
      <w:r>
        <w:rPr>
          <w:rFonts w:hint="eastAsia" w:ascii="宋体" w:hAnsi="宋体" w:eastAsia="宋体" w:cs="宋体"/>
          <w:color w:val="000000" w:themeColor="text1"/>
          <w:kern w:val="0"/>
          <w:sz w:val="21"/>
          <w:szCs w:val="21"/>
          <w:lang w:val="en-US" w:eastAsia="zh-CN" w:bidi="ar"/>
          <w14:textFill>
            <w14:solidFill>
              <w14:schemeClr w14:val="tx1"/>
            </w14:solidFill>
          </w14:textFill>
        </w:rPr>
        <w:t>已鉴定生物 200 多万种，其中植物约 50 多万种，动物中节肢动物约 100 多万种。多样性体现在</w:t>
      </w:r>
      <w:r>
        <w:rPr>
          <w:rFonts w:hint="eastAsia" w:ascii="宋体" w:hAnsi="宋体" w:eastAsia="宋体" w:cs="宋体"/>
          <w:color w:val="000000" w:themeColor="text1"/>
          <w:kern w:val="0"/>
          <w:sz w:val="21"/>
          <w:szCs w:val="21"/>
          <w:u w:val="single"/>
          <w:lang w:val="en-US" w:eastAsia="zh-CN" w:bidi="ar"/>
          <w14:textFill>
            <w14:solidFill>
              <w14:schemeClr w14:val="tx1"/>
            </w14:solidFill>
          </w14:textFill>
        </w:rPr>
        <w:t>植物大小、营养方式、形态</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。（最小开花植物：无根萍；最大植物：北美红杉） </w:t>
      </w:r>
    </w:p>
    <w:p w14:paraId="3189563F">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四、植物分类原因 </w:t>
      </w:r>
    </w:p>
    <w:p w14:paraId="4F31537D">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 xml:space="preserve">（1）物种：是生物界发展的连续性与间断性统一的基本的间断形式，在有性生物物种呈现为统一的繁殖群体，由占有一定空间，具体实际或潜在繁殖能力的种群所构成，且和其它这样的种群在生殖上是隔离的。 </w:t>
      </w:r>
    </w:p>
    <w:p w14:paraId="39AD8F83">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kern w:val="0"/>
          <w:sz w:val="21"/>
          <w:szCs w:val="21"/>
          <w:u w:val="single"/>
          <w:lang w:val="en-US" w:eastAsia="zh-CN" w:bidi="ar"/>
          <w14:textFill>
            <w14:solidFill>
              <w14:schemeClr w14:val="tx1"/>
            </w14:solidFill>
          </w14:textFill>
        </w:rPr>
        <w:t>【填】</w:t>
      </w:r>
      <w:r>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（2）物种三个基本特征：①一定的形态特征 ②有一定的分布区 ③生殖隔离（最主要）</w:t>
      </w:r>
    </w:p>
    <w:p w14:paraId="7B8BC3E8">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 xml:space="preserve">（3）分类等级（单位）：由高到低为：界－门－纲－目－科－属－种 </w:t>
      </w:r>
    </w:p>
    <w:p w14:paraId="0DE5CB8D">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 xml:space="preserve">（4）命名：沿用林奈 1753 倡议的双名法，并使用拉丁文以避免词义发生变化和误解。双名即属名加上种名，又称双名命名法。（一个学名对应一个种；中名与学名一一对应） </w:t>
      </w:r>
    </w:p>
    <w:p w14:paraId="07D0CCC5">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 xml:space="preserve">例：①水稻－稻属－禾木科－和本木－单子叶植物亚门－种子植物门 </w:t>
      </w:r>
    </w:p>
    <w:p w14:paraId="5834088A">
      <w:pPr>
        <w:keepNext w:val="0"/>
        <w:keepLines w:val="0"/>
        <w:pageBreakBefore w:val="0"/>
        <w:widowControl w:val="0"/>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 xml:space="preserve">②牡丹－芍药属－毛莨科－毛莨目－双子叶植物纲－被子植物亚门－种子植物门 </w:t>
      </w:r>
    </w:p>
    <w:p w14:paraId="3A213648">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五、植物器官 </w:t>
      </w:r>
      <w:r>
        <w:rPr>
          <w:rFonts w:hint="eastAsia" w:ascii="宋体" w:hAnsi="宋体" w:eastAsia="宋体" w:cs="宋体"/>
          <w:b/>
          <w:bCs/>
          <w:color w:val="000000" w:themeColor="text1"/>
          <w:kern w:val="0"/>
          <w:sz w:val="21"/>
          <w:szCs w:val="21"/>
          <w:u w:val="single"/>
          <w:lang w:val="en-US" w:eastAsia="zh-CN" w:bidi="ar"/>
          <w14:textFill>
            <w14:solidFill>
              <w14:schemeClr w14:val="tx1"/>
            </w14:solidFill>
          </w14:textFill>
        </w:rPr>
        <w:t>【填】</w:t>
      </w: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营养器官：根、茎、叶；繁殖器官：花、果实、种子</w:t>
      </w:r>
    </w:p>
    <w:p w14:paraId="53E4C9F3">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1.种子</w:t>
      </w:r>
      <w:r>
        <w:rPr>
          <w:rFonts w:hint="eastAsia" w:ascii="宋体" w:hAnsi="宋体" w:eastAsia="宋体" w:cs="宋体"/>
          <w:color w:val="000000" w:themeColor="text1"/>
          <w:kern w:val="0"/>
          <w:sz w:val="21"/>
          <w:szCs w:val="21"/>
          <w:lang w:val="en-US" w:eastAsia="zh-CN" w:bidi="ar"/>
          <w14:textFill>
            <w14:solidFill>
              <w14:schemeClr w14:val="tx1"/>
            </w14:solidFill>
          </w14:textFill>
        </w:rPr>
        <w:t>：种皮（保护结构）、胚（胚芽：形成最初叶子（真叶）；胚根：形成根；胚轴：形成茎；子叶：一枚单子叶，两枚对子叶）、胚乳（养料）。</w:t>
      </w:r>
    </w:p>
    <w:p w14:paraId="68A41F01">
      <w:pPr>
        <w:keepNext w:val="0"/>
        <w:keepLines w:val="0"/>
        <w:pageBreakBefore w:val="0"/>
        <w:widowControl w:val="0"/>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kern w:val="0"/>
          <w:sz w:val="21"/>
          <w:szCs w:val="21"/>
          <w:lang w:val="en-US" w:eastAsia="zh-CN" w:bidi="ar"/>
          <w14:textFill>
            <w14:solidFill>
              <w14:schemeClr w14:val="tx1"/>
            </w14:solidFill>
          </w14:textFill>
        </w:rPr>
        <w:t xml:space="preserve">种子作用：通过萌发产生新个体 </w:t>
      </w:r>
    </w:p>
    <w:p w14:paraId="42CC8C4F">
      <w:pPr>
        <w:keepNext w:val="0"/>
        <w:keepLines w:val="0"/>
        <w:pageBreakBefore w:val="0"/>
        <w:widowControl w:val="0"/>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kern w:val="0"/>
          <w:sz w:val="21"/>
          <w:szCs w:val="21"/>
          <w:lang w:val="en-US" w:eastAsia="zh-CN" w:bidi="ar"/>
          <w14:textFill>
            <w14:solidFill>
              <w14:schemeClr w14:val="tx1"/>
            </w14:solidFill>
          </w14:textFill>
        </w:rPr>
        <w:t xml:space="preserve">萌发条件：内因：①种子成熟需要经历后熟作用（未分化）②一些种子体内有抑制物质（物质分解需要一定时间）；外因：种皮厚，环境（水分、温度、空气、光照） </w:t>
      </w:r>
    </w:p>
    <w:p w14:paraId="4EAFF71D">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2.根：植物生长的地下器官 </w:t>
      </w:r>
    </w:p>
    <w:p w14:paraId="57113445">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（1）基本功能：吸收、固着、疏导、合成、储藏、繁殖 </w:t>
      </w:r>
    </w:p>
    <w:p w14:paraId="033E88E7">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default" w:ascii="宋体" w:hAnsi="宋体" w:eastAsia="宋体" w:cs="宋体"/>
          <w:color w:val="000000" w:themeColor="text1"/>
          <w:sz w:val="21"/>
          <w:szCs w:val="21"/>
          <w:lang w:val="en-US"/>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（2）分类：①定根：由胚根发育而来，为主根，分支为侧根；②不定根：气根</w:t>
      </w:r>
    </w:p>
    <w:p w14:paraId="40282156">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（3）根系分为：①直根系（有明显主根，一般为双子叶植物）②须根系（无明显主根，一般为单子叶植物） </w:t>
      </w:r>
    </w:p>
    <w:p w14:paraId="10B1117D">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3.茎：营养器官，地上部分枝干（枝条，俗称，一般指长叶的茎） </w:t>
      </w:r>
    </w:p>
    <w:p w14:paraId="039BB2BB">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（1）功能：支持作用，繁殖，储存，疏导，合成 </w:t>
      </w:r>
    </w:p>
    <w:p w14:paraId="1DA09F46">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（2）根茎的区别：①有无节，节间（节：茎上长叶的地方；节间：两节的距离）②有无芽：</w:t>
      </w:r>
    </w:p>
    <w:p w14:paraId="3271E35D">
      <w:pPr>
        <w:keepNext w:val="0"/>
        <w:keepLines w:val="0"/>
        <w:pageBreakBefore w:val="0"/>
        <w:widowControl w:val="0"/>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kern w:val="0"/>
          <w:sz w:val="21"/>
          <w:szCs w:val="21"/>
          <w:lang w:val="en-US" w:eastAsia="zh-CN" w:bidi="ar"/>
          <w14:textFill>
            <w14:solidFill>
              <w14:schemeClr w14:val="tx1"/>
            </w14:solidFill>
          </w14:textFill>
        </w:rPr>
        <w:t xml:space="preserve">芽的分类（芽、枝与花的雏形） </w:t>
      </w:r>
    </w:p>
    <w:p w14:paraId="0AD9BD9C">
      <w:pPr>
        <w:keepNext w:val="0"/>
        <w:keepLines w:val="0"/>
        <w:pageBreakBefore w:val="0"/>
        <w:widowControl w:val="0"/>
        <w:numPr>
          <w:ilvl w:val="0"/>
          <w:numId w:val="0"/>
        </w:numPr>
        <w:suppressLineNumbers w:val="0"/>
        <w:kinsoku/>
        <w:wordWrap/>
        <w:overflowPunct/>
        <w:topLinePunct w:val="0"/>
        <w:autoSpaceDE/>
        <w:autoSpaceDN/>
        <w:bidi w:val="0"/>
        <w:adjustRightInd/>
        <w:snapToGrid/>
        <w:spacing w:line="360" w:lineRule="exact"/>
        <w:ind w:firstLine="210" w:firstLineChars="100"/>
        <w:jc w:val="left"/>
        <w:textAlignment w:val="auto"/>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kern w:val="2"/>
          <w:sz w:val="21"/>
          <w:szCs w:val="21"/>
          <w:lang w:val="en-US" w:eastAsia="zh-CN" w:bidi="ar-SA"/>
          <w14:textFill>
            <w14:solidFill>
              <w14:schemeClr w14:val="tx1"/>
            </w14:solidFill>
          </w14:textFill>
        </w:rPr>
        <w:t>（1）</w:t>
      </w:r>
      <w:r>
        <w:rPr>
          <w:rFonts w:hint="eastAsia" w:ascii="楷体" w:hAnsi="楷体" w:eastAsia="楷体" w:cs="楷体"/>
          <w:color w:val="000000" w:themeColor="text1"/>
          <w:kern w:val="0"/>
          <w:sz w:val="21"/>
          <w:szCs w:val="21"/>
          <w:lang w:val="en-US" w:eastAsia="zh-CN" w:bidi="ar"/>
          <w14:textFill>
            <w14:solidFill>
              <w14:schemeClr w14:val="tx1"/>
            </w14:solidFill>
          </w14:textFill>
        </w:rPr>
        <w:t xml:space="preserve">按生长位置分为：①定芽：在固定长芽的地方长芽，顶端－顶芽，节－侧芽、腋芽 </w:t>
      </w:r>
    </w:p>
    <w:p w14:paraId="57983BF4">
      <w:pPr>
        <w:keepNext w:val="0"/>
        <w:keepLines w:val="0"/>
        <w:pageBreakBefore w:val="0"/>
        <w:widowControl w:val="0"/>
        <w:numPr>
          <w:ilvl w:val="0"/>
          <w:numId w:val="0"/>
        </w:numPr>
        <w:suppressLineNumbers w:val="0"/>
        <w:kinsoku/>
        <w:wordWrap/>
        <w:overflowPunct/>
        <w:topLinePunct w:val="0"/>
        <w:autoSpaceDE/>
        <w:autoSpaceDN/>
        <w:bidi w:val="0"/>
        <w:adjustRightInd/>
        <w:snapToGrid/>
        <w:spacing w:line="360" w:lineRule="exact"/>
        <w:ind w:firstLine="2520" w:firstLineChars="1200"/>
        <w:jc w:val="left"/>
        <w:textAlignment w:val="auto"/>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kern w:val="0"/>
          <w:sz w:val="21"/>
          <w:szCs w:val="21"/>
          <w:lang w:val="en-US" w:eastAsia="zh-CN" w:bidi="ar"/>
          <w14:textFill>
            <w14:solidFill>
              <w14:schemeClr w14:val="tx1"/>
            </w14:solidFill>
          </w14:textFill>
        </w:rPr>
        <w:t xml:space="preserve">②不定芽：其他地方长的芽 </w:t>
      </w:r>
    </w:p>
    <w:p w14:paraId="1DFE18FA">
      <w:pPr>
        <w:keepNext w:val="0"/>
        <w:keepLines w:val="0"/>
        <w:pageBreakBefore w:val="0"/>
        <w:widowControl w:val="0"/>
        <w:suppressLineNumbers w:val="0"/>
        <w:kinsoku/>
        <w:wordWrap/>
        <w:overflowPunct/>
        <w:topLinePunct w:val="0"/>
        <w:autoSpaceDE/>
        <w:autoSpaceDN/>
        <w:bidi w:val="0"/>
        <w:adjustRightInd/>
        <w:snapToGrid/>
        <w:spacing w:line="360" w:lineRule="exact"/>
        <w:ind w:firstLine="210" w:firstLineChars="100"/>
        <w:jc w:val="left"/>
        <w:textAlignment w:val="auto"/>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kern w:val="0"/>
          <w:sz w:val="21"/>
          <w:szCs w:val="21"/>
          <w:lang w:val="en-US" w:eastAsia="zh-CN" w:bidi="ar"/>
          <w14:textFill>
            <w14:solidFill>
              <w14:schemeClr w14:val="tx1"/>
            </w14:solidFill>
          </w14:textFill>
        </w:rPr>
        <w:t xml:space="preserve">（2） 按发育结果分：花芽、叶芽、混合芽 </w:t>
      </w:r>
    </w:p>
    <w:p w14:paraId="0DB458D2">
      <w:pPr>
        <w:keepNext w:val="0"/>
        <w:keepLines w:val="0"/>
        <w:pageBreakBefore w:val="0"/>
        <w:widowControl w:val="0"/>
        <w:suppressLineNumbers w:val="0"/>
        <w:kinsoku/>
        <w:wordWrap/>
        <w:overflowPunct/>
        <w:topLinePunct w:val="0"/>
        <w:autoSpaceDE/>
        <w:autoSpaceDN/>
        <w:bidi w:val="0"/>
        <w:adjustRightInd/>
        <w:snapToGrid/>
        <w:spacing w:line="360" w:lineRule="exact"/>
        <w:ind w:firstLine="210" w:firstLineChars="100"/>
        <w:jc w:val="left"/>
        <w:textAlignment w:val="auto"/>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kern w:val="0"/>
          <w:sz w:val="21"/>
          <w:szCs w:val="21"/>
          <w:lang w:val="en-US" w:eastAsia="zh-CN" w:bidi="ar"/>
          <w14:textFill>
            <w14:solidFill>
              <w14:schemeClr w14:val="tx1"/>
            </w14:solidFill>
          </w14:textFill>
        </w:rPr>
        <w:t xml:space="preserve">（3） 按结构分：鳞芽（高纬寒冷区）、裸芽（低纬湿暖区） </w:t>
      </w:r>
    </w:p>
    <w:p w14:paraId="0D985911">
      <w:pPr>
        <w:keepNext w:val="0"/>
        <w:keepLines w:val="0"/>
        <w:pageBreakBefore w:val="0"/>
        <w:widowControl w:val="0"/>
        <w:suppressLineNumbers w:val="0"/>
        <w:kinsoku/>
        <w:wordWrap/>
        <w:overflowPunct/>
        <w:topLinePunct w:val="0"/>
        <w:autoSpaceDE/>
        <w:autoSpaceDN/>
        <w:bidi w:val="0"/>
        <w:adjustRightInd/>
        <w:snapToGrid/>
        <w:spacing w:line="360" w:lineRule="exact"/>
        <w:ind w:firstLine="210" w:firstLineChars="100"/>
        <w:jc w:val="left"/>
        <w:textAlignment w:val="auto"/>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kern w:val="0"/>
          <w:sz w:val="21"/>
          <w:szCs w:val="21"/>
          <w:lang w:val="en-US" w:eastAsia="zh-CN" w:bidi="ar"/>
          <w14:textFill>
            <w14:solidFill>
              <w14:schemeClr w14:val="tx1"/>
            </w14:solidFill>
          </w14:textFill>
        </w:rPr>
        <w:t xml:space="preserve">（4） 按活动性分：活动芽（顶芽活动性强）、休眠芽 </w:t>
      </w:r>
    </w:p>
    <w:p w14:paraId="532E34F2">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（3）茎的分类，按生活习性分为： </w:t>
      </w:r>
    </w:p>
    <w:p w14:paraId="4795DA55">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①直立茎：常见，背地生长，直立； ②缠绕茎：藤本常见，茎不能直立，主动缠绕 </w:t>
      </w:r>
    </w:p>
    <w:p w14:paraId="0CA94CDE">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③攀援茎：不能直立，借助一定器官攀援； ④匍匐茎：贴地生长 </w:t>
      </w:r>
    </w:p>
    <w:p w14:paraId="6A01F965">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（4）茎的分支： </w:t>
      </w:r>
    </w:p>
    <w:p w14:paraId="68DC9A0A">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①单轴分支：裸子植物多见，主干明显，侧枝细，纵向发展，高纬区 </w:t>
      </w:r>
    </w:p>
    <w:p w14:paraId="16D0DE45">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②合轴分支：被子植物多见，主干不明显，横向发展，树冠答，低纬区</w:t>
      </w:r>
    </w:p>
    <w:p w14:paraId="75665DC1">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（5）单双子叶植物区别：</w:t>
      </w:r>
    </w:p>
    <w:p w14:paraId="7645703A">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①双子叶植物：维束管排列开放式，有形成层，茎可不断加粗 </w:t>
      </w:r>
    </w:p>
    <w:p w14:paraId="0A796F49">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②单子叶植物：维束管排列呈星散式，无形成层，茎不能不断加粗 </w:t>
      </w:r>
    </w:p>
    <w:p w14:paraId="5279B7DB">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kern w:val="0"/>
          <w:sz w:val="21"/>
          <w:szCs w:val="21"/>
          <w:lang w:val="en-US" w:eastAsia="zh-CN" w:bidi="ar"/>
          <w14:textFill>
            <w14:solidFill>
              <w14:schemeClr w14:val="tx1"/>
            </w14:solidFill>
          </w14:textFill>
        </w:rPr>
        <w:t xml:space="preserve">维束管分为： </w:t>
      </w:r>
    </w:p>
    <w:p w14:paraId="4BD7EA4C">
      <w:pPr>
        <w:keepNext w:val="0"/>
        <w:keepLines w:val="0"/>
        <w:pageBreakBefore w:val="0"/>
        <w:widowControl w:val="0"/>
        <w:suppressLineNumbers w:val="0"/>
        <w:kinsoku/>
        <w:wordWrap/>
        <w:overflowPunct/>
        <w:topLinePunct w:val="0"/>
        <w:autoSpaceDE/>
        <w:autoSpaceDN/>
        <w:bidi w:val="0"/>
        <w:adjustRightInd/>
        <w:snapToGrid/>
        <w:spacing w:line="360" w:lineRule="exact"/>
        <w:ind w:firstLine="210" w:firstLineChars="100"/>
        <w:jc w:val="left"/>
        <w:textAlignment w:val="auto"/>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kern w:val="0"/>
          <w:sz w:val="21"/>
          <w:szCs w:val="21"/>
          <w:lang w:val="en-US" w:eastAsia="zh-CN" w:bidi="ar"/>
          <w14:textFill>
            <w14:solidFill>
              <w14:schemeClr w14:val="tx1"/>
            </w14:solidFill>
          </w14:textFill>
        </w:rPr>
        <w:t xml:space="preserve">韧皮部：筛管－活细胞组成，将叶合成的有机物主动输运到各部分 </w:t>
      </w:r>
    </w:p>
    <w:p w14:paraId="1A7422E0">
      <w:pPr>
        <w:keepNext w:val="0"/>
        <w:keepLines w:val="0"/>
        <w:pageBreakBefore w:val="0"/>
        <w:widowControl w:val="0"/>
        <w:suppressLineNumbers w:val="0"/>
        <w:kinsoku/>
        <w:wordWrap/>
        <w:overflowPunct/>
        <w:topLinePunct w:val="0"/>
        <w:autoSpaceDE/>
        <w:autoSpaceDN/>
        <w:bidi w:val="0"/>
        <w:adjustRightInd/>
        <w:snapToGrid/>
        <w:spacing w:line="360" w:lineRule="exact"/>
        <w:ind w:firstLine="210" w:firstLineChars="100"/>
        <w:jc w:val="left"/>
        <w:textAlignment w:val="auto"/>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kern w:val="0"/>
          <w:sz w:val="21"/>
          <w:szCs w:val="21"/>
          <w:lang w:val="en-US" w:eastAsia="zh-CN" w:bidi="ar"/>
          <w14:textFill>
            <w14:solidFill>
              <w14:schemeClr w14:val="tx1"/>
            </w14:solidFill>
          </w14:textFill>
        </w:rPr>
        <w:t xml:space="preserve">形成层：分类产生新细胞 </w:t>
      </w:r>
    </w:p>
    <w:p w14:paraId="3686457D">
      <w:pPr>
        <w:keepNext w:val="0"/>
        <w:keepLines w:val="0"/>
        <w:pageBreakBefore w:val="0"/>
        <w:widowControl w:val="0"/>
        <w:suppressLineNumbers w:val="0"/>
        <w:kinsoku/>
        <w:wordWrap/>
        <w:overflowPunct/>
        <w:topLinePunct w:val="0"/>
        <w:autoSpaceDE/>
        <w:autoSpaceDN/>
        <w:bidi w:val="0"/>
        <w:adjustRightInd/>
        <w:snapToGrid/>
        <w:spacing w:line="360" w:lineRule="exact"/>
        <w:ind w:firstLine="210" w:firstLineChars="100"/>
        <w:jc w:val="left"/>
        <w:textAlignment w:val="auto"/>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kern w:val="0"/>
          <w:sz w:val="21"/>
          <w:szCs w:val="21"/>
          <w:lang w:val="en-US" w:eastAsia="zh-CN" w:bidi="ar"/>
          <w14:textFill>
            <w14:solidFill>
              <w14:schemeClr w14:val="tx1"/>
            </w14:solidFill>
          </w14:textFill>
        </w:rPr>
        <w:t xml:space="preserve">木质部：导管－死细胞组成，将根吸收的水、无机盐等输送到各部分 </w:t>
      </w:r>
    </w:p>
    <w:p w14:paraId="0323BB4A">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4.叶、植物体的片状结构 </w:t>
      </w:r>
    </w:p>
    <w:p w14:paraId="2F9BD60C">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（1）功能：光合作用，蒸腾作用 </w:t>
      </w:r>
    </w:p>
    <w:p w14:paraId="60592891">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（2）组成：完整叶组成有叶片、叶柄、托叶（相思树-叶柄） </w:t>
      </w:r>
    </w:p>
    <w:p w14:paraId="62A96ADD">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（3）叶分类：单页、复叶（有芽－枝条，无芽－复叶） </w:t>
      </w:r>
    </w:p>
    <w:p w14:paraId="1A92814C">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（4）单双子叶植物在叶上的区别：</w:t>
      </w:r>
      <w:r>
        <w:rPr>
          <w:rFonts w:hint="eastAsia" w:ascii="宋体" w:hAnsi="宋体" w:eastAsia="宋体" w:cs="宋体"/>
          <w:color w:val="000000" w:themeColor="text1"/>
          <w:kern w:val="0"/>
          <w:sz w:val="21"/>
          <w:szCs w:val="21"/>
          <w:lang w:val="en-US" w:eastAsia="zh-CN" w:bidi="ar"/>
          <w14:textFill>
            <w14:solidFill>
              <w14:schemeClr w14:val="tx1"/>
            </w14:solidFill>
          </w14:textFill>
        </w:rPr>
        <w:t>单子叶植物为平行脉，双子叶植物为网状脉 。</w:t>
      </w:r>
    </w:p>
    <w:p w14:paraId="7BFBE5A3">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5.营养器官的变态（与功能转变有关） </w:t>
      </w:r>
    </w:p>
    <w:p w14:paraId="668346AF">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（1）茎：刺（保护）、叶片（代替进行光合作用） </w:t>
      </w:r>
    </w:p>
    <w:p w14:paraId="416780E8">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（2）叶：苞叶（托花）、鳞片叶（储存营养物质）、卷须（攀援）、漏斗叶（捕虫）、 红色叶（当花） </w:t>
      </w:r>
    </w:p>
    <w:p w14:paraId="2BC21539">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6.花</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：从解剖学上看，花也是一种枝条，是异种繁殖器官，变态叶集生在极度短缩的枝条 </w:t>
      </w:r>
    </w:p>
    <w:p w14:paraId="5436A95B">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上形成的。与枝的区别：有无芽 </w:t>
      </w:r>
    </w:p>
    <w:p w14:paraId="027CBFAA">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 xml:space="preserve">（1）单双子叶在花上的区别：单子叶（花基数为 3）、双子叶（一般为 4 或 5） </w:t>
      </w:r>
    </w:p>
    <w:p w14:paraId="6F2AE792">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7.果实（受精或不受精都可以形成果实） </w:t>
      </w:r>
    </w:p>
    <w:p w14:paraId="34F65C91">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（1）作用：有利于种子的传播，单双子叶植物在果实上无区别 </w:t>
      </w:r>
    </w:p>
    <w:p w14:paraId="21982B3C">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（2）特点与传播方式有关：①风力传播（轻、小）；②水力传播（有浮力，外壳耐泡）；③靠动物、人（种子可食用、种子不被消化、表面有钩刺、粘粒）；④靠自身弹力（成熟会裂开：喷瓜、橡胶）</w:t>
      </w:r>
    </w:p>
    <w:p w14:paraId="6A2D6F86">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六、植物的生长、发育 </w:t>
      </w:r>
    </w:p>
    <w:p w14:paraId="076EAE6D">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1.概念</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：发育有机物或其局部从发生到成熟的发展过程（质变有新器官生成）生长、发育中一些量的变化，比如器官、组织，甚至与细胞表现在数量和大小上不可逆的变化。 </w:t>
      </w:r>
    </w:p>
    <w:p w14:paraId="525BCA7C">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2.生长：植物周期性变化 </w:t>
      </w:r>
    </w:p>
    <w:p w14:paraId="634B7DE8">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（1）休眠：为了适应不利的环境 </w:t>
      </w:r>
    </w:p>
    <w:p w14:paraId="7DA01BC4">
      <w:pPr>
        <w:keepNext w:val="0"/>
        <w:keepLines w:val="0"/>
        <w:pageBreakBefore w:val="0"/>
        <w:widowControl w:val="0"/>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原因：①遗传的自动节律（本身原因）②环境不利：强迫植物非自动性生长间断（外界原因） </w:t>
      </w:r>
    </w:p>
    <w:p w14:paraId="0E2F6DA7">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（2）年轮：又称生长轮，是树木茎或根的次生木质部中的生长层，通常每年形成一轮。春季颜色浅、细胞长、排列疏，秋季颜色深、排列密。</w:t>
      </w:r>
    </w:p>
    <w:p w14:paraId="5B878EF8">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（3）落叶：分为落叶树种（叶全脱落后再长出新叶）与常绿树种（新叶长出后老叶脱落）</w:t>
      </w:r>
    </w:p>
    <w:p w14:paraId="66B704A5">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3.发育</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：植物发育到一定时期，通过由旧个体增殖产生新个体来延续种族的现象。 </w:t>
      </w:r>
    </w:p>
    <w:p w14:paraId="2F1F8F2E">
      <w:pPr>
        <w:keepNext w:val="0"/>
        <w:keepLines w:val="0"/>
        <w:pageBreakBefore w:val="0"/>
        <w:widowControl w:val="0"/>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营养繁殖分为：有性繁殖（雌雄配子结合）与无性繁殖（无两性细胞结合） </w:t>
      </w:r>
    </w:p>
    <w:p w14:paraId="3D0C2C80">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4.世代交替，有性世代、无性世代交替出现 </w:t>
      </w:r>
    </w:p>
    <w:p w14:paraId="33B47BE6">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①苔藓类：配子体占优势，孢子体寄生在配子体上（同相） </w:t>
      </w:r>
    </w:p>
    <w:p w14:paraId="1F0EFDEB">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②蕨类：配子体与孢子体可独立存在，孢子体占优势 </w:t>
      </w:r>
    </w:p>
    <w:p w14:paraId="166DD6A0">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③高等植物：孢子体占优势，配子体寄生在孢子体上（异同） </w:t>
      </w:r>
    </w:p>
    <w:p w14:paraId="4B7D6E7E">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④配子体退化为一个精细胞和一个卵母细胞</w:t>
      </w:r>
    </w:p>
    <w:p w14:paraId="7E27EBDC">
      <w:pPr>
        <w:keepNext w:val="0"/>
        <w:keepLines w:val="0"/>
        <w:pageBreakBefore w:val="0"/>
        <w:widowControl w:val="0"/>
        <w:suppressLineNumbers w:val="0"/>
        <w:kinsoku/>
        <w:wordWrap/>
        <w:overflowPunct/>
        <w:topLinePunct w:val="0"/>
        <w:autoSpaceDE/>
        <w:autoSpaceDN/>
        <w:bidi w:val="0"/>
        <w:adjustRightInd/>
        <w:snapToGrid/>
        <w:spacing w:line="360" w:lineRule="exact"/>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2"/>
          <w:szCs w:val="22"/>
          <w:lang w:val="en-US" w:eastAsia="zh-CN" w:bidi="ar"/>
          <w14:textFill>
            <w14:solidFill>
              <w14:schemeClr w14:val="tx1"/>
            </w14:solidFill>
          </w14:textFill>
        </w:rPr>
        <w:t>第二节 植物界的大类群与植物系统发育</w:t>
      </w:r>
    </w:p>
    <w:p w14:paraId="20223A1F">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一、原核生物</w:t>
      </w:r>
    </w:p>
    <w:p w14:paraId="66E8FE79">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1.与真核生物的本质区别：没有成形的细胞核；细胞壁没有分化 </w:t>
      </w:r>
    </w:p>
    <w:p w14:paraId="59F98E41">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2.种类：主要有细菌门和蓝藻门 </w:t>
      </w:r>
    </w:p>
    <w:p w14:paraId="6543F93C">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default" w:ascii="宋体" w:hAnsi="宋体" w:eastAsia="宋体" w:cs="宋体"/>
          <w:b w:val="0"/>
          <w:bCs w:val="0"/>
          <w:color w:val="000000" w:themeColor="text1"/>
          <w:sz w:val="21"/>
          <w:szCs w:val="21"/>
          <w:lang w:val="en-US"/>
          <w14:textFill>
            <w14:solidFill>
              <w14:schemeClr w14:val="tx1"/>
            </w14:solidFill>
          </w14:textFill>
        </w:rPr>
      </w:pPr>
      <w:r>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（1）细菌：</w:t>
      </w:r>
      <w:r>
        <w:rPr>
          <w:rFonts w:hint="eastAsia" w:ascii="宋体" w:hAnsi="宋体" w:eastAsia="宋体" w:cs="宋体"/>
          <w:color w:val="000000" w:themeColor="text1"/>
          <w:kern w:val="0"/>
          <w:sz w:val="21"/>
          <w:szCs w:val="21"/>
          <w:lang w:val="en-US" w:eastAsia="zh-CN" w:bidi="ar"/>
          <w14:textFill>
            <w14:solidFill>
              <w14:schemeClr w14:val="tx1"/>
            </w14:solidFill>
          </w14:textFill>
        </w:rPr>
        <w:t>不含光、色素，异养</w:t>
      </w:r>
    </w:p>
    <w:p w14:paraId="7BBA4EFB">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A.概述：细菌是最古老的生物，约 35 亿年前已经存在，在适宜的环境下，1天约可繁殖2</w:t>
      </w:r>
      <w:r>
        <w:rPr>
          <w:rFonts w:hint="eastAsia" w:ascii="宋体" w:hAnsi="宋体" w:eastAsia="宋体" w:cs="宋体"/>
          <w:color w:val="000000" w:themeColor="text1"/>
          <w:kern w:val="0"/>
          <w:sz w:val="21"/>
          <w:szCs w:val="21"/>
          <w:vertAlign w:val="superscript"/>
          <w:lang w:val="en-US" w:eastAsia="zh-CN" w:bidi="ar"/>
          <w14:textFill>
            <w14:solidFill>
              <w14:schemeClr w14:val="tx1"/>
            </w14:solidFill>
          </w14:textFill>
        </w:rPr>
        <w:t>72</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个，当形成孢子进入休眠时，最高可耐 1000℃,最低可耐绝对零度。 </w:t>
      </w:r>
    </w:p>
    <w:p w14:paraId="2B657717">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B.特征：①分裂：二等分裂；②适应能力强（忍耐极端天气）；③水生性强（因此为了防止细菌繁殖，要保持干燥）；④单细胞，无分化、形体小</w:t>
      </w:r>
      <w:r>
        <w:rPr>
          <w:rFonts w:hint="default" w:ascii="宋体" w:hAnsi="宋体" w:eastAsia="宋体" w:cs="宋体"/>
          <w:color w:val="000000" w:themeColor="text1"/>
          <w:kern w:val="0"/>
          <w:sz w:val="21"/>
          <w:szCs w:val="21"/>
          <w:lang w:val="en-US" w:eastAsia="zh-CN" w:bidi="ar"/>
          <w14:textFill>
            <w14:solidFill>
              <w14:schemeClr w14:val="tx1"/>
            </w14:solidFill>
          </w14:textFill>
        </w:rPr>
        <w:t>(</w:t>
      </w:r>
      <w:r>
        <w:rPr>
          <w:rFonts w:hint="eastAsia" w:ascii="宋体" w:hAnsi="宋体" w:eastAsia="宋体" w:cs="宋体"/>
          <w:color w:val="000000" w:themeColor="text1"/>
          <w:kern w:val="0"/>
          <w:sz w:val="21"/>
          <w:szCs w:val="21"/>
          <w:lang w:val="en-US" w:eastAsia="zh-CN" w:bidi="ar"/>
          <w14:textFill>
            <w14:solidFill>
              <w14:schemeClr w14:val="tx1"/>
            </w14:solidFill>
          </w14:textFill>
        </w:rPr>
        <w:t>用微米表示</w:t>
      </w:r>
      <w:r>
        <w:rPr>
          <w:rFonts w:hint="default" w:ascii="宋体" w:hAnsi="宋体" w:eastAsia="宋体" w:cs="宋体"/>
          <w:color w:val="000000" w:themeColor="text1"/>
          <w:kern w:val="0"/>
          <w:sz w:val="21"/>
          <w:szCs w:val="21"/>
          <w:lang w:val="en-US" w:eastAsia="zh-CN" w:bidi="ar"/>
          <w14:textFill>
            <w14:solidFill>
              <w14:schemeClr w14:val="tx1"/>
            </w14:solidFill>
          </w14:textFill>
        </w:rPr>
        <w:t>)</w:t>
      </w:r>
      <w:r>
        <w:rPr>
          <w:rFonts w:hint="eastAsia" w:ascii="宋体" w:hAnsi="宋体" w:eastAsia="宋体" w:cs="宋体"/>
          <w:color w:val="000000" w:themeColor="text1"/>
          <w:kern w:val="0"/>
          <w:sz w:val="21"/>
          <w:szCs w:val="21"/>
          <w:lang w:val="en-US" w:eastAsia="zh-CN" w:bidi="ar"/>
          <w14:textFill>
            <w14:solidFill>
              <w14:schemeClr w14:val="tx1"/>
            </w14:solidFill>
          </w14:textFill>
        </w:rPr>
        <w:t>，寿命短（1~2天）</w:t>
      </w:r>
    </w:p>
    <w:p w14:paraId="1DE6F1DE">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C.形状：球菌、杆菌、螺旋菌、丝状菌（如放线菌）</w:t>
      </w:r>
    </w:p>
    <w:p w14:paraId="1AF57198">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D.利弊：①利：抗生素（但滥用会造成严重后果）；固氮作用；②弊：影响人与动物的健康，弊大于利。</w:t>
      </w:r>
    </w:p>
    <w:p w14:paraId="25B5E6CB">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（2）蓝藻：含光、色素，自养</w:t>
      </w:r>
    </w:p>
    <w:p w14:paraId="6CD0169C">
      <w:pPr>
        <w:keepNext w:val="0"/>
        <w:keepLines w:val="0"/>
        <w:pageBreakBefore w:val="0"/>
        <w:widowControl w:val="0"/>
        <w:suppressLineNumbers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A.与细菌的区别：</w:t>
      </w:r>
      <w:r>
        <w:drawing>
          <wp:inline distT="0" distB="0" distL="114300" distR="114300">
            <wp:extent cx="2546350" cy="751205"/>
            <wp:effectExtent l="0" t="0" r="4445"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9"/>
                    <a:srcRect l="23021"/>
                    <a:stretch>
                      <a:fillRect/>
                    </a:stretch>
                  </pic:blipFill>
                  <pic:spPr>
                    <a:xfrm>
                      <a:off x="0" y="0"/>
                      <a:ext cx="2546350" cy="751205"/>
                    </a:xfrm>
                    <a:prstGeom prst="rect">
                      <a:avLst/>
                    </a:prstGeom>
                    <a:noFill/>
                    <a:ln>
                      <a:noFill/>
                    </a:ln>
                  </pic:spPr>
                </pic:pic>
              </a:graphicData>
            </a:graphic>
          </wp:inline>
        </w:drawing>
      </w:r>
    </w:p>
    <w:p w14:paraId="5EB8E207">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B.生活环境：多生于淡水中、其次在海中（如红海）、地表土壤中、树皮表面亦可。 </w:t>
      </w:r>
    </w:p>
    <w:p w14:paraId="53284066">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二.真核藻类 </w:t>
      </w:r>
    </w:p>
    <w:p w14:paraId="399E4BC7">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1.起源：①内共生学说：细胞内各种细胞器是共生形成（主流） ②分隔学说：细胞膜分隔出各种细胞器 </w:t>
      </w:r>
    </w:p>
    <w:p w14:paraId="3A404896">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2.特征：①细胞器出现（有成形的细胞核、线粒体等） ②由单细胞向多细胞过渡 ③多数含光合色素——自养 ④较原始、低等（无根、茎、叶的分化） </w:t>
      </w:r>
    </w:p>
    <w:p w14:paraId="70C59986">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3.分类：按光合色素的差异分类 </w:t>
      </w:r>
    </w:p>
    <w:p w14:paraId="24535A11">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（1）绿藻——光合色素含量与高等植物一致 </w:t>
      </w:r>
    </w:p>
    <w:p w14:paraId="1381E782">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（2）红藻——典型紫菜，真正多细胞生物出现，存在胞间连丝现象。最高等 </w:t>
      </w:r>
    </w:p>
    <w:p w14:paraId="5C07448E">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（3）褐藻——如海带、马尾藻（百慕大） </w:t>
      </w:r>
    </w:p>
    <w:p w14:paraId="34AEB517">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（4）硅藻 </w:t>
      </w:r>
    </w:p>
    <w:p w14:paraId="68608097">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（5）裸藻——在孢子时期有细胞壁，成熟后则无</w:t>
      </w:r>
    </w:p>
    <w:p w14:paraId="75847AD7">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 xml:space="preserve">5.赤潮 </w:t>
      </w:r>
    </w:p>
    <w:p w14:paraId="1E1171CE">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（1）原因：水体富营养化造成 </w:t>
      </w:r>
    </w:p>
    <w:p w14:paraId="57E8148F">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（2）过程：大量捕捞鱼类→生物链被破坏→浮游生物多→水体富营养化→藻类繁殖快→水体营养物、氧气</w:t>
      </w:r>
    </w:p>
    <w:p w14:paraId="190C7BFA">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消耗→藻类死亡</w:t>
      </w:r>
    </w:p>
    <w:p w14:paraId="42261D41">
      <w:pPr>
        <w:keepNext w:val="0"/>
        <w:keepLines w:val="0"/>
        <w:pageBreakBefore w:val="0"/>
        <w:widowControl w:val="0"/>
        <w:numPr>
          <w:ilvl w:val="0"/>
          <w:numId w:val="0"/>
        </w:numPr>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drawing>
          <wp:anchor distT="0" distB="0" distL="114300" distR="114300" simplePos="0" relativeHeight="251662336" behindDoc="0" locked="0" layoutInCell="1" allowOverlap="1">
            <wp:simplePos x="0" y="0"/>
            <wp:positionH relativeFrom="column">
              <wp:posOffset>1163320</wp:posOffset>
            </wp:positionH>
            <wp:positionV relativeFrom="paragraph">
              <wp:posOffset>14605</wp:posOffset>
            </wp:positionV>
            <wp:extent cx="2689225" cy="1273175"/>
            <wp:effectExtent l="0" t="0" r="1905" b="6350"/>
            <wp:wrapSquare wrapText="bothSides"/>
            <wp:docPr id="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pic:cNvPicPr>
                      <a:picLocks noChangeAspect="1"/>
                    </pic:cNvPicPr>
                  </pic:nvPicPr>
                  <pic:blipFill>
                    <a:blip r:embed="rId10"/>
                    <a:stretch>
                      <a:fillRect/>
                    </a:stretch>
                  </pic:blipFill>
                  <pic:spPr>
                    <a:xfrm>
                      <a:off x="0" y="0"/>
                      <a:ext cx="2689225" cy="1273175"/>
                    </a:xfrm>
                    <a:prstGeom prst="rect">
                      <a:avLst/>
                    </a:prstGeom>
                    <a:noFill/>
                    <a:ln>
                      <a:noFill/>
                    </a:ln>
                  </pic:spPr>
                </pic:pic>
              </a:graphicData>
            </a:graphic>
          </wp:anchor>
        </w:drawing>
      </w:r>
      <w:r>
        <w:rPr>
          <w:rFonts w:hint="eastAsia" w:ascii="宋体" w:hAnsi="宋体" w:eastAsia="宋体" w:cs="宋体"/>
          <w:color w:val="000000" w:themeColor="text1"/>
          <w:kern w:val="0"/>
          <w:sz w:val="21"/>
          <w:szCs w:val="21"/>
          <w:lang w:val="en-US" w:eastAsia="zh-CN" w:bidi="ar"/>
          <w14:textFill>
            <w14:solidFill>
              <w14:schemeClr w14:val="tx1"/>
            </w14:solidFill>
          </w14:textFill>
        </w:rPr>
        <w:t>6.发展顺序</w:t>
      </w:r>
    </w:p>
    <w:p w14:paraId="6C45598E">
      <w:pPr>
        <w:keepNext w:val="0"/>
        <w:keepLines w:val="0"/>
        <w:pageBreakBefore w:val="0"/>
        <w:widowControl w:val="0"/>
        <w:numPr>
          <w:ilvl w:val="0"/>
          <w:numId w:val="0"/>
        </w:numPr>
        <w:suppressLineNumbers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p>
    <w:p w14:paraId="11A966EB">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b/>
          <w:bCs/>
          <w:color w:val="000000" w:themeColor="text1"/>
          <w:kern w:val="0"/>
          <w:sz w:val="21"/>
          <w:szCs w:val="21"/>
          <w:lang w:val="en-US" w:eastAsia="zh-CN" w:bidi="ar"/>
          <w14:textFill>
            <w14:solidFill>
              <w14:schemeClr w14:val="tx1"/>
            </w14:solidFill>
          </w14:textFill>
        </w:rPr>
      </w:pPr>
    </w:p>
    <w:p w14:paraId="5EFF25E8">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b/>
          <w:bCs/>
          <w:color w:val="000000" w:themeColor="text1"/>
          <w:kern w:val="0"/>
          <w:sz w:val="21"/>
          <w:szCs w:val="21"/>
          <w:lang w:val="en-US" w:eastAsia="zh-CN" w:bidi="ar"/>
          <w14:textFill>
            <w14:solidFill>
              <w14:schemeClr w14:val="tx1"/>
            </w14:solidFill>
          </w14:textFill>
        </w:rPr>
      </w:pPr>
    </w:p>
    <w:p w14:paraId="51B1B5AB">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b/>
          <w:bCs/>
          <w:color w:val="000000" w:themeColor="text1"/>
          <w:kern w:val="0"/>
          <w:sz w:val="21"/>
          <w:szCs w:val="21"/>
          <w:lang w:val="en-US" w:eastAsia="zh-CN" w:bidi="ar"/>
          <w14:textFill>
            <w14:solidFill>
              <w14:schemeClr w14:val="tx1"/>
            </w14:solidFill>
          </w14:textFill>
        </w:rPr>
      </w:pPr>
    </w:p>
    <w:p w14:paraId="14B66223">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三.真菌 </w:t>
      </w:r>
    </w:p>
    <w:p w14:paraId="246B999E">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1.特征：</w:t>
      </w:r>
    </w:p>
    <w:p w14:paraId="59599765">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①通过菌丝生长获得氧（多数是由菌丝缠绕而成的多核型单细胞菌） ②细胞壁多为多糖类的几丁质 </w:t>
      </w:r>
    </w:p>
    <w:p w14:paraId="35A32ECF">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③不含光合色素，异养型（寄生、腐生、共生） ④繁殖方式多样 </w:t>
      </w:r>
    </w:p>
    <w:p w14:paraId="48E225F2">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2.利用：多可食用，药用性高，营养价值高（如酵母、冬虫夏草） </w:t>
      </w:r>
    </w:p>
    <w:p w14:paraId="02FC3CE1">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四.地衣 </w:t>
      </w:r>
    </w:p>
    <w:p w14:paraId="675A9607">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1.概述：是自养的蓝藻或绿藻与异养的真菌共生体，共生稳定，具有一定的形态外貌和“结构”独立成门。 </w:t>
      </w:r>
    </w:p>
    <w:p w14:paraId="379925FB">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drawing>
          <wp:anchor distT="0" distB="0" distL="114300" distR="114300" simplePos="0" relativeHeight="251661312" behindDoc="0" locked="0" layoutInCell="1" allowOverlap="1">
            <wp:simplePos x="0" y="0"/>
            <wp:positionH relativeFrom="column">
              <wp:posOffset>651510</wp:posOffset>
            </wp:positionH>
            <wp:positionV relativeFrom="paragraph">
              <wp:posOffset>40005</wp:posOffset>
            </wp:positionV>
            <wp:extent cx="4494530" cy="721995"/>
            <wp:effectExtent l="0" t="0" r="4445" b="4445"/>
            <wp:wrapSquare wrapText="bothSides"/>
            <wp:docPr id="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pic:cNvPicPr>
                      <a:picLocks noChangeAspect="1"/>
                    </pic:cNvPicPr>
                  </pic:nvPicPr>
                  <pic:blipFill>
                    <a:blip r:embed="rId11"/>
                    <a:stretch>
                      <a:fillRect/>
                    </a:stretch>
                  </pic:blipFill>
                  <pic:spPr>
                    <a:xfrm>
                      <a:off x="0" y="0"/>
                      <a:ext cx="4494530" cy="721995"/>
                    </a:xfrm>
                    <a:prstGeom prst="rect">
                      <a:avLst/>
                    </a:prstGeom>
                    <a:noFill/>
                    <a:ln>
                      <a:noFill/>
                    </a:ln>
                  </pic:spPr>
                </pic:pic>
              </a:graphicData>
            </a:graphic>
          </wp:anchor>
        </w:drawing>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2.分类： </w:t>
      </w:r>
    </w:p>
    <w:p w14:paraId="045E070D">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b/>
          <w:bCs/>
          <w:color w:val="000000" w:themeColor="text1"/>
          <w:kern w:val="0"/>
          <w:sz w:val="21"/>
          <w:szCs w:val="21"/>
          <w:lang w:val="en-US" w:eastAsia="zh-CN" w:bidi="ar"/>
          <w14:textFill>
            <w14:solidFill>
              <w14:schemeClr w14:val="tx1"/>
            </w14:solidFill>
          </w14:textFill>
        </w:rPr>
      </w:pPr>
    </w:p>
    <w:p w14:paraId="3C592E14">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b/>
          <w:bCs/>
          <w:color w:val="000000" w:themeColor="text1"/>
          <w:kern w:val="0"/>
          <w:sz w:val="21"/>
          <w:szCs w:val="21"/>
          <w:lang w:val="en-US" w:eastAsia="zh-CN" w:bidi="ar"/>
          <w14:textFill>
            <w14:solidFill>
              <w14:schemeClr w14:val="tx1"/>
            </w14:solidFill>
          </w14:textFill>
        </w:rPr>
      </w:pPr>
    </w:p>
    <w:p w14:paraId="58890F21">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五.苔藓植物 </w:t>
      </w:r>
    </w:p>
    <w:p w14:paraId="2698011D">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1.地位：在系统发育中处于重要地位：从低等→高等；水生→陆生；简单→复杂；原核→真核；单细胞→多细胞的过渡体。 </w:t>
      </w:r>
    </w:p>
    <w:p w14:paraId="3E1D2EB7">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2.进步——适应陆地生活特征(高等) </w:t>
      </w:r>
    </w:p>
    <w:p w14:paraId="29798C60">
      <w:pPr>
        <w:keepNext w:val="0"/>
        <w:keepLines w:val="0"/>
        <w:pageBreakBefore w:val="0"/>
        <w:widowControl w:val="0"/>
        <w:suppressLineNumbers w:val="0"/>
        <w:kinsoku/>
        <w:wordWrap/>
        <w:overflowPunct/>
        <w:topLinePunct w:val="0"/>
        <w:autoSpaceDE/>
        <w:autoSpaceDN/>
        <w:bidi w:val="0"/>
        <w:adjustRightInd/>
        <w:snapToGrid/>
        <w:spacing w:line="360" w:lineRule="exact"/>
        <w:ind w:firstLine="210" w:firstLineChars="1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①有茎（支撑）、叶（光合）分化 </w:t>
      </w:r>
    </w:p>
    <w:p w14:paraId="318CE62E">
      <w:pPr>
        <w:keepNext w:val="0"/>
        <w:keepLines w:val="0"/>
        <w:pageBreakBefore w:val="0"/>
        <w:widowControl w:val="0"/>
        <w:suppressLineNumbers w:val="0"/>
        <w:kinsoku/>
        <w:wordWrap/>
        <w:overflowPunct/>
        <w:topLinePunct w:val="0"/>
        <w:autoSpaceDE/>
        <w:autoSpaceDN/>
        <w:bidi w:val="0"/>
        <w:adjustRightInd/>
        <w:snapToGrid/>
        <w:spacing w:line="360" w:lineRule="exact"/>
        <w:ind w:firstLine="210" w:firstLineChars="1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②有性生殖中，有胚的形成 </w:t>
      </w:r>
    </w:p>
    <w:p w14:paraId="656F7764">
      <w:pPr>
        <w:keepNext w:val="0"/>
        <w:keepLines w:val="0"/>
        <w:pageBreakBefore w:val="0"/>
        <w:widowControl w:val="0"/>
        <w:suppressLineNumbers w:val="0"/>
        <w:kinsoku/>
        <w:wordWrap/>
        <w:overflowPunct/>
        <w:topLinePunct w:val="0"/>
        <w:autoSpaceDE/>
        <w:autoSpaceDN/>
        <w:bidi w:val="0"/>
        <w:adjustRightInd/>
        <w:snapToGrid/>
        <w:spacing w:line="360" w:lineRule="exact"/>
        <w:ind w:firstLine="210" w:firstLineChars="1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③（有意向）异相世代交替（特点：孢子体不发达，寄生在配子体上） </w:t>
      </w:r>
    </w:p>
    <w:p w14:paraId="6FF4585F">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3.低等表现： </w:t>
      </w:r>
    </w:p>
    <w:p w14:paraId="52CDD83C">
      <w:pPr>
        <w:keepNext w:val="0"/>
        <w:keepLines w:val="0"/>
        <w:pageBreakBefore w:val="0"/>
        <w:widowControl w:val="0"/>
        <w:suppressLineNumbers w:val="0"/>
        <w:kinsoku/>
        <w:wordWrap/>
        <w:overflowPunct/>
        <w:topLinePunct w:val="0"/>
        <w:autoSpaceDE/>
        <w:autoSpaceDN/>
        <w:bidi w:val="0"/>
        <w:adjustRightInd/>
        <w:snapToGrid/>
        <w:spacing w:line="360" w:lineRule="exact"/>
        <w:ind w:firstLine="210" w:firstLineChars="1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①没有根的分化（只有简单假根起固定作用，无吸收功能；分布于潮湿的地方） </w:t>
      </w:r>
    </w:p>
    <w:p w14:paraId="3F2335D3">
      <w:pPr>
        <w:keepNext w:val="0"/>
        <w:keepLines w:val="0"/>
        <w:pageBreakBefore w:val="0"/>
        <w:widowControl w:val="0"/>
        <w:suppressLineNumbers w:val="0"/>
        <w:kinsoku/>
        <w:wordWrap/>
        <w:overflowPunct/>
        <w:topLinePunct w:val="0"/>
        <w:autoSpaceDE/>
        <w:autoSpaceDN/>
        <w:bidi w:val="0"/>
        <w:adjustRightInd/>
        <w:snapToGrid/>
        <w:spacing w:line="360" w:lineRule="exact"/>
        <w:ind w:firstLine="210" w:firstLineChars="1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②没有完善的输导组织（维管束）分化，输导靠细胞，输送作用差 </w:t>
      </w:r>
    </w:p>
    <w:p w14:paraId="73B6450D">
      <w:pPr>
        <w:keepNext w:val="0"/>
        <w:keepLines w:val="0"/>
        <w:pageBreakBefore w:val="0"/>
        <w:widowControl w:val="0"/>
        <w:suppressLineNumbers w:val="0"/>
        <w:kinsoku/>
        <w:wordWrap/>
        <w:overflowPunct/>
        <w:topLinePunct w:val="0"/>
        <w:autoSpaceDE/>
        <w:autoSpaceDN/>
        <w:bidi w:val="0"/>
        <w:adjustRightInd/>
        <w:snapToGrid/>
        <w:spacing w:line="360" w:lineRule="exact"/>
        <w:ind w:firstLine="210" w:firstLineChars="1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③受精作用离不开水，难进化 </w:t>
      </w:r>
    </w:p>
    <w:p w14:paraId="095DB750">
      <w:pPr>
        <w:keepNext w:val="0"/>
        <w:keepLines w:val="0"/>
        <w:pageBreakBefore w:val="0"/>
        <w:widowControl w:val="0"/>
        <w:suppressLineNumbers w:val="0"/>
        <w:kinsoku/>
        <w:wordWrap/>
        <w:overflowPunct/>
        <w:topLinePunct w:val="0"/>
        <w:autoSpaceDE/>
        <w:autoSpaceDN/>
        <w:bidi w:val="0"/>
        <w:adjustRightInd/>
        <w:snapToGrid/>
        <w:spacing w:line="360" w:lineRule="exact"/>
        <w:ind w:firstLine="210" w:firstLineChars="1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④配子体发达，孢子体寄生在配子体上 </w:t>
      </w:r>
    </w:p>
    <w:p w14:paraId="5373E6D9">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4.特征：由于没有支持，躯体矮小，多生于潮湿环境，异相的世代交替 </w:t>
      </w:r>
    </w:p>
    <w:p w14:paraId="054AD045">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5.分类：①苔纲（贴地） ②藓纲（直立）</w:t>
      </w:r>
    </w:p>
    <w:p w14:paraId="4BEB528C">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六.蕨类（羊齿）植物 </w:t>
      </w:r>
    </w:p>
    <w:p w14:paraId="4751A172">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1.概述：石炭纪之前的造煤植物。种子植物出现之后，高达的蕨类植物演化为草本植物，生命周期短，更易进化（突变，变异多） </w:t>
      </w:r>
    </w:p>
    <w:p w14:paraId="26367424">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2.高等表现（进步之处）：</w:t>
      </w:r>
    </w:p>
    <w:p w14:paraId="5FC7ED77">
      <w:pPr>
        <w:keepNext w:val="0"/>
        <w:keepLines w:val="0"/>
        <w:pageBreakBefore w:val="0"/>
        <w:widowControl w:val="0"/>
        <w:suppressLineNumbers w:val="0"/>
        <w:kinsoku/>
        <w:wordWrap/>
        <w:overflowPunct/>
        <w:topLinePunct w:val="0"/>
        <w:autoSpaceDE/>
        <w:autoSpaceDN/>
        <w:bidi w:val="0"/>
        <w:adjustRightInd/>
        <w:snapToGrid/>
        <w:spacing w:line="360" w:lineRule="exact"/>
        <w:ind w:firstLine="210" w:firstLineChars="100"/>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①有真正的根、茎、叶的分化 </w:t>
      </w:r>
    </w:p>
    <w:p w14:paraId="6305C8C9">
      <w:pPr>
        <w:keepNext w:val="0"/>
        <w:keepLines w:val="0"/>
        <w:pageBreakBefore w:val="0"/>
        <w:widowControl w:val="0"/>
        <w:suppressLineNumbers w:val="0"/>
        <w:kinsoku/>
        <w:wordWrap/>
        <w:overflowPunct/>
        <w:topLinePunct w:val="0"/>
        <w:autoSpaceDE/>
        <w:autoSpaceDN/>
        <w:bidi w:val="0"/>
        <w:adjustRightInd/>
        <w:snapToGrid/>
        <w:spacing w:line="360" w:lineRule="exact"/>
        <w:ind w:firstLine="210" w:firstLineChars="1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②有真正的维管组织的分化（维管束→陆生生活） </w:t>
      </w:r>
    </w:p>
    <w:p w14:paraId="68B4A1B7">
      <w:pPr>
        <w:keepNext w:val="0"/>
        <w:keepLines w:val="0"/>
        <w:pageBreakBefore w:val="0"/>
        <w:widowControl w:val="0"/>
        <w:suppressLineNumbers w:val="0"/>
        <w:kinsoku/>
        <w:wordWrap/>
        <w:overflowPunct/>
        <w:topLinePunct w:val="0"/>
        <w:autoSpaceDE/>
        <w:autoSpaceDN/>
        <w:bidi w:val="0"/>
        <w:adjustRightInd/>
        <w:snapToGrid/>
        <w:spacing w:line="360" w:lineRule="exact"/>
        <w:ind w:firstLine="210" w:firstLineChars="1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③世代交替（孢子体（发达）、配子体均能独立存在） </w:t>
      </w:r>
    </w:p>
    <w:p w14:paraId="4FE9420F">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3.低等表现：受精作用离不开水（配子体要在潮湿处） </w:t>
      </w:r>
    </w:p>
    <w:p w14:paraId="26EE66FE">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4.分类：</w:t>
      </w:r>
    </w:p>
    <w:p w14:paraId="70203DE3">
      <w:pPr>
        <w:keepNext w:val="0"/>
        <w:keepLines w:val="0"/>
        <w:pageBreakBefore w:val="0"/>
        <w:widowControl w:val="0"/>
        <w:suppressLineNumbers w:val="0"/>
        <w:kinsoku/>
        <w:wordWrap/>
        <w:overflowPunct/>
        <w:topLinePunct w:val="0"/>
        <w:autoSpaceDE/>
        <w:autoSpaceDN/>
        <w:bidi w:val="0"/>
        <w:adjustRightInd/>
        <w:snapToGrid/>
        <w:spacing w:line="360" w:lineRule="exact"/>
        <w:ind w:firstLine="210" w:firstLineChars="100"/>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①裸蕨纲：最原始。如松叶蕨 </w:t>
      </w:r>
    </w:p>
    <w:p w14:paraId="20E40997">
      <w:pPr>
        <w:keepNext w:val="0"/>
        <w:keepLines w:val="0"/>
        <w:pageBreakBefore w:val="0"/>
        <w:widowControl w:val="0"/>
        <w:suppressLineNumbers w:val="0"/>
        <w:kinsoku/>
        <w:wordWrap/>
        <w:overflowPunct/>
        <w:topLinePunct w:val="0"/>
        <w:autoSpaceDE/>
        <w:autoSpaceDN/>
        <w:bidi w:val="0"/>
        <w:adjustRightInd/>
        <w:snapToGrid/>
        <w:spacing w:line="360" w:lineRule="exact"/>
        <w:ind w:left="210" w:leftChars="100" w:firstLine="0" w:firstLineChars="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②石松纲：特点是双分支；无节，有叶（鳞片叶，小，无叶脉）。如：石松：在低海拔少见，在温带比较常见，是酸性土壤的指示剂；还魂草：耐旱植物；水韭。 </w:t>
      </w:r>
    </w:p>
    <w:p w14:paraId="616E2E4B">
      <w:pPr>
        <w:keepNext w:val="0"/>
        <w:keepLines w:val="0"/>
        <w:pageBreakBefore w:val="0"/>
        <w:widowControl w:val="0"/>
        <w:suppressLineNumbers w:val="0"/>
        <w:kinsoku/>
        <w:wordWrap/>
        <w:overflowPunct/>
        <w:topLinePunct w:val="0"/>
        <w:autoSpaceDE/>
        <w:autoSpaceDN/>
        <w:bidi w:val="0"/>
        <w:adjustRightInd/>
        <w:snapToGrid/>
        <w:spacing w:line="360" w:lineRule="exact"/>
        <w:ind w:firstLine="210" w:firstLineChars="1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③木贼纲：真正意义上的有节、节间的分化。如木贼：泥盆纪出现，石炭纪盛行；是地下水的指示植物 </w:t>
      </w:r>
    </w:p>
    <w:p w14:paraId="481B457F">
      <w:pPr>
        <w:keepNext w:val="0"/>
        <w:keepLines w:val="0"/>
        <w:pageBreakBefore w:val="0"/>
        <w:widowControl w:val="0"/>
        <w:suppressLineNumbers w:val="0"/>
        <w:kinsoku/>
        <w:wordWrap/>
        <w:overflowPunct/>
        <w:topLinePunct w:val="0"/>
        <w:autoSpaceDE/>
        <w:autoSpaceDN/>
        <w:bidi w:val="0"/>
        <w:adjustRightInd/>
        <w:snapToGrid/>
        <w:spacing w:line="360" w:lineRule="exact"/>
        <w:ind w:firstLine="210" w:firstLineChars="1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问荆：是金矿的指示植物 </w:t>
      </w:r>
    </w:p>
    <w:p w14:paraId="2C648EA7">
      <w:pPr>
        <w:keepNext w:val="0"/>
        <w:keepLines w:val="0"/>
        <w:pageBreakBefore w:val="0"/>
        <w:widowControl w:val="0"/>
        <w:suppressLineNumbers w:val="0"/>
        <w:kinsoku/>
        <w:wordWrap/>
        <w:overflowPunct/>
        <w:topLinePunct w:val="0"/>
        <w:autoSpaceDE/>
        <w:autoSpaceDN/>
        <w:bidi w:val="0"/>
        <w:adjustRightInd/>
        <w:snapToGrid/>
        <w:spacing w:line="360" w:lineRule="exact"/>
        <w:ind w:left="210" w:leftChars="100" w:firstLine="0" w:firstLineChars="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④真蕨纲（羊齿类）：现有种类最多，有大型的羽状复叶。如：满江红；芒萁（是亚热带酸性土壤的指示物）；桫椤（唯一一种现存的蕨类乔木）；鳞木（化石）；封印木（化石） </w:t>
      </w:r>
    </w:p>
    <w:p w14:paraId="7C0E376A">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七.种子植物（是植物界发展的最高阶段，之前的均叫孢子植物） </w:t>
      </w:r>
    </w:p>
    <w:p w14:paraId="3E7B972B">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1.</w:t>
      </w: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特点（进步）</w:t>
      </w:r>
      <w:r>
        <w:rPr>
          <w:rFonts w:hint="eastAsia" w:ascii="宋体" w:hAnsi="宋体" w:eastAsia="宋体" w:cs="宋体"/>
          <w:color w:val="000000" w:themeColor="text1"/>
          <w:kern w:val="0"/>
          <w:sz w:val="21"/>
          <w:szCs w:val="21"/>
          <w:lang w:val="en-US" w:eastAsia="zh-CN" w:bidi="ar"/>
          <w14:textFill>
            <w14:solidFill>
              <w14:schemeClr w14:val="tx1"/>
            </w14:solidFill>
          </w14:textFill>
        </w:rPr>
        <w:t>：</w:t>
      </w:r>
    </w:p>
    <w:p w14:paraId="27EB56EA">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①产生种子；②有性生殖的过程有花粉管的产生，彻底摆脱水的限制 </w:t>
      </w:r>
    </w:p>
    <w:p w14:paraId="7720D66D">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③孢子体发达，配子体寄生在孢子体上；④组织分化更加完善（如维管束有木质部、韧皮部等分化） </w:t>
      </w:r>
    </w:p>
    <w:p w14:paraId="3334299F">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2.裸子植物和被子植物的区别： </w:t>
      </w:r>
    </w:p>
    <w:p w14:paraId="328668ED">
      <w:pPr>
        <w:keepNext w:val="0"/>
        <w:keepLines w:val="0"/>
        <w:pageBreakBefore w:val="0"/>
        <w:widowControl w:val="0"/>
        <w:suppressLineNumbers w:val="0"/>
        <w:kinsoku/>
        <w:wordWrap/>
        <w:overflowPunct/>
        <w:topLinePunct w:val="0"/>
        <w:autoSpaceDE/>
        <w:autoSpaceDN/>
        <w:bidi w:val="0"/>
        <w:adjustRightInd/>
        <w:snapToGrid/>
        <w:spacing w:line="240" w:lineRule="auto"/>
        <w:jc w:val="left"/>
        <w:textAlignment w:val="auto"/>
        <w:rPr>
          <w:rFonts w:hint="eastAsia" w:ascii="宋体" w:hAnsi="宋体" w:eastAsia="宋体" w:cs="宋体"/>
          <w:b/>
          <w:bCs/>
          <w:color w:val="000000" w:themeColor="text1"/>
          <w:kern w:val="0"/>
          <w:sz w:val="21"/>
          <w:szCs w:val="21"/>
          <w:lang w:val="en-US" w:eastAsia="zh-CN" w:bidi="ar"/>
          <w14:textFill>
            <w14:solidFill>
              <w14:schemeClr w14:val="tx1"/>
            </w14:solidFill>
          </w14:textFill>
        </w:rPr>
      </w:pPr>
      <w:r>
        <w:drawing>
          <wp:anchor distT="0" distB="0" distL="114300" distR="114300" simplePos="0" relativeHeight="251663360" behindDoc="0" locked="0" layoutInCell="1" allowOverlap="1">
            <wp:simplePos x="0" y="0"/>
            <wp:positionH relativeFrom="column">
              <wp:posOffset>0</wp:posOffset>
            </wp:positionH>
            <wp:positionV relativeFrom="paragraph">
              <wp:posOffset>66040</wp:posOffset>
            </wp:positionV>
            <wp:extent cx="2744470" cy="1094105"/>
            <wp:effectExtent l="0" t="0" r="4445" b="3810"/>
            <wp:wrapSquare wrapText="bothSides"/>
            <wp:docPr id="2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4"/>
                    <pic:cNvPicPr>
                      <a:picLocks noChangeAspect="1"/>
                    </pic:cNvPicPr>
                  </pic:nvPicPr>
                  <pic:blipFill>
                    <a:blip r:embed="rId12"/>
                    <a:stretch>
                      <a:fillRect/>
                    </a:stretch>
                  </pic:blipFill>
                  <pic:spPr>
                    <a:xfrm>
                      <a:off x="0" y="0"/>
                      <a:ext cx="2744470" cy="1094105"/>
                    </a:xfrm>
                    <a:prstGeom prst="rect">
                      <a:avLst/>
                    </a:prstGeom>
                    <a:noFill/>
                    <a:ln>
                      <a:noFill/>
                    </a:ln>
                  </pic:spPr>
                </pic:pic>
              </a:graphicData>
            </a:graphic>
          </wp:anchor>
        </w:drawing>
      </w:r>
    </w:p>
    <w:p w14:paraId="08014CA2">
      <w:pPr>
        <w:keepNext w:val="0"/>
        <w:keepLines w:val="0"/>
        <w:pageBreakBefore w:val="0"/>
        <w:widowControl w:val="0"/>
        <w:suppressLineNumbers w:val="0"/>
        <w:kinsoku/>
        <w:wordWrap/>
        <w:overflowPunct/>
        <w:topLinePunct w:val="0"/>
        <w:autoSpaceDE/>
        <w:autoSpaceDN/>
        <w:bidi w:val="0"/>
        <w:adjustRightInd/>
        <w:snapToGrid/>
        <w:jc w:val="left"/>
        <w:textAlignment w:val="auto"/>
      </w:pPr>
      <w:r>
        <w:rPr>
          <w:rFonts w:hint="eastAsia" w:ascii="宋体" w:hAnsi="宋体" w:eastAsia="宋体" w:cs="宋体"/>
          <w:color w:val="000000"/>
          <w:kern w:val="0"/>
          <w:sz w:val="20"/>
          <w:szCs w:val="20"/>
          <w:lang w:val="en-US" w:eastAsia="zh-CN" w:bidi="ar"/>
        </w:rPr>
        <w:t>【从进化角度来说，草本植物比木本植物更高级，能更快地适应环境变化，在短时间内 产生大量后代，便于繁殖。】</w:t>
      </w:r>
    </w:p>
    <w:p w14:paraId="7851AB52">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b/>
          <w:bCs/>
          <w:color w:val="000000" w:themeColor="text1"/>
          <w:kern w:val="0"/>
          <w:sz w:val="21"/>
          <w:szCs w:val="21"/>
          <w:lang w:val="en-US" w:eastAsia="zh-CN" w:bidi="ar"/>
          <w14:textFill>
            <w14:solidFill>
              <w14:schemeClr w14:val="tx1"/>
            </w14:solidFill>
          </w14:textFill>
        </w:rPr>
      </w:pPr>
    </w:p>
    <w:p w14:paraId="30458939">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b/>
          <w:bCs/>
          <w:color w:val="000000" w:themeColor="text1"/>
          <w:kern w:val="0"/>
          <w:sz w:val="21"/>
          <w:szCs w:val="21"/>
          <w:lang w:val="en-US" w:eastAsia="zh-CN" w:bidi="ar"/>
          <w14:textFill>
            <w14:solidFill>
              <w14:schemeClr w14:val="tx1"/>
            </w14:solidFill>
          </w14:textFill>
        </w:rPr>
      </w:pPr>
    </w:p>
    <w:p w14:paraId="601BF2D0">
      <w:pPr>
        <w:keepNext w:val="0"/>
        <w:keepLines w:val="0"/>
        <w:pageBreakBefore w:val="0"/>
        <w:widowControl w:val="0"/>
        <w:suppressLineNumbers w:val="0"/>
        <w:kinsoku/>
        <w:wordWrap/>
        <w:overflowPunct/>
        <w:topLinePunct w:val="0"/>
        <w:autoSpaceDE/>
        <w:autoSpaceDN/>
        <w:bidi w:val="0"/>
        <w:adjustRightInd/>
        <w:snapToGrid/>
        <w:spacing w:line="240" w:lineRule="auto"/>
        <w:jc w:val="left"/>
        <w:textAlignment w:val="auto"/>
      </w:pPr>
      <w:r>
        <w:drawing>
          <wp:inline distT="0" distB="0" distL="114300" distR="114300">
            <wp:extent cx="3414395" cy="1852930"/>
            <wp:effectExtent l="0" t="0" r="3175" b="4445"/>
            <wp:docPr id="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pic:cNvPicPr>
                      <a:picLocks noChangeAspect="1"/>
                    </pic:cNvPicPr>
                  </pic:nvPicPr>
                  <pic:blipFill>
                    <a:blip r:embed="rId13"/>
                    <a:stretch>
                      <a:fillRect/>
                    </a:stretch>
                  </pic:blipFill>
                  <pic:spPr>
                    <a:xfrm>
                      <a:off x="0" y="0"/>
                      <a:ext cx="3414395" cy="1852930"/>
                    </a:xfrm>
                    <a:prstGeom prst="rect">
                      <a:avLst/>
                    </a:prstGeom>
                    <a:noFill/>
                    <a:ln>
                      <a:noFill/>
                    </a:ln>
                  </pic:spPr>
                </pic:pic>
              </a:graphicData>
            </a:graphic>
          </wp:inline>
        </w:drawing>
      </w:r>
    </w:p>
    <w:p w14:paraId="1F248948">
      <w:pPr>
        <w:keepNext w:val="0"/>
        <w:keepLines w:val="0"/>
        <w:pageBreakBefore w:val="0"/>
        <w:widowControl w:val="0"/>
        <w:suppressLineNumbers w:val="0"/>
        <w:kinsoku/>
        <w:wordWrap/>
        <w:overflowPunct/>
        <w:topLinePunct w:val="0"/>
        <w:autoSpaceDE/>
        <w:autoSpaceDN/>
        <w:bidi w:val="0"/>
        <w:adjustRightInd/>
        <w:snapToGrid/>
        <w:spacing w:line="240" w:lineRule="auto"/>
        <w:jc w:val="left"/>
        <w:textAlignment w:val="auto"/>
        <w:rPr>
          <w:rFonts w:hint="eastAsia"/>
          <w:lang w:val="en-US" w:eastAsia="zh-CN"/>
        </w:rPr>
      </w:pPr>
      <w:r>
        <w:drawing>
          <wp:inline distT="0" distB="0" distL="114300" distR="114300">
            <wp:extent cx="2916555" cy="561975"/>
            <wp:effectExtent l="0" t="0" r="5715" b="7620"/>
            <wp:docPr id="2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6"/>
                    <pic:cNvPicPr>
                      <a:picLocks noChangeAspect="1"/>
                    </pic:cNvPicPr>
                  </pic:nvPicPr>
                  <pic:blipFill>
                    <a:blip r:embed="rId14"/>
                    <a:stretch>
                      <a:fillRect/>
                    </a:stretch>
                  </pic:blipFill>
                  <pic:spPr>
                    <a:xfrm>
                      <a:off x="0" y="0"/>
                      <a:ext cx="2916555" cy="561975"/>
                    </a:xfrm>
                    <a:prstGeom prst="rect">
                      <a:avLst/>
                    </a:prstGeom>
                    <a:noFill/>
                    <a:ln>
                      <a:noFill/>
                    </a:ln>
                  </pic:spPr>
                </pic:pic>
              </a:graphicData>
            </a:graphic>
          </wp:inline>
        </w:drawing>
      </w:r>
    </w:p>
    <w:p w14:paraId="67A1677B">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3.裸子植物 </w:t>
      </w:r>
    </w:p>
    <w:p w14:paraId="41918C7D">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（1）特点：①多为多年生木本；②孢子体发达；③多为单轴分支；④枝条有长枝和短枝之分；⑤雌球花（大孢子叶球）；雄蕊（小孢子叶球）。 </w:t>
      </w:r>
    </w:p>
    <w:p w14:paraId="6B9BD953">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（2）分类：大约有 13 科，4 纲（苏铁、银杏、松衫、买麻藤） </w:t>
      </w:r>
    </w:p>
    <w:p w14:paraId="1EE9C34A">
      <w:pPr>
        <w:keepNext w:val="0"/>
        <w:keepLines w:val="0"/>
        <w:pageBreakBefore w:val="0"/>
        <w:widowControl w:val="0"/>
        <w:suppressLineNumbers w:val="0"/>
        <w:kinsoku/>
        <w:wordWrap/>
        <w:overflowPunct/>
        <w:topLinePunct w:val="0"/>
        <w:autoSpaceDE/>
        <w:autoSpaceDN/>
        <w:bidi w:val="0"/>
        <w:adjustRightInd/>
        <w:snapToGrid/>
        <w:spacing w:line="360" w:lineRule="exact"/>
        <w:ind w:firstLine="210" w:firstLineChars="1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①苏铁纲：一般不分支，叶长在茎的顶端。如铁树 </w:t>
      </w:r>
    </w:p>
    <w:p w14:paraId="397F399C">
      <w:pPr>
        <w:keepNext w:val="0"/>
        <w:keepLines w:val="0"/>
        <w:pageBreakBefore w:val="0"/>
        <w:widowControl w:val="0"/>
        <w:suppressLineNumbers w:val="0"/>
        <w:kinsoku/>
        <w:wordWrap/>
        <w:overflowPunct/>
        <w:topLinePunct w:val="0"/>
        <w:autoSpaceDE/>
        <w:autoSpaceDN/>
        <w:bidi w:val="0"/>
        <w:adjustRightInd/>
        <w:snapToGrid/>
        <w:spacing w:line="360" w:lineRule="exact"/>
        <w:ind w:firstLine="210" w:firstLineChars="1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②银杏纲：叶脉为双分支 </w:t>
      </w:r>
    </w:p>
    <w:p w14:paraId="1C131668">
      <w:pPr>
        <w:keepNext w:val="0"/>
        <w:keepLines w:val="0"/>
        <w:pageBreakBefore w:val="0"/>
        <w:widowControl w:val="0"/>
        <w:suppressLineNumbers w:val="0"/>
        <w:kinsoku/>
        <w:wordWrap/>
        <w:overflowPunct/>
        <w:topLinePunct w:val="0"/>
        <w:autoSpaceDE/>
        <w:autoSpaceDN/>
        <w:bidi w:val="0"/>
        <w:adjustRightInd/>
        <w:snapToGrid/>
        <w:spacing w:line="360" w:lineRule="exact"/>
        <w:ind w:firstLine="210" w:firstLineChars="1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③松衫纲：现存最多的裸子植物类群；松科被称为北温带针叶林之母 </w:t>
      </w:r>
    </w:p>
    <w:p w14:paraId="54C7EAA9">
      <w:pPr>
        <w:keepNext w:val="0"/>
        <w:keepLines w:val="0"/>
        <w:pageBreakBefore w:val="0"/>
        <w:widowControl w:val="0"/>
        <w:suppressLineNumbers w:val="0"/>
        <w:kinsoku/>
        <w:wordWrap/>
        <w:overflowPunct/>
        <w:topLinePunct w:val="0"/>
        <w:autoSpaceDE/>
        <w:autoSpaceDN/>
        <w:bidi w:val="0"/>
        <w:adjustRightInd/>
        <w:snapToGrid/>
        <w:spacing w:line="360" w:lineRule="exact"/>
        <w:ind w:firstLine="210" w:firstLineChars="1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④买麻藤：主要分为藤本和灌木，有麻黄目，买麻藤目，百岁兰目。 </w:t>
      </w:r>
    </w:p>
    <w:p w14:paraId="590B3763">
      <w:pPr>
        <w:keepNext w:val="0"/>
        <w:keepLines w:val="0"/>
        <w:pageBreakBefore w:val="0"/>
        <w:widowControl w:val="0"/>
        <w:numPr>
          <w:ilvl w:val="0"/>
          <w:numId w:val="0"/>
        </w:numPr>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b/>
          <w:bCs/>
          <w:color w:val="000000" w:themeColor="text1"/>
          <w:kern w:val="0"/>
          <w:sz w:val="21"/>
          <w:szCs w:val="21"/>
          <w:lang w:val="en-US" w:eastAsia="zh-CN" w:bidi="ar"/>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4.被子植物（植物界发展的最高阶段）</w:t>
      </w:r>
    </w:p>
    <w:p w14:paraId="3F82C371">
      <w:pPr>
        <w:keepNext w:val="0"/>
        <w:keepLines w:val="0"/>
        <w:pageBreakBefore w:val="0"/>
        <w:widowControl w:val="0"/>
        <w:numPr>
          <w:ilvl w:val="0"/>
          <w:numId w:val="0"/>
        </w:numPr>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（1）概述：最高级的类群，具有形态多样的营养器官，效率很高的输导组织和保护组织，生有真正的花。现存种类最多，约400多科。配子体寄生于孢子体，胚囊中只含8个裸细胞。 </w:t>
      </w:r>
    </w:p>
    <w:p w14:paraId="665E5BD7">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（2）关于起源有两种说法：一是苏铁（裸子进化来的），二是种子蕨。</w:t>
      </w:r>
    </w:p>
    <w:p w14:paraId="0A0BD8DA">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（3）进化方面：哈钦松认为两性花更原始（较合理）；恩格勒认为，单性花更原始（教科书采用此说法）。</w:t>
      </w:r>
    </w:p>
    <w:p w14:paraId="1FAAE189">
      <w:pPr>
        <w:keepNext w:val="0"/>
        <w:keepLines w:val="0"/>
        <w:pageBreakBefore w:val="0"/>
        <w:widowControl w:val="0"/>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原因：单性花传粉会失去精英交流机会，传粉过程简单；而异花传粉更有利于发展，更利于进化。 </w:t>
      </w:r>
    </w:p>
    <w:p w14:paraId="6D77BF5D">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八.植物的系统发育</w:t>
      </w:r>
    </w:p>
    <w:p w14:paraId="775F0300">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个体发育（有限）：指某种生物从其生命的某个阶段（如孢子、合子、种子等）开始，经过萌芽、生长、分化、发育、成熟和生殖等一系列形态和生理的发展变化，再出现和开始那个发育阶段相同的第二代的全过程。 </w:t>
      </w:r>
    </w:p>
    <w:p w14:paraId="2D8C9591">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2.系统发育（无限）：是指一种生物或一个生物类群，在地球上的发生、发展演化和衰亡的历史过程。系统发育有两个基本过程：一是起源，即从无到有；另一个基本过程是类型从少到多。 </w:t>
      </w:r>
    </w:p>
    <w:p w14:paraId="29EF804D">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【二者从哲学的角度看，一个是有限的，一个是无限的。】 </w:t>
      </w:r>
    </w:p>
    <w:p w14:paraId="60C801B6">
      <w:pPr>
        <w:keepNext w:val="0"/>
        <w:keepLines w:val="0"/>
        <w:pageBreakBefore w:val="0"/>
        <w:widowControl w:val="0"/>
        <w:numPr>
          <w:ilvl w:val="0"/>
          <w:numId w:val="0"/>
        </w:numPr>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vertAlign w:val="baseline"/>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九.植物进化 </w:t>
      </w:r>
    </w:p>
    <w:tbl>
      <w:tblPr>
        <w:tblStyle w:val="5"/>
        <w:tblW w:w="0" w:type="auto"/>
        <w:tblInd w:w="20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67"/>
        <w:gridCol w:w="2955"/>
      </w:tblGrid>
      <w:tr w14:paraId="50210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7" w:type="dxa"/>
            <w:shd w:val="clear" w:color="auto" w:fill="E7E6E6" w:themeFill="background2"/>
            <w:vAlign w:val="center"/>
          </w:tcPr>
          <w:p w14:paraId="7E0F63BC">
            <w:pPr>
              <w:keepNext w:val="0"/>
              <w:keepLines w:val="0"/>
              <w:pageBreakBefore w:val="0"/>
              <w:widowControl w:val="0"/>
              <w:numPr>
                <w:ilvl w:val="0"/>
                <w:numId w:val="0"/>
              </w:numPr>
              <w:suppressLineNumbers w:val="0"/>
              <w:kinsoku/>
              <w:wordWrap/>
              <w:overflowPunct/>
              <w:topLinePunct w:val="0"/>
              <w:autoSpaceDE/>
              <w:autoSpaceDN/>
              <w:bidi w:val="0"/>
              <w:adjustRightInd/>
              <w:snapToGrid/>
              <w:spacing w:line="360" w:lineRule="exact"/>
              <w:jc w:val="center"/>
              <w:textAlignment w:val="auto"/>
              <w:rPr>
                <w:rFonts w:hint="eastAsia" w:ascii="宋体" w:hAnsi="宋体" w:eastAsia="宋体" w:cs="宋体"/>
                <w:b/>
                <w:bCs/>
                <w:color w:val="000000" w:themeColor="text1"/>
                <w:sz w:val="21"/>
                <w:szCs w:val="21"/>
                <w:vertAlign w:val="baseline"/>
                <w14:textFill>
                  <w14:solidFill>
                    <w14:schemeClr w14:val="tx1"/>
                  </w14:solidFill>
                </w14:textFill>
              </w:rPr>
            </w:pPr>
            <w:r>
              <w:rPr>
                <w:rFonts w:hint="eastAsia" w:ascii="宋体" w:hAnsi="宋体" w:eastAsia="宋体" w:cs="宋体"/>
                <w:b/>
                <w:bCs/>
                <w:color w:val="000000"/>
                <w:kern w:val="0"/>
                <w:sz w:val="20"/>
                <w:szCs w:val="20"/>
                <w:lang w:val="en-US" w:eastAsia="zh-CN" w:bidi="ar"/>
              </w:rPr>
              <w:t>原始</w:t>
            </w:r>
          </w:p>
        </w:tc>
        <w:tc>
          <w:tcPr>
            <w:tcW w:w="2955" w:type="dxa"/>
            <w:shd w:val="clear" w:color="auto" w:fill="E7E6E6" w:themeFill="background2"/>
            <w:vAlign w:val="center"/>
          </w:tcPr>
          <w:p w14:paraId="30543CBB">
            <w:pPr>
              <w:keepNext w:val="0"/>
              <w:keepLines w:val="0"/>
              <w:pageBreakBefore w:val="0"/>
              <w:widowControl w:val="0"/>
              <w:numPr>
                <w:ilvl w:val="0"/>
                <w:numId w:val="0"/>
              </w:numPr>
              <w:suppressLineNumbers w:val="0"/>
              <w:kinsoku/>
              <w:wordWrap/>
              <w:overflowPunct/>
              <w:topLinePunct w:val="0"/>
              <w:autoSpaceDE/>
              <w:autoSpaceDN/>
              <w:bidi w:val="0"/>
              <w:adjustRightInd/>
              <w:snapToGrid/>
              <w:spacing w:line="360" w:lineRule="exact"/>
              <w:jc w:val="center"/>
              <w:textAlignment w:val="auto"/>
              <w:rPr>
                <w:rFonts w:hint="eastAsia" w:ascii="宋体" w:hAnsi="宋体" w:eastAsia="宋体" w:cs="宋体"/>
                <w:b/>
                <w:bCs/>
                <w:color w:val="000000" w:themeColor="text1"/>
                <w:sz w:val="21"/>
                <w:szCs w:val="21"/>
                <w:vertAlign w:val="baseline"/>
                <w14:textFill>
                  <w14:solidFill>
                    <w14:schemeClr w14:val="tx1"/>
                  </w14:solidFill>
                </w14:textFill>
              </w:rPr>
            </w:pPr>
            <w:r>
              <w:rPr>
                <w:rFonts w:hint="eastAsia" w:ascii="宋体" w:hAnsi="宋体" w:eastAsia="宋体" w:cs="宋体"/>
                <w:b/>
                <w:bCs/>
                <w:color w:val="000000"/>
                <w:kern w:val="0"/>
                <w:sz w:val="20"/>
                <w:szCs w:val="20"/>
                <w:lang w:val="en-US" w:eastAsia="zh-CN" w:bidi="ar"/>
              </w:rPr>
              <w:t>相对进化</w:t>
            </w:r>
          </w:p>
        </w:tc>
      </w:tr>
      <w:tr w14:paraId="00CFF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7" w:type="dxa"/>
            <w:vAlign w:val="center"/>
          </w:tcPr>
          <w:p w14:paraId="4B47C038">
            <w:pPr>
              <w:keepNext w:val="0"/>
              <w:keepLines w:val="0"/>
              <w:pageBreakBefore w:val="0"/>
              <w:widowControl w:val="0"/>
              <w:suppressLineNumbers w:val="0"/>
              <w:kinsoku/>
              <w:wordWrap/>
              <w:overflowPunct/>
              <w:topLinePunct w:val="0"/>
              <w:autoSpaceDE/>
              <w:autoSpaceDN/>
              <w:bidi w:val="0"/>
              <w:adjustRightInd/>
              <w:snapToGrid/>
              <w:jc w:val="center"/>
              <w:textAlignment w:val="auto"/>
              <w:rPr>
                <w:rFonts w:hint="eastAsia" w:ascii="宋体" w:hAnsi="宋体" w:eastAsia="宋体" w:cs="宋体"/>
                <w:color w:val="000000" w:themeColor="text1"/>
                <w:sz w:val="21"/>
                <w:szCs w:val="21"/>
                <w:vertAlign w:val="baseline"/>
                <w14:textFill>
                  <w14:solidFill>
                    <w14:schemeClr w14:val="tx1"/>
                  </w14:solidFill>
                </w14:textFill>
              </w:rPr>
            </w:pPr>
            <w:r>
              <w:rPr>
                <w:rFonts w:hint="eastAsia" w:ascii="宋体" w:hAnsi="宋体" w:eastAsia="宋体" w:cs="宋体"/>
                <w:color w:val="000000"/>
                <w:kern w:val="0"/>
                <w:sz w:val="20"/>
                <w:szCs w:val="20"/>
                <w:lang w:val="en-US" w:eastAsia="zh-CN" w:bidi="ar"/>
              </w:rPr>
              <w:t>木本植物、多年生植物</w:t>
            </w:r>
          </w:p>
        </w:tc>
        <w:tc>
          <w:tcPr>
            <w:tcW w:w="2955" w:type="dxa"/>
            <w:vAlign w:val="center"/>
          </w:tcPr>
          <w:p w14:paraId="5C1D8561">
            <w:pPr>
              <w:keepNext w:val="0"/>
              <w:keepLines w:val="0"/>
              <w:pageBreakBefore w:val="0"/>
              <w:widowControl w:val="0"/>
              <w:suppressLineNumbers w:val="0"/>
              <w:kinsoku/>
              <w:wordWrap/>
              <w:overflowPunct/>
              <w:topLinePunct w:val="0"/>
              <w:autoSpaceDE/>
              <w:autoSpaceDN/>
              <w:bidi w:val="0"/>
              <w:adjustRightInd/>
              <w:snapToGrid/>
              <w:jc w:val="center"/>
              <w:textAlignment w:val="auto"/>
              <w:rPr>
                <w:rFonts w:hint="eastAsia" w:ascii="宋体" w:hAnsi="宋体" w:eastAsia="宋体" w:cs="宋体"/>
                <w:color w:val="000000" w:themeColor="text1"/>
                <w:sz w:val="21"/>
                <w:szCs w:val="21"/>
                <w:vertAlign w:val="baseline"/>
                <w14:textFill>
                  <w14:solidFill>
                    <w14:schemeClr w14:val="tx1"/>
                  </w14:solidFill>
                </w14:textFill>
              </w:rPr>
            </w:pPr>
            <w:r>
              <w:rPr>
                <w:rFonts w:hint="eastAsia" w:ascii="宋体" w:hAnsi="宋体" w:eastAsia="宋体" w:cs="宋体"/>
                <w:color w:val="000000"/>
                <w:kern w:val="0"/>
                <w:sz w:val="20"/>
                <w:szCs w:val="20"/>
                <w:lang w:val="en-US" w:eastAsia="zh-CN" w:bidi="ar"/>
              </w:rPr>
              <w:t>草本植物、一年生植物</w:t>
            </w:r>
          </w:p>
        </w:tc>
      </w:tr>
      <w:tr w14:paraId="1D67F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7" w:type="dxa"/>
            <w:vAlign w:val="center"/>
          </w:tcPr>
          <w:p w14:paraId="505B3DD1">
            <w:pPr>
              <w:keepNext w:val="0"/>
              <w:keepLines w:val="0"/>
              <w:pageBreakBefore w:val="0"/>
              <w:widowControl w:val="0"/>
              <w:suppressLineNumbers w:val="0"/>
              <w:kinsoku/>
              <w:wordWrap/>
              <w:overflowPunct/>
              <w:topLinePunct w:val="0"/>
              <w:autoSpaceDE/>
              <w:autoSpaceDN/>
              <w:bidi w:val="0"/>
              <w:adjustRightInd/>
              <w:snapToGrid/>
              <w:jc w:val="center"/>
              <w:textAlignment w:val="auto"/>
              <w:rPr>
                <w:rFonts w:hint="eastAsia" w:ascii="宋体" w:hAnsi="宋体" w:eastAsia="宋体" w:cs="宋体"/>
                <w:color w:val="000000" w:themeColor="text1"/>
                <w:sz w:val="21"/>
                <w:szCs w:val="21"/>
                <w:vertAlign w:val="baseline"/>
                <w14:textFill>
                  <w14:solidFill>
                    <w14:schemeClr w14:val="tx1"/>
                  </w14:solidFill>
                </w14:textFill>
              </w:rPr>
            </w:pPr>
            <w:r>
              <w:rPr>
                <w:rFonts w:hint="eastAsia" w:ascii="宋体" w:hAnsi="宋体" w:eastAsia="宋体" w:cs="宋体"/>
                <w:color w:val="000000"/>
                <w:kern w:val="0"/>
                <w:sz w:val="20"/>
                <w:szCs w:val="20"/>
                <w:lang w:val="en-US" w:eastAsia="zh-CN" w:bidi="ar"/>
              </w:rPr>
              <w:t>常绿植物</w:t>
            </w:r>
          </w:p>
        </w:tc>
        <w:tc>
          <w:tcPr>
            <w:tcW w:w="2955" w:type="dxa"/>
            <w:vAlign w:val="center"/>
          </w:tcPr>
          <w:p w14:paraId="6DDD8A51">
            <w:pPr>
              <w:keepNext w:val="0"/>
              <w:keepLines w:val="0"/>
              <w:pageBreakBefore w:val="0"/>
              <w:widowControl w:val="0"/>
              <w:suppressLineNumbers w:val="0"/>
              <w:kinsoku/>
              <w:wordWrap/>
              <w:overflowPunct/>
              <w:topLinePunct w:val="0"/>
              <w:autoSpaceDE/>
              <w:autoSpaceDN/>
              <w:bidi w:val="0"/>
              <w:adjustRightInd/>
              <w:snapToGrid/>
              <w:jc w:val="center"/>
              <w:textAlignment w:val="auto"/>
              <w:rPr>
                <w:rFonts w:hint="eastAsia" w:ascii="宋体" w:hAnsi="宋体" w:eastAsia="宋体" w:cs="宋体"/>
                <w:color w:val="000000" w:themeColor="text1"/>
                <w:sz w:val="21"/>
                <w:szCs w:val="21"/>
                <w:vertAlign w:val="baseline"/>
                <w14:textFill>
                  <w14:solidFill>
                    <w14:schemeClr w14:val="tx1"/>
                  </w14:solidFill>
                </w14:textFill>
              </w:rPr>
            </w:pPr>
            <w:r>
              <w:rPr>
                <w:rFonts w:hint="eastAsia" w:ascii="宋体" w:hAnsi="宋体" w:eastAsia="宋体" w:cs="宋体"/>
                <w:color w:val="000000"/>
                <w:kern w:val="0"/>
                <w:sz w:val="20"/>
                <w:szCs w:val="20"/>
                <w:lang w:val="en-US" w:eastAsia="zh-CN" w:bidi="ar"/>
              </w:rPr>
              <w:t>落叶植物</w:t>
            </w:r>
          </w:p>
        </w:tc>
      </w:tr>
      <w:tr w14:paraId="3C4AE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7" w:type="dxa"/>
            <w:vAlign w:val="center"/>
          </w:tcPr>
          <w:p w14:paraId="26A45A97">
            <w:pPr>
              <w:keepNext w:val="0"/>
              <w:keepLines w:val="0"/>
              <w:pageBreakBefore w:val="0"/>
              <w:widowControl w:val="0"/>
              <w:suppressLineNumbers w:val="0"/>
              <w:kinsoku/>
              <w:wordWrap/>
              <w:overflowPunct/>
              <w:topLinePunct w:val="0"/>
              <w:autoSpaceDE/>
              <w:autoSpaceDN/>
              <w:bidi w:val="0"/>
              <w:adjustRightInd/>
              <w:snapToGrid/>
              <w:jc w:val="center"/>
              <w:textAlignment w:val="auto"/>
              <w:rPr>
                <w:rFonts w:hint="eastAsia" w:ascii="宋体" w:hAnsi="宋体" w:eastAsia="宋体" w:cs="宋体"/>
                <w:color w:val="000000" w:themeColor="text1"/>
                <w:sz w:val="21"/>
                <w:szCs w:val="21"/>
                <w:vertAlign w:val="baseline"/>
                <w14:textFill>
                  <w14:solidFill>
                    <w14:schemeClr w14:val="tx1"/>
                  </w14:solidFill>
                </w14:textFill>
              </w:rPr>
            </w:pPr>
            <w:r>
              <w:rPr>
                <w:rFonts w:hint="eastAsia" w:ascii="宋体" w:hAnsi="宋体" w:eastAsia="宋体" w:cs="宋体"/>
                <w:color w:val="000000"/>
                <w:kern w:val="0"/>
                <w:sz w:val="20"/>
                <w:szCs w:val="20"/>
                <w:lang w:val="en-US" w:eastAsia="zh-CN" w:bidi="ar"/>
              </w:rPr>
              <w:t>两性花、花部分离的植物</w:t>
            </w:r>
          </w:p>
        </w:tc>
        <w:tc>
          <w:tcPr>
            <w:tcW w:w="2955" w:type="dxa"/>
            <w:vAlign w:val="center"/>
          </w:tcPr>
          <w:p w14:paraId="56238D82">
            <w:pPr>
              <w:keepNext w:val="0"/>
              <w:keepLines w:val="0"/>
              <w:pageBreakBefore w:val="0"/>
              <w:widowControl w:val="0"/>
              <w:suppressLineNumbers w:val="0"/>
              <w:kinsoku/>
              <w:wordWrap/>
              <w:overflowPunct/>
              <w:topLinePunct w:val="0"/>
              <w:autoSpaceDE/>
              <w:autoSpaceDN/>
              <w:bidi w:val="0"/>
              <w:adjustRightInd/>
              <w:snapToGrid/>
              <w:jc w:val="center"/>
              <w:textAlignment w:val="auto"/>
              <w:rPr>
                <w:rFonts w:hint="eastAsia" w:ascii="宋体" w:hAnsi="宋体" w:eastAsia="宋体" w:cs="宋体"/>
                <w:color w:val="000000" w:themeColor="text1"/>
                <w:sz w:val="21"/>
                <w:szCs w:val="21"/>
                <w:vertAlign w:val="baseline"/>
                <w14:textFill>
                  <w14:solidFill>
                    <w14:schemeClr w14:val="tx1"/>
                  </w14:solidFill>
                </w14:textFill>
              </w:rPr>
            </w:pPr>
            <w:r>
              <w:rPr>
                <w:rFonts w:hint="eastAsia" w:ascii="宋体" w:hAnsi="宋体" w:eastAsia="宋体" w:cs="宋体"/>
                <w:color w:val="000000"/>
                <w:kern w:val="0"/>
                <w:sz w:val="20"/>
                <w:szCs w:val="20"/>
                <w:lang w:val="en-US" w:eastAsia="zh-CN" w:bidi="ar"/>
              </w:rPr>
              <w:t>单性花、花部联合的植物</w:t>
            </w:r>
          </w:p>
        </w:tc>
      </w:tr>
      <w:tr w14:paraId="2FDA4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7" w:type="dxa"/>
            <w:vAlign w:val="center"/>
          </w:tcPr>
          <w:p w14:paraId="2BBB151A">
            <w:pPr>
              <w:keepNext w:val="0"/>
              <w:keepLines w:val="0"/>
              <w:pageBreakBefore w:val="0"/>
              <w:widowControl w:val="0"/>
              <w:suppressLineNumbers w:val="0"/>
              <w:kinsoku/>
              <w:wordWrap/>
              <w:overflowPunct/>
              <w:topLinePunct w:val="0"/>
              <w:autoSpaceDE/>
              <w:autoSpaceDN/>
              <w:bidi w:val="0"/>
              <w:adjustRightInd/>
              <w:snapToGrid/>
              <w:jc w:val="center"/>
              <w:textAlignment w:val="auto"/>
              <w:rPr>
                <w:rFonts w:hint="eastAsia" w:ascii="宋体" w:hAnsi="宋体" w:eastAsia="宋体" w:cs="宋体"/>
                <w:color w:val="000000" w:themeColor="text1"/>
                <w:sz w:val="21"/>
                <w:szCs w:val="21"/>
                <w:vertAlign w:val="baseline"/>
                <w14:textFill>
                  <w14:solidFill>
                    <w14:schemeClr w14:val="tx1"/>
                  </w14:solidFill>
                </w14:textFill>
              </w:rPr>
            </w:pPr>
            <w:r>
              <w:rPr>
                <w:rFonts w:hint="eastAsia" w:ascii="宋体" w:hAnsi="宋体" w:eastAsia="宋体" w:cs="宋体"/>
                <w:color w:val="000000"/>
                <w:kern w:val="0"/>
                <w:sz w:val="20"/>
                <w:szCs w:val="20"/>
                <w:lang w:val="en-US" w:eastAsia="zh-CN" w:bidi="ar"/>
              </w:rPr>
              <w:t>具有花萼和花瓣的双被花</w:t>
            </w:r>
          </w:p>
        </w:tc>
        <w:tc>
          <w:tcPr>
            <w:tcW w:w="2955" w:type="dxa"/>
            <w:vAlign w:val="center"/>
          </w:tcPr>
          <w:p w14:paraId="649100CE">
            <w:pPr>
              <w:keepNext w:val="0"/>
              <w:keepLines w:val="0"/>
              <w:pageBreakBefore w:val="0"/>
              <w:widowControl w:val="0"/>
              <w:suppressLineNumbers w:val="0"/>
              <w:kinsoku/>
              <w:wordWrap/>
              <w:overflowPunct/>
              <w:topLinePunct w:val="0"/>
              <w:autoSpaceDE/>
              <w:autoSpaceDN/>
              <w:bidi w:val="0"/>
              <w:adjustRightInd/>
              <w:snapToGrid/>
              <w:jc w:val="center"/>
              <w:textAlignment w:val="auto"/>
              <w:rPr>
                <w:rFonts w:hint="eastAsia" w:ascii="宋体" w:hAnsi="宋体" w:eastAsia="宋体" w:cs="宋体"/>
                <w:color w:val="000000" w:themeColor="text1"/>
                <w:sz w:val="21"/>
                <w:szCs w:val="21"/>
                <w:vertAlign w:val="baseline"/>
                <w14:textFill>
                  <w14:solidFill>
                    <w14:schemeClr w14:val="tx1"/>
                  </w14:solidFill>
                </w14:textFill>
              </w:rPr>
            </w:pPr>
            <w:r>
              <w:rPr>
                <w:rFonts w:hint="eastAsia" w:ascii="宋体" w:hAnsi="宋体" w:eastAsia="宋体" w:cs="宋体"/>
                <w:color w:val="000000"/>
                <w:kern w:val="0"/>
                <w:sz w:val="20"/>
                <w:szCs w:val="20"/>
                <w:lang w:val="en-US" w:eastAsia="zh-CN" w:bidi="ar"/>
              </w:rPr>
              <w:t>单被花、无被花</w:t>
            </w:r>
          </w:p>
        </w:tc>
      </w:tr>
      <w:tr w14:paraId="2C995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7" w:type="dxa"/>
            <w:vAlign w:val="center"/>
          </w:tcPr>
          <w:p w14:paraId="4858D183">
            <w:pPr>
              <w:keepNext w:val="0"/>
              <w:keepLines w:val="0"/>
              <w:pageBreakBefore w:val="0"/>
              <w:widowControl w:val="0"/>
              <w:suppressLineNumbers w:val="0"/>
              <w:kinsoku/>
              <w:wordWrap/>
              <w:overflowPunct/>
              <w:topLinePunct w:val="0"/>
              <w:autoSpaceDE/>
              <w:autoSpaceDN/>
              <w:bidi w:val="0"/>
              <w:adjustRightInd/>
              <w:snapToGrid/>
              <w:jc w:val="center"/>
              <w:textAlignment w:val="auto"/>
              <w:rPr>
                <w:rFonts w:hint="eastAsia" w:ascii="宋体" w:hAnsi="宋体" w:eastAsia="宋体" w:cs="宋体"/>
                <w:color w:val="000000" w:themeColor="text1"/>
                <w:sz w:val="21"/>
                <w:szCs w:val="21"/>
                <w:vertAlign w:val="baseline"/>
                <w14:textFill>
                  <w14:solidFill>
                    <w14:schemeClr w14:val="tx1"/>
                  </w14:solidFill>
                </w14:textFill>
              </w:rPr>
            </w:pPr>
            <w:r>
              <w:rPr>
                <w:rFonts w:hint="eastAsia" w:ascii="宋体" w:hAnsi="宋体" w:eastAsia="宋体" w:cs="宋体"/>
                <w:color w:val="000000"/>
                <w:kern w:val="0"/>
                <w:sz w:val="20"/>
                <w:szCs w:val="20"/>
                <w:lang w:val="en-US" w:eastAsia="zh-CN" w:bidi="ar"/>
              </w:rPr>
              <w:t>依昆虫传粉的虫媒花植物</w:t>
            </w:r>
          </w:p>
        </w:tc>
        <w:tc>
          <w:tcPr>
            <w:tcW w:w="2955" w:type="dxa"/>
            <w:vAlign w:val="center"/>
          </w:tcPr>
          <w:p w14:paraId="40F11F4A">
            <w:pPr>
              <w:keepNext w:val="0"/>
              <w:keepLines w:val="0"/>
              <w:pageBreakBefore w:val="0"/>
              <w:widowControl w:val="0"/>
              <w:suppressLineNumbers w:val="0"/>
              <w:kinsoku/>
              <w:wordWrap/>
              <w:overflowPunct/>
              <w:topLinePunct w:val="0"/>
              <w:autoSpaceDE/>
              <w:autoSpaceDN/>
              <w:bidi w:val="0"/>
              <w:adjustRightInd/>
              <w:snapToGrid/>
              <w:jc w:val="center"/>
              <w:textAlignment w:val="auto"/>
              <w:rPr>
                <w:rFonts w:hint="eastAsia" w:ascii="宋体" w:hAnsi="宋体" w:eastAsia="宋体" w:cs="宋体"/>
                <w:color w:val="000000" w:themeColor="text1"/>
                <w:sz w:val="21"/>
                <w:szCs w:val="21"/>
                <w:vertAlign w:val="baseline"/>
                <w14:textFill>
                  <w14:solidFill>
                    <w14:schemeClr w14:val="tx1"/>
                  </w14:solidFill>
                </w14:textFill>
              </w:rPr>
            </w:pPr>
            <w:r>
              <w:rPr>
                <w:rFonts w:hint="eastAsia" w:ascii="宋体" w:hAnsi="宋体" w:eastAsia="宋体" w:cs="宋体"/>
                <w:color w:val="000000"/>
                <w:kern w:val="0"/>
                <w:sz w:val="20"/>
                <w:szCs w:val="20"/>
                <w:lang w:val="en-US" w:eastAsia="zh-CN" w:bidi="ar"/>
              </w:rPr>
              <w:t>靠风传粉的风媒花传粉植物</w:t>
            </w:r>
          </w:p>
        </w:tc>
      </w:tr>
      <w:tr w14:paraId="4EEBE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7" w:type="dxa"/>
            <w:vAlign w:val="center"/>
          </w:tcPr>
          <w:p w14:paraId="27890639">
            <w:pPr>
              <w:keepNext w:val="0"/>
              <w:keepLines w:val="0"/>
              <w:pageBreakBefore w:val="0"/>
              <w:widowControl w:val="0"/>
              <w:suppressLineNumbers w:val="0"/>
              <w:kinsoku/>
              <w:wordWrap/>
              <w:overflowPunct/>
              <w:topLinePunct w:val="0"/>
              <w:autoSpaceDE/>
              <w:autoSpaceDN/>
              <w:bidi w:val="0"/>
              <w:adjustRightInd/>
              <w:snapToGrid/>
              <w:jc w:val="center"/>
              <w:textAlignment w:val="auto"/>
              <w:rPr>
                <w:rFonts w:hint="eastAsia" w:ascii="宋体" w:hAnsi="宋体" w:eastAsia="宋体" w:cs="宋体"/>
                <w:color w:val="000000" w:themeColor="text1"/>
                <w:sz w:val="21"/>
                <w:szCs w:val="21"/>
                <w:vertAlign w:val="baseline"/>
                <w14:textFill>
                  <w14:solidFill>
                    <w14:schemeClr w14:val="tx1"/>
                  </w14:solidFill>
                </w14:textFill>
              </w:rPr>
            </w:pPr>
            <w:r>
              <w:rPr>
                <w:rFonts w:hint="eastAsia" w:ascii="宋体" w:hAnsi="宋体" w:eastAsia="宋体" w:cs="宋体"/>
                <w:color w:val="000000"/>
                <w:kern w:val="0"/>
                <w:sz w:val="20"/>
                <w:szCs w:val="20"/>
                <w:lang w:val="en-US" w:eastAsia="zh-CN" w:bidi="ar"/>
              </w:rPr>
              <w:t>有多数雄蕊、雌蕊的植物</w:t>
            </w:r>
          </w:p>
        </w:tc>
        <w:tc>
          <w:tcPr>
            <w:tcW w:w="2955" w:type="dxa"/>
            <w:vAlign w:val="center"/>
          </w:tcPr>
          <w:p w14:paraId="431FC650">
            <w:pPr>
              <w:keepNext w:val="0"/>
              <w:keepLines w:val="0"/>
              <w:pageBreakBefore w:val="0"/>
              <w:widowControl w:val="0"/>
              <w:suppressLineNumbers w:val="0"/>
              <w:kinsoku/>
              <w:wordWrap/>
              <w:overflowPunct/>
              <w:topLinePunct w:val="0"/>
              <w:autoSpaceDE/>
              <w:autoSpaceDN/>
              <w:bidi w:val="0"/>
              <w:adjustRightInd/>
              <w:snapToGrid/>
              <w:jc w:val="center"/>
              <w:textAlignment w:val="auto"/>
              <w:rPr>
                <w:rFonts w:hint="eastAsia" w:ascii="宋体" w:hAnsi="宋体" w:eastAsia="宋体" w:cs="宋体"/>
                <w:color w:val="000000" w:themeColor="text1"/>
                <w:sz w:val="21"/>
                <w:szCs w:val="21"/>
                <w:vertAlign w:val="baseline"/>
                <w14:textFill>
                  <w14:solidFill>
                    <w14:schemeClr w14:val="tx1"/>
                  </w14:solidFill>
                </w14:textFill>
              </w:rPr>
            </w:pPr>
            <w:r>
              <w:rPr>
                <w:rFonts w:hint="eastAsia" w:ascii="宋体" w:hAnsi="宋体" w:eastAsia="宋体" w:cs="宋体"/>
                <w:color w:val="000000"/>
                <w:kern w:val="0"/>
                <w:sz w:val="20"/>
                <w:szCs w:val="20"/>
                <w:lang w:val="en-US" w:eastAsia="zh-CN" w:bidi="ar"/>
              </w:rPr>
              <w:t>有少数雄蕊、雌蕊的植物</w:t>
            </w:r>
          </w:p>
        </w:tc>
      </w:tr>
    </w:tbl>
    <w:p w14:paraId="64195D8B">
      <w:pPr>
        <w:keepNext w:val="0"/>
        <w:keepLines w:val="0"/>
        <w:pageBreakBefore w:val="0"/>
        <w:widowControl w:val="0"/>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b/>
          <w:bCs/>
          <w:color w:val="000000" w:themeColor="text1"/>
          <w:kern w:val="0"/>
          <w:sz w:val="24"/>
          <w:szCs w:val="24"/>
          <w:lang w:val="en-US" w:eastAsia="zh-CN" w:bidi="ar"/>
          <w14:textFill>
            <w14:solidFill>
              <w14:schemeClr w14:val="tx1"/>
            </w14:solidFill>
          </w14:textFill>
        </w:rPr>
        <w:t>第二章 植物生活和环境 ——植物生态类群的划分</w:t>
      </w:r>
    </w:p>
    <w:p w14:paraId="3AF7141A">
      <w:pPr>
        <w:keepNext w:val="0"/>
        <w:keepLines w:val="0"/>
        <w:pageBreakBefore w:val="0"/>
        <w:widowControl w:val="0"/>
        <w:suppressLineNumbers w:val="0"/>
        <w:kinsoku/>
        <w:wordWrap/>
        <w:overflowPunct/>
        <w:topLinePunct w:val="0"/>
        <w:autoSpaceDE/>
        <w:autoSpaceDN/>
        <w:bidi w:val="0"/>
        <w:adjustRightInd/>
        <w:snapToGrid/>
        <w:spacing w:line="360" w:lineRule="exact"/>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第一节 概述</w:t>
      </w:r>
    </w:p>
    <w:p w14:paraId="07BE6478">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一、环境与生境</w:t>
      </w:r>
    </w:p>
    <w:p w14:paraId="3CA0FF74">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1.环境（生态学的角度：生物外的一切现象） </w:t>
      </w:r>
    </w:p>
    <w:p w14:paraId="3BCC0C00">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（1）概念：从哲学角度上看，指某个特定主体周围一切事物及现象的总和。其概念是有相对性，特定主体改变，环境改变。 </w:t>
      </w:r>
    </w:p>
    <w:p w14:paraId="6069095E">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（2）分类：</w:t>
      </w:r>
    </w:p>
    <w:p w14:paraId="37C4638A">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default"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①按研究主题分：a.以人类为主体——人类环境；b.以生物为主体</w:t>
      </w:r>
    </w:p>
    <w:p w14:paraId="534931B6">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default"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②按性质分：a.自然（人类影响最少）；b.半自然（被人类破坏后恢复的，一般难还原）；c.社会（如城市等）</w:t>
      </w:r>
    </w:p>
    <w:p w14:paraId="4ECEA29C">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default" w:ascii="宋体" w:hAnsi="宋体" w:eastAsia="宋体" w:cs="宋体"/>
          <w:color w:val="000000" w:themeColor="text1"/>
          <w:sz w:val="21"/>
          <w:szCs w:val="21"/>
          <w:lang w:val="en-US"/>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③按研究范围分：a.大环境；b.小环境</w:t>
      </w:r>
    </w:p>
    <w:p w14:paraId="3E178C44">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如：宇宙环境（最大）——地球环境——区域环境—……—个体内部环境（反映个人体内环境的稳定性） </w:t>
      </w:r>
    </w:p>
    <w:p w14:paraId="1993E1DC">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2.生境 </w:t>
      </w:r>
    </w:p>
    <w:p w14:paraId="760EFC58">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drawing>
          <wp:anchor distT="0" distB="0" distL="114300" distR="114300" simplePos="0" relativeHeight="251659264" behindDoc="0" locked="0" layoutInCell="1" allowOverlap="1">
            <wp:simplePos x="0" y="0"/>
            <wp:positionH relativeFrom="column">
              <wp:posOffset>4693920</wp:posOffset>
            </wp:positionH>
            <wp:positionV relativeFrom="paragraph">
              <wp:posOffset>501650</wp:posOffset>
            </wp:positionV>
            <wp:extent cx="983615" cy="927100"/>
            <wp:effectExtent l="0" t="0" r="6985" b="6350"/>
            <wp:wrapNone/>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15"/>
                    <a:stretch>
                      <a:fillRect/>
                    </a:stretch>
                  </pic:blipFill>
                  <pic:spPr>
                    <a:xfrm>
                      <a:off x="0" y="0"/>
                      <a:ext cx="983615" cy="927100"/>
                    </a:xfrm>
                    <a:prstGeom prst="rect">
                      <a:avLst/>
                    </a:prstGeom>
                    <a:noFill/>
                    <a:ln>
                      <a:noFill/>
                    </a:ln>
                  </pic:spPr>
                </pic:pic>
              </a:graphicData>
            </a:graphic>
          </wp:anchor>
        </w:drawing>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概念：一定时间内对生命有机体生活、生长、发育、繁殖、以及对有机体的存在数量有影响的空间条件的总和。这里不仅包括对生命有机体有影响的自然条件，也包括生物体种内（同种个体之间的关系）和种间（不同种个体之间的关系）的相互影响。 </w:t>
      </w:r>
    </w:p>
    <w:p w14:paraId="00631919">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（2）生境与环境的区分：如右所示， </w:t>
      </w:r>
    </w:p>
    <w:p w14:paraId="63B65C55">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环境：一棵树旁边有一幢房子 </w:t>
      </w:r>
    </w:p>
    <w:p w14:paraId="2DB4D441">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生境：光光讨论房子与树是不够的，还要考虑空气、光照等多种因素。 </w:t>
      </w:r>
    </w:p>
    <w:p w14:paraId="18D6514F">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二、生态因子及其生态作用 </w:t>
      </w:r>
    </w:p>
    <w:p w14:paraId="10A7A062">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default" w:ascii="宋体" w:hAnsi="宋体" w:eastAsia="宋体" w:cs="宋体"/>
          <w:b/>
          <w:bCs/>
          <w:color w:val="000000" w:themeColor="text1"/>
          <w:kern w:val="0"/>
          <w:sz w:val="21"/>
          <w:szCs w:val="21"/>
          <w:lang w:val="en-US" w:eastAsia="zh-CN" w:bidi="ar"/>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（一）概念与分类</w:t>
      </w:r>
    </w:p>
    <w:p w14:paraId="254E5DB7">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（1）概念：指环境中对植物生长、发育、生殖、行为和分布有直接或间接影响的环境因子，如光照、温度、水分、营养等。（组成生境的要素；生境是一个综合体，生态因子也是一个综合体。） </w:t>
      </w:r>
    </w:p>
    <w:p w14:paraId="33712B43">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default" w:ascii="宋体" w:hAnsi="宋体" w:eastAsia="宋体" w:cs="宋体"/>
          <w:color w:val="000000" w:themeColor="text1"/>
          <w:sz w:val="21"/>
          <w:szCs w:val="21"/>
          <w:lang w:val="en-US"/>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（2）分类：传统方法：按性质氛围a.非生物因子：气候、土壤、地形；b.生物因子：植物、动物、人为</w:t>
      </w:r>
    </w:p>
    <w:p w14:paraId="7E95F1AF">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Ps：该分类方法比较全面、但过于机械，没有考虑到生态因子本身是一个复杂的综合因素，通常研究目的不同，分类也就不同（即没有统一的分类）。 例如：光对植物除了光合作用，还有其他影响。 </w:t>
      </w:r>
    </w:p>
    <w:p w14:paraId="306995F9">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（二)生态因子作用的一般特征【论】  </w:t>
      </w:r>
    </w:p>
    <w:p w14:paraId="197668A4">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①综合性作用</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：各个生态因子并不是孤立地对生物发生作用，而是综合在一起共同发生作用，相互制约，相互影响。 </w:t>
      </w:r>
    </w:p>
    <w:p w14:paraId="6D30EA4E">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②主导因子作用（非等价性）</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：虽然生态因子起综合作用，但在不同阶段，不同因子对生物的影响程度不同，重要性不同。 </w:t>
      </w:r>
    </w:p>
    <w:p w14:paraId="5AFC2AA1">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如：荒漠环境下，空气湿度决定植物生长状况；冬小麦，冬天低温，第二年才能结果（春化） </w:t>
      </w:r>
    </w:p>
    <w:p w14:paraId="241ADC76">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③不可替代性和补偿作用 </w:t>
      </w:r>
    </w:p>
    <w:p w14:paraId="7177B42D">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不可替代：每个因子作用不同，不可替代。如光不可替代水 补偿：只是一种量上的补偿，一种因子浓度低，为了维持正常生长，增加另一种因子的浓度。如就植物的光合作用而言，光照强度与二氧化碳浓度不可互相替代。但是当光照减弱所引起的光合作用下降可依靠二氧化碳浓度的增加得到补偿。（≠完全替代）</w:t>
      </w:r>
    </w:p>
    <w:p w14:paraId="24C5A4D2">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④阶段性作用：</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生物在发展的不同阶段对外界需求的因子不同，一般繁殖时期对生态因子要求高，若此间生态因子变化大，则会影响开花结果。 </w:t>
      </w:r>
    </w:p>
    <w:p w14:paraId="53479E3F">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⑤直接作用与间接作用 </w:t>
      </w:r>
    </w:p>
    <w:p w14:paraId="3BF848CE">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直接作用：一些因素对植物影响大。若缺乏，可直接影响植物生命活动，如光、温、水与营养是影响植物生命活动的最直接的基本生态因子，称为生存条件。</w:t>
      </w:r>
    </w:p>
    <w:p w14:paraId="15B80906">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间接作用：如地形通过影响水分、温度、光照，从而影响植物，起到再分配作用。若处于大范围地形，这对植物影响重大，如天山、秦岭。（间接作用一般在比较大的范围内发生作用，小范围一般不讨论。） </w:t>
      </w:r>
    </w:p>
    <w:p w14:paraId="7C256F71">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●只有生物生长阶段与生态因子相适应，生物生长才更有利。 </w:t>
      </w:r>
    </w:p>
    <w:p w14:paraId="273DC952">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default" w:ascii="宋体" w:hAnsi="宋体" w:eastAsia="宋体" w:cs="宋体"/>
          <w:b/>
          <w:bCs/>
          <w:color w:val="000000" w:themeColor="text1"/>
          <w:kern w:val="0"/>
          <w:sz w:val="21"/>
          <w:szCs w:val="21"/>
          <w:lang w:val="en-US" w:eastAsia="zh-CN" w:bidi="ar"/>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不利：</w:t>
      </w:r>
    </w:p>
    <w:p w14:paraId="14CEFD3E">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●环境胁迫：当环境某种生存条件出现异常变化，便会抑制植物生命活动或威胁植物生存，这种现象称为环境胁迫。（程度深）</w:t>
      </w: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 </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 </w:t>
      </w:r>
    </w:p>
    <w:p w14:paraId="4B5F8E53">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●干扰：动物啃食、寄生、风、火、土壤侵蚀等部分或全部地破坏植物的现象。（破坏地上部分，程度浅）</w:t>
      </w: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 </w:t>
      </w:r>
    </w:p>
    <w:p w14:paraId="221469ED">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（三）生态因子的限制性作用 </w:t>
      </w:r>
    </w:p>
    <w:p w14:paraId="4D5E2D60">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1.李比希：最小因子法则——植物的生长取决于最小量状况的生态因子。 </w:t>
      </w:r>
    </w:p>
    <w:p w14:paraId="0A674690">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2.Blackman F F：限制因子——其中限制植物生长和繁殖的关键性生态因子就称为生态因子。任何一种生态因子只要接近过超过植物所能忍受的最低限度，就称为这种植物的限制因子。 </w:t>
      </w:r>
    </w:p>
    <w:p w14:paraId="071B2EC6">
      <w:pPr>
        <w:keepNext w:val="0"/>
        <w:keepLines w:val="0"/>
        <w:pageBreakBefore w:val="0"/>
        <w:widowControl w:val="0"/>
        <w:suppressLineNumbers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drawing>
          <wp:inline distT="0" distB="0" distL="114300" distR="114300">
            <wp:extent cx="2140585" cy="1860550"/>
            <wp:effectExtent l="0" t="0" r="5715" b="5080"/>
            <wp:docPr id="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pic:cNvPicPr>
                      <a:picLocks noChangeAspect="1"/>
                    </pic:cNvPicPr>
                  </pic:nvPicPr>
                  <pic:blipFill>
                    <a:blip r:embed="rId16"/>
                    <a:stretch>
                      <a:fillRect/>
                    </a:stretch>
                  </pic:blipFill>
                  <pic:spPr>
                    <a:xfrm>
                      <a:off x="0" y="0"/>
                      <a:ext cx="2140585" cy="1860550"/>
                    </a:xfrm>
                    <a:prstGeom prst="rect">
                      <a:avLst/>
                    </a:prstGeom>
                    <a:noFill/>
                    <a:ln>
                      <a:noFill/>
                    </a:ln>
                  </pic:spPr>
                </pic:pic>
              </a:graphicData>
            </a:graphic>
          </wp:inline>
        </w:drawing>
      </w:r>
    </w:p>
    <w:p w14:paraId="0F0ECC1F">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3.Shelford 耐性定律——生态因子对植物的影响 </w:t>
      </w:r>
    </w:p>
    <w:p w14:paraId="3D29821D">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default"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一种生物能够存在与繁殖，要依赖一种综合环境因子的存在，只要其中一项因子的质或量不足或过多，超过了某种生物的耐性限度，则使该物种不能生存甚至死亡。所有变异最终的目的都是自身生存、后代繁殖。</w:t>
      </w:r>
    </w:p>
    <w:p w14:paraId="6B082C2B">
      <w:pPr>
        <w:keepNext w:val="0"/>
        <w:keepLines w:val="0"/>
        <w:pageBreakBefore w:val="0"/>
        <w:widowControl w:val="0"/>
        <w:suppressLineNumbers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drawing>
          <wp:inline distT="0" distB="0" distL="114300" distR="114300">
            <wp:extent cx="3064510" cy="1551305"/>
            <wp:effectExtent l="0" t="0" r="0" b="0"/>
            <wp:docPr id="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pic:cNvPicPr>
                      <a:picLocks noChangeAspect="1"/>
                    </pic:cNvPicPr>
                  </pic:nvPicPr>
                  <pic:blipFill>
                    <a:blip r:embed="rId17"/>
                    <a:srcRect t="7093" b="7547"/>
                    <a:stretch>
                      <a:fillRect/>
                    </a:stretch>
                  </pic:blipFill>
                  <pic:spPr>
                    <a:xfrm>
                      <a:off x="0" y="0"/>
                      <a:ext cx="3064510" cy="1551305"/>
                    </a:xfrm>
                    <a:prstGeom prst="rect">
                      <a:avLst/>
                    </a:prstGeom>
                    <a:noFill/>
                    <a:ln>
                      <a:noFill/>
                    </a:ln>
                  </pic:spPr>
                </pic:pic>
              </a:graphicData>
            </a:graphic>
          </wp:inline>
        </w:drawing>
      </w:r>
    </w:p>
    <w:p w14:paraId="4169B8AD">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三.植物的生态适应  </w:t>
      </w:r>
    </w:p>
    <w:p w14:paraId="0D5E6BA5">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b/>
          <w:bCs/>
          <w:color w:val="000000" w:themeColor="text1"/>
          <w:kern w:val="0"/>
          <w:sz w:val="21"/>
          <w:szCs w:val="21"/>
          <w:lang w:val="en-US" w:eastAsia="zh-CN" w:bidi="ar"/>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（一）适应概念：</w:t>
      </w:r>
      <w:r>
        <w:rPr>
          <w:rFonts w:hint="eastAsia" w:ascii="宋体" w:hAnsi="宋体" w:eastAsia="宋体" w:cs="宋体"/>
          <w:color w:val="000000" w:themeColor="text1"/>
          <w:kern w:val="0"/>
          <w:sz w:val="21"/>
          <w:szCs w:val="21"/>
          <w:lang w:val="en-US" w:eastAsia="zh-CN" w:bidi="ar"/>
          <w14:textFill>
            <w14:solidFill>
              <w14:schemeClr w14:val="tx1"/>
            </w14:solidFill>
          </w14:textFill>
        </w:rPr>
        <w:t>产生改善生存和生殖效率的可遗传的进化性变异，包括形态、生理和发育等方面的性能特征。（自然选择的结果）</w:t>
      </w: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 </w:t>
      </w:r>
    </w:p>
    <w:p w14:paraId="0FAD81AB">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①表现型适应：植物遮荫所引起的生理变化，光照后可能又恢复。（可逆） </w:t>
      </w:r>
    </w:p>
    <w:p w14:paraId="38E5B21A">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b/>
          <w:bCs/>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②基因型改变：黑人肤色（不可逆）</w:t>
      </w:r>
    </w:p>
    <w:p w14:paraId="30CEF5C1">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（二）生态幅（主要决定于植物的遗传特征） </w:t>
      </w:r>
    </w:p>
    <w:p w14:paraId="3454646F">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①用来描述生态因子适应范围的大小称生态幅（最高最低点之间的幅度）。 </w:t>
      </w:r>
    </w:p>
    <w:p w14:paraId="13F792C8">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②反映的是植物抵御外界环境的极端条件或减轻不利条件，使自己不受危害的能力。 </w:t>
      </w:r>
    </w:p>
    <w:p w14:paraId="5DF60A26">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③生态幅的大小取决于植物的遗传特征，同时也受到相互影响的多种生态因子组合的综合作用。 </w:t>
      </w:r>
    </w:p>
    <w:p w14:paraId="2F1C0EA8">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④植物的生态幅还存在一定的时空变异性，表现为不同植物对同种生态因子的生态幅度不同、同种植物对不同生态因子的生态幅不同、同种植物在不同生长阶段对同种生态因子的生态幅不同（休眠时期忍耐力最强，繁殖期植物忍耐力最差）、同种植物对同一种生态因子的生态幅在不同环境中也不同。</w:t>
      </w:r>
    </w:p>
    <w:p w14:paraId="590D7EE6">
      <w:pPr>
        <w:keepNext w:val="0"/>
        <w:keepLines w:val="0"/>
        <w:pageBreakBefore w:val="0"/>
        <w:widowControl w:val="0"/>
        <w:numPr>
          <w:ilvl w:val="0"/>
          <w:numId w:val="0"/>
        </w:numPr>
        <w:suppressLineNumbers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drawing>
          <wp:inline distT="0" distB="0" distL="114300" distR="114300">
            <wp:extent cx="3919220" cy="2285365"/>
            <wp:effectExtent l="0" t="0" r="5080" b="635"/>
            <wp:docPr id="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pic:cNvPicPr>
                      <a:picLocks noChangeAspect="1"/>
                    </pic:cNvPicPr>
                  </pic:nvPicPr>
                  <pic:blipFill>
                    <a:blip r:embed="rId18"/>
                    <a:stretch>
                      <a:fillRect/>
                    </a:stretch>
                  </pic:blipFill>
                  <pic:spPr>
                    <a:xfrm>
                      <a:off x="0" y="0"/>
                      <a:ext cx="3919220" cy="2285365"/>
                    </a:xfrm>
                    <a:prstGeom prst="rect">
                      <a:avLst/>
                    </a:prstGeom>
                    <a:noFill/>
                    <a:ln>
                      <a:noFill/>
                    </a:ln>
                  </pic:spPr>
                </pic:pic>
              </a:graphicData>
            </a:graphic>
          </wp:inline>
        </w:drawing>
      </w:r>
    </w:p>
    <w:p w14:paraId="2A74A911">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ps：一种生物耐受范围越广，意味对该范围的适应能力低；范围窄，适应能力高。生态幅影响植物生长范围，生态幅越宽，影响植物范围越广；反之。生态幅可以调整（调整是有限的），不是一层不变的。 </w:t>
      </w:r>
    </w:p>
    <w:p w14:paraId="4BE902C1">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⑤生态幅与分布区 </w:t>
      </w:r>
    </w:p>
    <w:p w14:paraId="22D6D77B">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生态幅反映了植物与环境的相互关系以及植物对不利环境的适应能力，因此，生态幅大小对植物的分布也具有重要影响。例如：依据植物对非生物因子的生态幅宽度，可以解释一种植物不能分布在什么地方，但不能告诉我们该植物将会分布在什么地方。 </w:t>
      </w:r>
    </w:p>
    <w:p w14:paraId="1E2C8668">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【重要概念：生理域：生物理论的或潜在的生物范围；生域：受各种生态因子影响的实际分布范围。】 </w:t>
      </w:r>
    </w:p>
    <w:p w14:paraId="5B2446E2">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（三）植物内稳定与耐性限度的调整 </w:t>
      </w:r>
    </w:p>
    <w:p w14:paraId="03E1DECB">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1.植物的内稳定：指植物控制小环境（包括微生物环境和内环境），使其保持相对稳定的机制。能减少植物对外界环境的依赖性，提高对外界环境的适应力。 </w:t>
      </w:r>
    </w:p>
    <w:p w14:paraId="4B437A17">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2.耐性限度：要适应新环境→调整耐性限度（限度可变） </w:t>
      </w:r>
    </w:p>
    <w:p w14:paraId="5A43FE10">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b/>
          <w:bCs/>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（1）驯化：是植物适应生存范围的上、下限发生移动，并形成一个新的最适点。这一过程是植物体内酶系统适应性的改变过程。</w:t>
      </w: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 </w:t>
      </w:r>
    </w:p>
    <w:p w14:paraId="3053A605">
      <w:pPr>
        <w:keepNext w:val="0"/>
        <w:keepLines w:val="0"/>
        <w:pageBreakBefore w:val="0"/>
        <w:widowControl w:val="0"/>
        <w:suppressLineNumbers w:val="0"/>
        <w:kinsoku/>
        <w:wordWrap/>
        <w:overflowPunct/>
        <w:topLinePunct w:val="0"/>
        <w:autoSpaceDE/>
        <w:autoSpaceDN/>
        <w:bidi w:val="0"/>
        <w:adjustRightInd/>
        <w:snapToGrid/>
        <w:spacing w:line="240" w:lineRule="auto"/>
        <w:jc w:val="left"/>
        <w:textAlignment w:val="auto"/>
        <w:rPr>
          <w:rFonts w:hint="eastAsia" w:ascii="宋体" w:hAnsi="宋体" w:eastAsia="宋体" w:cs="宋体"/>
          <w:b/>
          <w:bCs/>
          <w:color w:val="000000" w:themeColor="text1"/>
          <w:kern w:val="0"/>
          <w:sz w:val="21"/>
          <w:szCs w:val="21"/>
          <w:lang w:val="en-US" w:eastAsia="zh-CN" w:bidi="ar"/>
          <w14:textFill>
            <w14:solidFill>
              <w14:schemeClr w14:val="tx1"/>
            </w14:solidFill>
          </w14:textFill>
        </w:rPr>
      </w:pPr>
      <w:r>
        <w:drawing>
          <wp:inline distT="0" distB="0" distL="114300" distR="114300">
            <wp:extent cx="2702560" cy="518160"/>
            <wp:effectExtent l="0" t="0" r="5080" b="1905"/>
            <wp:docPr id="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7"/>
                    <pic:cNvPicPr>
                      <a:picLocks noChangeAspect="1"/>
                    </pic:cNvPicPr>
                  </pic:nvPicPr>
                  <pic:blipFill>
                    <a:blip r:embed="rId19"/>
                    <a:stretch>
                      <a:fillRect/>
                    </a:stretch>
                  </pic:blipFill>
                  <pic:spPr>
                    <a:xfrm>
                      <a:off x="0" y="0"/>
                      <a:ext cx="2702560" cy="518160"/>
                    </a:xfrm>
                    <a:prstGeom prst="rect">
                      <a:avLst/>
                    </a:prstGeom>
                    <a:noFill/>
                    <a:ln>
                      <a:noFill/>
                    </a:ln>
                  </pic:spPr>
                </pic:pic>
              </a:graphicData>
            </a:graphic>
          </wp:inline>
        </w:drawing>
      </w:r>
    </w:p>
    <w:p w14:paraId="37B97C0E">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（2）休眠：休眠状态下，适应性大幅度提高（最怕倒春寒） </w:t>
      </w:r>
    </w:p>
    <w:p w14:paraId="642AE7B2">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（3）周期性调整：往往是有节律的，与环境周期性变化相适应（由于受潮汐影响，海边生活的生物作息也随潮汐调整） </w:t>
      </w:r>
    </w:p>
    <w:p w14:paraId="52B2A744">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（四）植物的需求性（植物的主动需要） </w:t>
      </w:r>
    </w:p>
    <w:p w14:paraId="2699DDD3">
      <w:pPr>
        <w:keepNext w:val="0"/>
        <w:keepLines w:val="0"/>
        <w:pageBreakBefore w:val="0"/>
        <w:widowControl w:val="0"/>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每种植物完成个体生活史需要一定的物质和能量等有利条件做保证，这种关系称为植物的需求性。如冬小麦发育前期需要一定的低温以保证春化作用；如蝌蚪进化成蛙的过程需要碘；如禾本科草类需要较多的硅用于加固表皮细胞。 </w:t>
      </w:r>
    </w:p>
    <w:p w14:paraId="03D522E6">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（五）生态类群与生态型 </w:t>
      </w:r>
    </w:p>
    <w:p w14:paraId="51820ED8">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1.趋同适应与趋异适应 </w:t>
      </w:r>
    </w:p>
    <w:p w14:paraId="52395B34">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（1）趋同适应：指亲缘关系相当疏远的不同种类的生物，由于长期生活在相同或相似的环境中，通过变异和选择，形成相同或相似的适应特征和适应方式的现象。 </w:t>
      </w:r>
    </w:p>
    <w:p w14:paraId="1F9C12FA">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（2）趋异适应：或称辐射适应，是指同一种生物的若干个体在不同环境条件下长期生活，形成了不同的适应特征和适应方式的现象。 </w:t>
      </w:r>
    </w:p>
    <w:p w14:paraId="2A8AD24A">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2.生态类群：对某个生态因子发生趋同 </w:t>
      </w:r>
    </w:p>
    <w:p w14:paraId="03E328ED">
      <w:pPr>
        <w:keepNext w:val="0"/>
        <w:keepLines w:val="0"/>
        <w:pageBreakBefore w:val="0"/>
        <w:widowControl w:val="0"/>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在相似的生态环境条件下，经过相似的自然选择和进化，对某一项生态因子形成相似的可遗传的适应特征（包括形态、结构、生理和生长发育等），从而具有相似的需求性和耐性范围，这样一群植物组合，称为一种生态类群。 </w:t>
      </w:r>
    </w:p>
    <w:p w14:paraId="54018080">
      <w:pPr>
        <w:keepNext w:val="0"/>
        <w:keepLines w:val="0"/>
        <w:pageBreakBefore w:val="0"/>
        <w:widowControl w:val="0"/>
        <w:numPr>
          <w:ilvl w:val="0"/>
          <w:numId w:val="0"/>
        </w:numPr>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u w:val="single"/>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3.生态型：</w:t>
      </w:r>
      <w:r>
        <w:rPr>
          <w:rFonts w:hint="eastAsia" w:ascii="宋体" w:hAnsi="宋体" w:eastAsia="宋体" w:cs="宋体"/>
          <w:color w:val="000000" w:themeColor="text1"/>
          <w:kern w:val="0"/>
          <w:sz w:val="21"/>
          <w:szCs w:val="21"/>
          <w:u w:val="single"/>
          <w:lang w:val="en-US" w:eastAsia="zh-CN" w:bidi="ar"/>
          <w14:textFill>
            <w14:solidFill>
              <w14:schemeClr w14:val="tx1"/>
            </w14:solidFill>
          </w14:textFill>
        </w:rPr>
        <w:t>（生态分类基本单位）</w:t>
      </w:r>
    </w:p>
    <w:p w14:paraId="0C435C0A">
      <w:pPr>
        <w:keepNext w:val="0"/>
        <w:keepLines w:val="0"/>
        <w:pageBreakBefore w:val="0"/>
        <w:widowControl w:val="0"/>
        <w:numPr>
          <w:ilvl w:val="0"/>
          <w:numId w:val="0"/>
        </w:numPr>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趋异到一定程度产生种以下级别。对于分布广泛的同种植物来说，长期生活在分布区内不同生境中，发生基因型分化，形成对各自生境的不同适应特征（形态、结构、生理和生长发育等），成为不同的生态型。 如：旱稻和水稻、羊草在我国西北矮，东北高达2m。 </w:t>
      </w:r>
    </w:p>
    <w:p w14:paraId="43A414E5">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4.生态差型： </w:t>
      </w:r>
    </w:p>
    <w:p w14:paraId="1E4AFE55">
      <w:pPr>
        <w:keepNext w:val="0"/>
        <w:keepLines w:val="0"/>
        <w:pageBreakBefore w:val="0"/>
        <w:widowControl w:val="0"/>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如果同种分布区内不同生境特征连续变化，同种内不同生态型的适应特征也可能呈现连续变化的现象。 </w:t>
      </w:r>
    </w:p>
    <w:p w14:paraId="7F393344">
      <w:pPr>
        <w:keepNext w:val="0"/>
        <w:keepLines w:val="0"/>
        <w:pageBreakBefore w:val="0"/>
        <w:widowControl w:val="0"/>
        <w:suppressLineNumbers w:val="0"/>
        <w:kinsoku/>
        <w:wordWrap/>
        <w:overflowPunct/>
        <w:topLinePunct w:val="0"/>
        <w:autoSpaceDE/>
        <w:autoSpaceDN/>
        <w:bidi w:val="0"/>
        <w:adjustRightInd/>
        <w:snapToGrid/>
        <w:spacing w:line="360" w:lineRule="exact"/>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第二节 光照条件</w:t>
      </w:r>
    </w:p>
    <w:p w14:paraId="5D09247A">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一、光合固碳途径与植物适应类群 </w:t>
      </w:r>
    </w:p>
    <w:p w14:paraId="0F24E2D4">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（一）光合作用（主要受光照强度影响） </w:t>
      </w:r>
    </w:p>
    <w:p w14:paraId="1A16D284">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1.概念：绿色植物吸收太阳能，裂解水分子，同化二氧化碳，制造有机质并释放氧气的过程称为光合作用。</w:t>
      </w:r>
    </w:p>
    <w:p w14:paraId="2F80771B">
      <w:pPr>
        <w:keepNext w:val="0"/>
        <w:keepLines w:val="0"/>
        <w:pageBreakBefore w:val="0"/>
        <w:widowControl w:val="0"/>
        <w:suppressLineNumbers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drawing>
          <wp:inline distT="0" distB="0" distL="114300" distR="114300">
            <wp:extent cx="2146935" cy="240030"/>
            <wp:effectExtent l="0" t="0" r="7620" b="7620"/>
            <wp:docPr id="2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8"/>
                    <pic:cNvPicPr>
                      <a:picLocks noChangeAspect="1"/>
                    </pic:cNvPicPr>
                  </pic:nvPicPr>
                  <pic:blipFill>
                    <a:blip r:embed="rId20"/>
                    <a:stretch>
                      <a:fillRect/>
                    </a:stretch>
                  </pic:blipFill>
                  <pic:spPr>
                    <a:xfrm>
                      <a:off x="0" y="0"/>
                      <a:ext cx="2146935" cy="240030"/>
                    </a:xfrm>
                    <a:prstGeom prst="rect">
                      <a:avLst/>
                    </a:prstGeom>
                    <a:noFill/>
                    <a:ln>
                      <a:noFill/>
                    </a:ln>
                  </pic:spPr>
                </pic:pic>
              </a:graphicData>
            </a:graphic>
          </wp:inline>
        </w:drawing>
      </w:r>
    </w:p>
    <w:p w14:paraId="7D5B7EAA">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b/>
          <w:bCs/>
          <w:color w:val="000000" w:themeColor="text1"/>
          <w:kern w:val="0"/>
          <w:sz w:val="21"/>
          <w:szCs w:val="21"/>
          <w:u w:val="single"/>
          <w:lang w:val="en-US" w:eastAsia="zh-CN" w:bidi="ar"/>
          <w14:textFill>
            <w14:solidFill>
              <w14:schemeClr w14:val="tx1"/>
            </w14:solidFill>
          </w14:textFill>
        </w:rPr>
        <w:t>【填】</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2.植物通过暗反应固定二氧化碳的途径主要有 3 条：C3 途径、C4 途径和景天酸代谢（CAM）途径。分别把采取这三种途径的植物称为 C3 植物、C4 植物和 CAM 植物  </w:t>
      </w:r>
    </w:p>
    <w:p w14:paraId="1FD457E3">
      <w:pPr>
        <w:keepNext w:val="0"/>
        <w:keepLines w:val="0"/>
        <w:pageBreakBefore w:val="0"/>
        <w:widowControl w:val="0"/>
        <w:suppressLineNumbers w:val="0"/>
        <w:kinsoku/>
        <w:wordWrap/>
        <w:overflowPunct/>
        <w:topLinePunct w:val="0"/>
        <w:autoSpaceDE/>
        <w:autoSpaceDN/>
        <w:bidi w:val="0"/>
        <w:adjustRightInd/>
        <w:snapToGrid/>
        <w:spacing w:line="240" w:lineRule="auto"/>
        <w:jc w:val="left"/>
        <w:textAlignment w:val="auto"/>
      </w:pPr>
      <w:r>
        <w:drawing>
          <wp:inline distT="0" distB="0" distL="114300" distR="114300">
            <wp:extent cx="4436110" cy="1151255"/>
            <wp:effectExtent l="0" t="0" r="5080" b="4445"/>
            <wp:docPr id="2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9"/>
                    <pic:cNvPicPr>
                      <a:picLocks noChangeAspect="1"/>
                    </pic:cNvPicPr>
                  </pic:nvPicPr>
                  <pic:blipFill>
                    <a:blip r:embed="rId21"/>
                    <a:stretch>
                      <a:fillRect/>
                    </a:stretch>
                  </pic:blipFill>
                  <pic:spPr>
                    <a:xfrm>
                      <a:off x="0" y="0"/>
                      <a:ext cx="4436110" cy="1151255"/>
                    </a:xfrm>
                    <a:prstGeom prst="rect">
                      <a:avLst/>
                    </a:prstGeom>
                    <a:noFill/>
                    <a:ln>
                      <a:noFill/>
                    </a:ln>
                  </pic:spPr>
                </pic:pic>
              </a:graphicData>
            </a:graphic>
          </wp:inline>
        </w:drawing>
      </w:r>
    </w:p>
    <w:p w14:paraId="7AD86B43">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default"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u w:val="single"/>
          <w:lang w:val="en-US" w:eastAsia="zh-CN" w:bidi="ar"/>
          <w14:textFill>
            <w14:solidFill>
              <w14:schemeClr w14:val="tx1"/>
            </w14:solidFill>
          </w14:textFill>
        </w:rPr>
        <w:t>【填】</w:t>
      </w:r>
      <w:r>
        <w:rPr>
          <w:rFonts w:hint="eastAsia" w:ascii="宋体" w:hAnsi="宋体" w:eastAsia="宋体" w:cs="宋体"/>
          <w:color w:val="000000" w:themeColor="text1"/>
          <w:kern w:val="0"/>
          <w:sz w:val="21"/>
          <w:szCs w:val="21"/>
          <w:lang w:val="en-US" w:eastAsia="zh-CN" w:bidi="ar"/>
          <w14:textFill>
            <w14:solidFill>
              <w14:schemeClr w14:val="tx1"/>
            </w14:solidFill>
          </w14:textFill>
        </w:rPr>
        <w:t>3.光照三个指标：光强、光质、光周期</w:t>
      </w:r>
    </w:p>
    <w:p w14:paraId="36954C44">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二.光强的生态作用与植物适应 </w:t>
      </w:r>
    </w:p>
    <w:p w14:paraId="2F8C4327">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default" w:ascii="宋体" w:hAnsi="宋体" w:eastAsia="宋体" w:cs="宋体"/>
          <w:b/>
          <w:bCs/>
          <w:color w:val="000000" w:themeColor="text1"/>
          <w:kern w:val="0"/>
          <w:sz w:val="21"/>
          <w:szCs w:val="21"/>
          <w:lang w:val="en-US" w:eastAsia="zh-CN" w:bidi="ar"/>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（一） 光补偿点、光饱和点、呼吸作用</w:t>
      </w:r>
    </w:p>
    <w:p w14:paraId="61BC240D">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（1）光补偿点</w:t>
      </w:r>
      <w:r>
        <w:rPr>
          <w:rFonts w:hint="eastAsia" w:ascii="宋体" w:hAnsi="宋体" w:eastAsia="宋体" w:cs="宋体"/>
          <w:color w:val="000000" w:themeColor="text1"/>
          <w:kern w:val="0"/>
          <w:sz w:val="21"/>
          <w:szCs w:val="21"/>
          <w:lang w:val="en-US" w:eastAsia="zh-CN" w:bidi="ar"/>
          <w14:textFill>
            <w14:solidFill>
              <w14:schemeClr w14:val="tx1"/>
            </w14:solidFill>
          </w14:textFill>
        </w:rPr>
        <w:t>：随着光照增强，光合作用不断增强，当光合速率与呼吸速率相等时的光照强度，称为光补偿点，这时碳水化合物的形成与消耗相等。（植物生存所需的最低光强，必须高于光补偿点）</w:t>
      </w: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 </w:t>
      </w:r>
    </w:p>
    <w:p w14:paraId="70FA4179">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（2）光饱和点：</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当光强继续增强超过一定范围后，光合速率增加速度变慢，直到停止时打到最大值的光强成为光饱和点。这时，光合作用的限制因子不再是光强，通常认为是二氧化碳浓度。 </w:t>
      </w:r>
    </w:p>
    <w:p w14:paraId="46010E31">
      <w:pPr>
        <w:keepNext w:val="0"/>
        <w:keepLines w:val="0"/>
        <w:pageBreakBefore w:val="0"/>
        <w:widowControl w:val="0"/>
        <w:suppressLineNumbers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drawing>
          <wp:anchor distT="0" distB="0" distL="114300" distR="114300" simplePos="0" relativeHeight="251664384" behindDoc="0" locked="0" layoutInCell="1" allowOverlap="1">
            <wp:simplePos x="0" y="0"/>
            <wp:positionH relativeFrom="column">
              <wp:posOffset>0</wp:posOffset>
            </wp:positionH>
            <wp:positionV relativeFrom="paragraph">
              <wp:posOffset>41275</wp:posOffset>
            </wp:positionV>
            <wp:extent cx="1896110" cy="1408430"/>
            <wp:effectExtent l="0" t="0" r="2540" b="3175"/>
            <wp:wrapSquare wrapText="bothSides"/>
            <wp:docPr id="2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0"/>
                    <pic:cNvPicPr>
                      <a:picLocks noChangeAspect="1"/>
                    </pic:cNvPicPr>
                  </pic:nvPicPr>
                  <pic:blipFill>
                    <a:blip r:embed="rId22"/>
                    <a:stretch>
                      <a:fillRect/>
                    </a:stretch>
                  </pic:blipFill>
                  <pic:spPr>
                    <a:xfrm>
                      <a:off x="0" y="0"/>
                      <a:ext cx="1896110" cy="1408430"/>
                    </a:xfrm>
                    <a:prstGeom prst="rect">
                      <a:avLst/>
                    </a:prstGeom>
                    <a:noFill/>
                    <a:ln>
                      <a:noFill/>
                    </a:ln>
                  </pic:spPr>
                </pic:pic>
              </a:graphicData>
            </a:graphic>
          </wp:anchor>
        </w:drawing>
      </w:r>
    </w:p>
    <w:p w14:paraId="66FF55BF">
      <w:pPr>
        <w:keepNext w:val="0"/>
        <w:keepLines w:val="0"/>
        <w:pageBreakBefore w:val="0"/>
        <w:widowControl w:val="0"/>
        <w:suppressLineNumbers w:val="0"/>
        <w:kinsoku/>
        <w:wordWrap/>
        <w:overflowPunct/>
        <w:topLinePunct w:val="0"/>
        <w:autoSpaceDE/>
        <w:autoSpaceDN/>
        <w:bidi w:val="0"/>
        <w:adjustRightInd/>
        <w:snapToGrid/>
        <w:jc w:val="left"/>
        <w:textAlignment w:val="auto"/>
      </w:pPr>
      <w:r>
        <w:rPr>
          <w:rFonts w:hint="eastAsia" w:ascii="宋体" w:hAnsi="宋体" w:eastAsia="宋体" w:cs="宋体"/>
          <w:color w:val="000000"/>
          <w:kern w:val="0"/>
          <w:sz w:val="20"/>
          <w:szCs w:val="20"/>
          <w:lang w:val="en-US" w:eastAsia="zh-CN" w:bidi="ar"/>
        </w:rPr>
        <w:t xml:space="preserve">光补偿点越低，消耗越低。 </w:t>
      </w:r>
    </w:p>
    <w:p w14:paraId="700B2DDC">
      <w:pPr>
        <w:keepNext w:val="0"/>
        <w:keepLines w:val="0"/>
        <w:pageBreakBefore w:val="0"/>
        <w:widowControl w:val="0"/>
        <w:suppressLineNumbers w:val="0"/>
        <w:kinsoku/>
        <w:wordWrap/>
        <w:overflowPunct/>
        <w:topLinePunct w:val="0"/>
        <w:autoSpaceDE/>
        <w:autoSpaceDN/>
        <w:bidi w:val="0"/>
        <w:adjustRightInd/>
        <w:snapToGrid/>
        <w:jc w:val="left"/>
        <w:textAlignment w:val="auto"/>
      </w:pPr>
      <w:r>
        <w:rPr>
          <w:rFonts w:hint="eastAsia" w:ascii="宋体" w:hAnsi="宋体" w:eastAsia="宋体" w:cs="宋体"/>
          <w:color w:val="000000"/>
          <w:kern w:val="0"/>
          <w:sz w:val="20"/>
          <w:szCs w:val="20"/>
          <w:lang w:val="en-US" w:eastAsia="zh-CN" w:bidi="ar"/>
        </w:rPr>
        <w:t xml:space="preserve">光饱和点越高，对光利用越充分。 </w:t>
      </w:r>
    </w:p>
    <w:p w14:paraId="457C52DF">
      <w:pPr>
        <w:keepNext w:val="0"/>
        <w:keepLines w:val="0"/>
        <w:pageBreakBefore w:val="0"/>
        <w:widowControl w:val="0"/>
        <w:suppressLineNumbers w:val="0"/>
        <w:kinsoku/>
        <w:wordWrap/>
        <w:overflowPunct/>
        <w:topLinePunct w:val="0"/>
        <w:autoSpaceDE/>
        <w:autoSpaceDN/>
        <w:bidi w:val="0"/>
        <w:adjustRightInd/>
        <w:snapToGrid/>
        <w:jc w:val="left"/>
        <w:textAlignment w:val="auto"/>
      </w:pPr>
      <w:r>
        <w:rPr>
          <w:rFonts w:hint="eastAsia" w:ascii="宋体" w:hAnsi="宋体" w:eastAsia="宋体" w:cs="宋体"/>
          <w:color w:val="000000"/>
          <w:kern w:val="0"/>
          <w:sz w:val="20"/>
          <w:szCs w:val="20"/>
          <w:lang w:val="en-US" w:eastAsia="zh-CN" w:bidi="ar"/>
        </w:rPr>
        <w:t xml:space="preserve">净光合：外表的光合作用 </w:t>
      </w:r>
    </w:p>
    <w:p w14:paraId="612CD0DA">
      <w:pPr>
        <w:keepNext w:val="0"/>
        <w:keepLines w:val="0"/>
        <w:pageBreakBefore w:val="0"/>
        <w:widowControl w:val="0"/>
        <w:suppressLineNumbers w:val="0"/>
        <w:kinsoku/>
        <w:wordWrap/>
        <w:overflowPunct/>
        <w:topLinePunct w:val="0"/>
        <w:autoSpaceDE/>
        <w:autoSpaceDN/>
        <w:bidi w:val="0"/>
        <w:adjustRightInd/>
        <w:snapToGrid/>
        <w:jc w:val="left"/>
        <w:textAlignment w:val="auto"/>
        <w:rPr>
          <w:rFonts w:hint="default"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kern w:val="0"/>
          <w:sz w:val="20"/>
          <w:szCs w:val="20"/>
          <w:lang w:val="en-US" w:eastAsia="zh-CN" w:bidi="ar"/>
        </w:rPr>
        <w:t>总光合：真正的光合作用</w:t>
      </w:r>
    </w:p>
    <w:p w14:paraId="1F3D22F4">
      <w:pPr>
        <w:keepNext w:val="0"/>
        <w:keepLines w:val="0"/>
        <w:pageBreakBefore w:val="0"/>
        <w:widowControl w:val="0"/>
        <w:suppressLineNumbers w:val="0"/>
        <w:kinsoku/>
        <w:wordWrap/>
        <w:overflowPunct/>
        <w:topLinePunct w:val="0"/>
        <w:autoSpaceDE/>
        <w:autoSpaceDN/>
        <w:bidi w:val="0"/>
        <w:adjustRightInd/>
        <w:snapToGrid/>
        <w:spacing w:line="240" w:lineRule="auto"/>
        <w:jc w:val="left"/>
        <w:textAlignment w:val="auto"/>
      </w:pPr>
      <w:r>
        <w:rPr>
          <w:rFonts w:hint="eastAsia" w:ascii="宋体" w:hAnsi="宋体" w:eastAsia="宋体" w:cs="宋体"/>
          <w:color w:val="000000" w:themeColor="text1"/>
          <w:kern w:val="0"/>
          <w:sz w:val="21"/>
          <w:szCs w:val="21"/>
          <w:lang w:val="en-US" w:eastAsia="zh-CN" w:bidi="ar"/>
          <w14:textFill>
            <w14:solidFill>
              <w14:schemeClr w14:val="tx1"/>
            </w14:solidFill>
          </w14:textFill>
        </w:rPr>
        <w:t>呼吸作用：</w:t>
      </w:r>
      <w:r>
        <w:drawing>
          <wp:inline distT="0" distB="0" distL="114300" distR="114300">
            <wp:extent cx="2112645" cy="219710"/>
            <wp:effectExtent l="0" t="0" r="635" b="3175"/>
            <wp:docPr id="3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1"/>
                    <pic:cNvPicPr>
                      <a:picLocks noChangeAspect="1"/>
                    </pic:cNvPicPr>
                  </pic:nvPicPr>
                  <pic:blipFill>
                    <a:blip r:embed="rId23"/>
                    <a:stretch>
                      <a:fillRect/>
                    </a:stretch>
                  </pic:blipFill>
                  <pic:spPr>
                    <a:xfrm>
                      <a:off x="0" y="0"/>
                      <a:ext cx="2112645" cy="219710"/>
                    </a:xfrm>
                    <a:prstGeom prst="rect">
                      <a:avLst/>
                    </a:prstGeom>
                    <a:noFill/>
                    <a:ln>
                      <a:noFill/>
                    </a:ln>
                  </pic:spPr>
                </pic:pic>
              </a:graphicData>
            </a:graphic>
          </wp:inline>
        </w:drawing>
      </w:r>
    </w:p>
    <w:p w14:paraId="1BF22E72">
      <w:pPr>
        <w:keepNext w:val="0"/>
        <w:keepLines w:val="0"/>
        <w:pageBreakBefore w:val="0"/>
        <w:widowControl w:val="0"/>
        <w:suppressLineNumbers w:val="0"/>
        <w:kinsoku/>
        <w:wordWrap/>
        <w:overflowPunct/>
        <w:topLinePunct w:val="0"/>
        <w:autoSpaceDE/>
        <w:autoSpaceDN/>
        <w:bidi w:val="0"/>
        <w:adjustRightInd/>
        <w:snapToGrid/>
        <w:spacing w:line="240" w:lineRule="auto"/>
        <w:jc w:val="left"/>
        <w:textAlignment w:val="auto"/>
        <w:rPr>
          <w:rFonts w:hint="eastAsia"/>
          <w:lang w:val="en-US" w:eastAsia="zh-CN"/>
        </w:rPr>
      </w:pPr>
    </w:p>
    <w:p w14:paraId="1DA392BE">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呼吸作用和光合作用的比较： </w:t>
      </w:r>
    </w:p>
    <w:p w14:paraId="3B874E5C">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①公式不同 </w:t>
      </w:r>
    </w:p>
    <w:p w14:paraId="2CDBECC8">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②二氧化碳来源不同：呼吸作用释放二氧化碳；而光合作用的二氧化碳来自于外部。 </w:t>
      </w:r>
    </w:p>
    <w:p w14:paraId="1DA193FC">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③呼吸作用分解有机物，释放能量； 光合作用合成有机物，储存能量。 </w:t>
      </w:r>
    </w:p>
    <w:p w14:paraId="50EC4DA9">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(二)根据植物对光强的适应，分为三个生态类群： </w:t>
      </w:r>
    </w:p>
    <w:p w14:paraId="153F4E66">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1.</w:t>
      </w: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阳生植物</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：适应强光环境，耐荫力弱，对强光利用率强。 </w:t>
      </w:r>
    </w:p>
    <w:p w14:paraId="07B08FAF">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常具有小而厚的叶片，叶细胞排列紧密，栅栏组织发达且细胞细长，海绵组织细胞稀少，叶绿体小而多，叶片被毛多，叶片入射光夹角大，枝叶稀疏、枝下高较高，有利于适应强光及其带来的高温、干旱条件。 </w:t>
      </w:r>
    </w:p>
    <w:p w14:paraId="7EB40E29">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2.</w:t>
      </w: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中生植物：</w:t>
      </w:r>
      <w:r>
        <w:rPr>
          <w:rFonts w:hint="eastAsia" w:ascii="宋体" w:hAnsi="宋体" w:eastAsia="宋体" w:cs="宋体"/>
          <w:color w:val="000000" w:themeColor="text1"/>
          <w:kern w:val="0"/>
          <w:sz w:val="21"/>
          <w:szCs w:val="21"/>
          <w:lang w:val="en-US" w:eastAsia="zh-CN" w:bidi="ar"/>
          <w14:textFill>
            <w14:solidFill>
              <w14:schemeClr w14:val="tx1"/>
            </w14:solidFill>
          </w14:textFill>
        </w:rPr>
        <w:t>对光适应范围较宽，一般光照强生长更好。当植物长期处于缺乏光照的条件下，植物不仅不能形成新的叶绿素，还会使已有的叶绿素逐渐消失，植物体变成黄白色，成为</w:t>
      </w: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黄化现象 </w:t>
      </w:r>
    </w:p>
    <w:p w14:paraId="7C61C455">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3.</w:t>
      </w: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阴生植物</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适应弱光环境，耐荫力抢，对弱光利用强。一般叶面积较大，叶比重较高，叶片大而薄，叶细胞排列疏松，栅栏组织不发达且细胞较短，叶片被毛少，叶片与入射光夹角较小，气孔经常开放，枝叶茂密，枝下高较低。 </w:t>
      </w:r>
    </w:p>
    <w:p w14:paraId="4F5C16D9">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（三）光强与水生植物分布 </w:t>
      </w:r>
    </w:p>
    <w:p w14:paraId="7B46F986">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①水对光有吸收作用，在水体中，随深度增加光照减弱很快。 </w:t>
      </w:r>
    </w:p>
    <w:p w14:paraId="77D2F950">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②</w:t>
      </w: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补偿深度</w:t>
      </w:r>
      <w:r>
        <w:rPr>
          <w:rFonts w:hint="eastAsia" w:ascii="宋体" w:hAnsi="宋体" w:eastAsia="宋体" w:cs="宋体"/>
          <w:color w:val="000000" w:themeColor="text1"/>
          <w:kern w:val="0"/>
          <w:sz w:val="21"/>
          <w:szCs w:val="21"/>
          <w:lang w:val="en-US" w:eastAsia="zh-CN" w:bidi="ar"/>
          <w14:textFill>
            <w14:solidFill>
              <w14:schemeClr w14:val="tx1"/>
            </w14:solidFill>
          </w14:textFill>
        </w:rPr>
        <w:t>：光合作用减弱到与呼吸消耗量平衡时的水深称为补偿深度。其随水透明度变化，也是水体中光合色素垂直分布的下限。</w:t>
      </w:r>
    </w:p>
    <w:p w14:paraId="796983E3">
      <w:pPr>
        <w:keepNext w:val="0"/>
        <w:keepLines w:val="0"/>
        <w:pageBreakBefore w:val="0"/>
        <w:widowControl w:val="0"/>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kern w:val="0"/>
          <w:sz w:val="21"/>
          <w:szCs w:val="21"/>
          <w:lang w:val="en-US" w:eastAsia="zh-CN" w:bidi="ar"/>
          <w14:textFill>
            <w14:solidFill>
              <w14:schemeClr w14:val="tx1"/>
            </w14:solidFill>
          </w14:textFill>
        </w:rPr>
        <w:t xml:space="preserve">如海藻，海藻的垂直分布较有规律：绿藻的色素与维管束植物相似，主要利用红光，需要较强的光照，分布在水的上层，可比拟为阳生植物；红藻含有较多藻红素，能够利用微弱的青绿光，分布在深层（也有在浅处的），可比拟阴生植物；褐藻含有很多的藻褐素，分布在中层（或浅海底）。 </w:t>
      </w:r>
    </w:p>
    <w:p w14:paraId="70D0B13C">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三、光质的生态作用与植物适应（光频率决定光颜色） </w:t>
      </w:r>
    </w:p>
    <w:p w14:paraId="62448643">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①红橙光：促进叶绿素的形成和伸长生长，有利于碳水化合物的合成。 </w:t>
      </w:r>
    </w:p>
    <w:p w14:paraId="52B41185">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②蓝紫光与青光：能抑制植物的生长，造成其矮化，还能引起植物的向光性，促进花青素形成。 </w:t>
      </w:r>
    </w:p>
    <w:p w14:paraId="70D4C00A">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kern w:val="0"/>
          <w:sz w:val="21"/>
          <w:szCs w:val="21"/>
          <w:lang w:val="en-US" w:eastAsia="zh-CN" w:bidi="ar"/>
          <w14:textFill>
            <w14:solidFill>
              <w14:schemeClr w14:val="tx1"/>
            </w14:solidFill>
          </w14:textFill>
        </w:rPr>
        <w:t xml:space="preserve">Ps：红光有利于碳水化合物的合成，蓝光有利于蛋白质的合成。因此，在温室中使用蓝色滤光薄膜，可提高草莓的产量，但不利于洋葱的生长。绿光不能被叶绿素吸收，成为生理无效辐射。 </w:t>
      </w:r>
    </w:p>
    <w:p w14:paraId="6F8BF547">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四、光照长短与植物光周期 </w:t>
      </w:r>
    </w:p>
    <w:p w14:paraId="0BE79A67">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（一）光周期现象 </w:t>
      </w:r>
    </w:p>
    <w:p w14:paraId="794514D7">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指的是植物长期生活在具有一定光长短变化格局的环境中，借助自然选择和进化，形成了各类植物所特有的对日照长短变化的反应式（生长，开花，落叶，休眠等方面）。 </w:t>
      </w:r>
    </w:p>
    <w:p w14:paraId="5103E843">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（二）光周期与植物的繁殖适应 </w:t>
      </w:r>
    </w:p>
    <w:p w14:paraId="32222621">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1.根据植物对光照长短的反应类型，可分为长日照植物和短日照植物、中性植物、中等日照植物四种。 </w:t>
      </w:r>
    </w:p>
    <w:p w14:paraId="7F9296E4">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①长日照植物：指日照时间超过一定临界值（14h）后才开花，否则只进行营养生长，不能形成花芽。（多起源于北方（高纬），延长光照时间可促使这些植物开花结果。如冬小麦） </w:t>
      </w:r>
    </w:p>
    <w:p w14:paraId="009834BE">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②短日照植物：指日照时间短于一定临界值（8~12h）后才开花，否则只进行营养生长。（这些植物多起源于南方，一般在深秋或早春开花，缩短光照时间可促进其提前开花，如苍耳、菊类、牵牛等。） </w:t>
      </w:r>
    </w:p>
    <w:p w14:paraId="3131BB1F">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③中等日照植物：指日照时间在（12~14h）后才开花，否则只进行营养生长。（如甘蔗等） </w:t>
      </w:r>
    </w:p>
    <w:p w14:paraId="33C3D865">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④中性植物：指不受光照时长影响的植物。（对日照长度不敏感，四季均可开花，如番茄、四季豆等。） </w:t>
      </w:r>
    </w:p>
    <w:p w14:paraId="7FBF7820">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default" w:ascii="宋体" w:hAnsi="宋体" w:eastAsia="宋体" w:cs="宋体"/>
          <w:color w:val="000000" w:themeColor="text1"/>
          <w:sz w:val="21"/>
          <w:szCs w:val="21"/>
          <w:lang w:val="en-US"/>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2.光照长短对植物最大的影响——成花诱导。</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 </w:t>
      </w:r>
    </w:p>
    <w:p w14:paraId="074E1E7D">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研究表明（闪光实验）长日照植物实际上是需要短黑暗期才能开花；短日照植物实际上是需要长黑暗期才能开花 </w:t>
      </w:r>
    </w:p>
    <w:p w14:paraId="322478CF">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（三）光周期与植物营养生长适应 </w:t>
      </w:r>
    </w:p>
    <w:p w14:paraId="2E416421">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一般来说，温带植物长日照生长，短日照休眠。但有些植物不受光周期的影响，如丁香属和黄杨属，即使进行人工长日照处理，也会在秋季进入休眠期。 </w:t>
      </w:r>
    </w:p>
    <w:p w14:paraId="78D58F23">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楷体" w:hAnsi="楷体" w:eastAsia="楷体" w:cs="楷体"/>
          <w:color w:val="000000" w:themeColor="text1"/>
          <w:kern w:val="0"/>
          <w:sz w:val="21"/>
          <w:szCs w:val="21"/>
          <w:lang w:val="en-US" w:eastAsia="zh-CN" w:bidi="ar"/>
          <w14:textFill>
            <w14:solidFill>
              <w14:schemeClr w14:val="tx1"/>
            </w14:solidFill>
          </w14:textFill>
        </w:rPr>
        <w:t>Eg杂草种子：只有在接收可见光（红光）照射后，光敏素转化为后才能发芽。原因是它们的种子常常很小，存储的营养物质很少，如果在土壤深处发芽，幼苗未出生便死亡。因此要保证种子在土表浅层（可见光多）发芽，减少出土障碍。</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 </w:t>
      </w:r>
    </w:p>
    <w:p w14:paraId="65F2CAE2">
      <w:pPr>
        <w:keepNext w:val="0"/>
        <w:keepLines w:val="0"/>
        <w:pageBreakBefore w:val="0"/>
        <w:widowControl w:val="0"/>
        <w:suppressLineNumbers w:val="0"/>
        <w:kinsoku/>
        <w:wordWrap/>
        <w:overflowPunct/>
        <w:topLinePunct w:val="0"/>
        <w:autoSpaceDE/>
        <w:autoSpaceDN/>
        <w:bidi w:val="0"/>
        <w:adjustRightInd/>
        <w:snapToGrid/>
        <w:spacing w:line="360" w:lineRule="exact"/>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第三节 温度条件</w:t>
      </w:r>
    </w:p>
    <w:p w14:paraId="7706EAE0">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一、 植物生命活动与温度条件 </w:t>
      </w:r>
    </w:p>
    <w:p w14:paraId="6A536E55">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（一）对生理过程的影响 </w:t>
      </w:r>
    </w:p>
    <w:p w14:paraId="7DD2354C">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①直接影响：如低温导致植物死亡。 </w:t>
      </w:r>
    </w:p>
    <w:p w14:paraId="6D32BE1B">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②间接影响：如温度影响其他因素（如水变成冰）从而影响植物的吸收。 </w:t>
      </w:r>
    </w:p>
    <w:p w14:paraId="1199F8F6">
      <w:pPr>
        <w:keepNext w:val="0"/>
        <w:keepLines w:val="0"/>
        <w:pageBreakBefore w:val="0"/>
        <w:widowControl w:val="0"/>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温度影响生物主要是对蛋白质（酶）的活性，一般来说，蛋白质（酶）的活性随温度的上升而提高，但超过最适点后，蛋白质（酶）的反应速率降低，变质失去活性。 </w:t>
      </w:r>
    </w:p>
    <w:p w14:paraId="5845A80E">
      <w:pPr>
        <w:keepNext w:val="0"/>
        <w:keepLines w:val="0"/>
        <w:pageBreakBefore w:val="0"/>
        <w:widowControl w:val="0"/>
        <w:numPr>
          <w:ilvl w:val="0"/>
          <w:numId w:val="0"/>
        </w:numPr>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 xml:space="preserve">1.温度条件的三基点 </w:t>
      </w:r>
    </w:p>
    <w:p w14:paraId="59BB3BE8">
      <w:pPr>
        <w:keepNext w:val="0"/>
        <w:keepLines w:val="0"/>
        <w:pageBreakBefore w:val="0"/>
        <w:widowControl w:val="0"/>
        <w:numPr>
          <w:ilvl w:val="0"/>
          <w:numId w:val="0"/>
        </w:numPr>
        <w:suppressLineNumbers w:val="0"/>
        <w:kinsoku/>
        <w:wordWrap/>
        <w:overflowPunct/>
        <w:topLinePunct w:val="0"/>
        <w:autoSpaceDE/>
        <w:autoSpaceDN/>
        <w:bidi w:val="0"/>
        <w:adjustRightInd/>
        <w:snapToGrid/>
        <w:spacing w:line="240" w:lineRule="auto"/>
        <w:jc w:val="center"/>
        <w:textAlignment w:val="auto"/>
        <w:rPr>
          <w:rFonts w:hint="default" w:ascii="宋体" w:hAnsi="宋体" w:cs="宋体" w:eastAsiaTheme="minorEastAsia"/>
          <w:b/>
          <w:bCs/>
          <w:color w:val="000000" w:themeColor="text1"/>
          <w:kern w:val="0"/>
          <w:sz w:val="21"/>
          <w:szCs w:val="21"/>
          <w:lang w:val="en-US" w:eastAsia="zh-CN" w:bidi="ar"/>
          <w14:textFill>
            <w14:solidFill>
              <w14:schemeClr w14:val="tx1"/>
            </w14:solidFill>
          </w14:textFill>
        </w:rPr>
      </w:pPr>
      <w:r>
        <w:drawing>
          <wp:inline distT="0" distB="0" distL="114300" distR="114300">
            <wp:extent cx="1659890" cy="1511935"/>
            <wp:effectExtent l="0" t="0" r="7620" b="6985"/>
            <wp:docPr id="3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4"/>
                    <pic:cNvPicPr>
                      <a:picLocks noChangeAspect="1"/>
                    </pic:cNvPicPr>
                  </pic:nvPicPr>
                  <pic:blipFill>
                    <a:blip r:embed="rId24"/>
                    <a:stretch>
                      <a:fillRect/>
                    </a:stretch>
                  </pic:blipFill>
                  <pic:spPr>
                    <a:xfrm>
                      <a:off x="0" y="0"/>
                      <a:ext cx="1659890" cy="151193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842135" cy="1515745"/>
            <wp:effectExtent l="0" t="0" r="6985" b="3175"/>
            <wp:docPr id="3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5"/>
                    <pic:cNvPicPr>
                      <a:picLocks noChangeAspect="1"/>
                    </pic:cNvPicPr>
                  </pic:nvPicPr>
                  <pic:blipFill>
                    <a:blip r:embed="rId25"/>
                    <a:stretch>
                      <a:fillRect/>
                    </a:stretch>
                  </pic:blipFill>
                  <pic:spPr>
                    <a:xfrm>
                      <a:off x="0" y="0"/>
                      <a:ext cx="1842135" cy="1515745"/>
                    </a:xfrm>
                    <a:prstGeom prst="rect">
                      <a:avLst/>
                    </a:prstGeom>
                    <a:noFill/>
                    <a:ln>
                      <a:noFill/>
                    </a:ln>
                  </pic:spPr>
                </pic:pic>
              </a:graphicData>
            </a:graphic>
          </wp:inline>
        </w:drawing>
      </w:r>
    </w:p>
    <w:p w14:paraId="3793A761">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2.温度系数 Q</w:t>
      </w:r>
      <w:r>
        <w:rPr>
          <w:rFonts w:hint="eastAsia" w:ascii="宋体" w:hAnsi="宋体" w:eastAsia="宋体" w:cs="宋体"/>
          <w:color w:val="000000" w:themeColor="text1"/>
          <w:kern w:val="0"/>
          <w:sz w:val="21"/>
          <w:szCs w:val="21"/>
          <w:vertAlign w:val="subscript"/>
          <w:lang w:val="en-US" w:eastAsia="zh-CN" w:bidi="ar"/>
          <w14:textFill>
            <w14:solidFill>
              <w14:schemeClr w14:val="tx1"/>
            </w14:solidFill>
          </w14:textFill>
        </w:rPr>
        <w:t xml:space="preserve">10 </w:t>
      </w:r>
      <w:r>
        <w:rPr>
          <w:rFonts w:hint="eastAsia" w:ascii="宋体" w:hAnsi="宋体" w:eastAsia="宋体" w:cs="宋体"/>
          <w:color w:val="000000" w:themeColor="text1"/>
          <w:kern w:val="0"/>
          <w:sz w:val="21"/>
          <w:szCs w:val="21"/>
          <w:vertAlign w:val="baseline"/>
          <w:lang w:val="en-US" w:eastAsia="zh-CN" w:bidi="ar"/>
          <w14:textFill>
            <w14:solidFill>
              <w14:schemeClr w14:val="tx1"/>
            </w14:solidFill>
          </w14:textFill>
        </w:rPr>
        <w:t>：</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温度升到 10℃，生理活动增强的倍数。 </w:t>
      </w:r>
    </w:p>
    <w:p w14:paraId="5C0407D4">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3.温度与植物的水分代谢：气温越高，蒸发越强。 </w:t>
      </w:r>
    </w:p>
    <w:p w14:paraId="242CE326">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4.热补偿点：</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光合作用和呼吸作用达到平衡的温度。 </w:t>
      </w:r>
    </w:p>
    <w:p w14:paraId="1282B110">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（二）对生长的影响 </w:t>
      </w:r>
    </w:p>
    <w:p w14:paraId="560665AD">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1.不同种类的植物，其生长要求的温度三基点差异很大。 </w:t>
      </w:r>
    </w:p>
    <w:p w14:paraId="5AB20EE8">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如：热带树中，如橡胶、椰子、可可等，月均温 18℃时才能生长；温带果树生长的最低温为 10℃左右；红松新梢生长的最低气温为 6℃左右。 </w:t>
      </w:r>
    </w:p>
    <w:p w14:paraId="10817252">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2.植物各个器官的生长要求的温度不同 （根→春季，树冠→夏季，年轮→春秋） </w:t>
      </w:r>
    </w:p>
    <w:p w14:paraId="29F01ABD">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3.土温、气温和树冠温度对植物不同器官生长的影响不同。 </w:t>
      </w:r>
    </w:p>
    <w:p w14:paraId="19B749D4">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（三） 植物的需热量 </w:t>
      </w:r>
    </w:p>
    <w:p w14:paraId="05CDAE94">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从植物需求性分析，植物的生长需要一定的热量保证，在数值上用积温表示。 </w:t>
      </w:r>
    </w:p>
    <w:p w14:paraId="6957B8DE">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1.积温： </w:t>
      </w:r>
    </w:p>
    <w:p w14:paraId="5B60B30A">
      <w:pPr>
        <w:keepNext w:val="0"/>
        <w:keepLines w:val="0"/>
        <w:pageBreakBefore w:val="0"/>
        <w:widowControl w:val="0"/>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每种植物在生长发育的过程中都需要一定数量的积温才能完成某阶段的发育，温度升高可以使植物发育加快，缩短生长期。（积温与天数无关，与热量有关） </w:t>
      </w:r>
    </w:p>
    <w:p w14:paraId="0AC4BB09">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（1）活动积温：越过物理 0°以上的日均温与天数的乘积。（与地区有关，</w:t>
      </w: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地理</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）（同一地点的活动积温相同） </w:t>
      </w:r>
    </w:p>
    <w:p w14:paraId="37504D67">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（2）有效积温：生物学零度以上的日平均温度的累加，成为有效积温。（与植物有关，</w:t>
      </w: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生物</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 </w:t>
      </w:r>
    </w:p>
    <w:p w14:paraId="34C48D08">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【生物学零度】：植物开始生长（或植物在某个阶段的下限值）</w:t>
      </w:r>
    </w:p>
    <w:p w14:paraId="283E0C13">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【有效积温法则】：植物各个发育期实际上需要满足一定的有效积温后才能进入下一个阶段的发育期，称为有效积温法则。</w:t>
      </w:r>
    </w:p>
    <w:p w14:paraId="19D95F5C">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（3）植物种类与发育期的不同，其生物学零度与有效积温存在显著的差异。</w:t>
      </w:r>
    </w:p>
    <w:p w14:paraId="440396F4">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（4）利用物观测法可以求算生物学下限温度（实验室无法测） </w:t>
      </w:r>
    </w:p>
    <w:p w14:paraId="0107A509">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2.局限性</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 </w:t>
      </w:r>
    </w:p>
    <w:p w14:paraId="0DDE2C0C">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（1）积温无法体现时空上的分布 </w:t>
      </w:r>
    </w:p>
    <w:p w14:paraId="45285BF8">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（2）植物的需热量不仅受外界温度的限制，还受体温限制，同时也不能体现积温 </w:t>
      </w:r>
    </w:p>
    <w:p w14:paraId="2642BEEC">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（3）积温不能体现温度的极值和持续时间 </w:t>
      </w:r>
    </w:p>
    <w:p w14:paraId="18492CDD">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3.利用：</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农业区划、预报农时、病虫毒防治 </w:t>
      </w:r>
    </w:p>
    <w:p w14:paraId="01079F13">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二、 温度节律与植物物候节律 </w:t>
      </w:r>
    </w:p>
    <w:p w14:paraId="2CA64E5D">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（一）温周期对植物的生态作用 </w:t>
      </w:r>
    </w:p>
    <w:p w14:paraId="17E2E539">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（1）日温周期与植物生长发育（昼夜温差影响） </w:t>
      </w:r>
    </w:p>
    <w:p w14:paraId="651E99A4">
      <w:pPr>
        <w:keepNext w:val="0"/>
        <w:keepLines w:val="0"/>
        <w:pageBreakBefore w:val="0"/>
        <w:widowControl w:val="0"/>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在适宜的温度范围内，昼夜温度周期性变化显著影响植物的种子萌发，生长发育，形态构成以及干物质累积等。植物对昼夜温差的反应，称为日温周期。昼夜变化越大，越适应植物积累。（在夜温比日温低 10~15℃时生长发育最好） </w:t>
      </w:r>
    </w:p>
    <w:p w14:paraId="792A664C">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（2）年温周期与植物生长发育 </w:t>
      </w:r>
    </w:p>
    <w:p w14:paraId="6C268932">
      <w:pPr>
        <w:keepNext w:val="0"/>
        <w:keepLines w:val="0"/>
        <w:pageBreakBefore w:val="0"/>
        <w:widowControl w:val="0"/>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光周期与温周期往往共同作用，影响温带许多水本植物的休眠——生长的年周期变化。 </w:t>
      </w:r>
    </w:p>
    <w:p w14:paraId="0788E9C3">
      <w:pPr>
        <w:keepNext w:val="0"/>
        <w:keepLines w:val="0"/>
        <w:pageBreakBefore w:val="0"/>
        <w:widowControl w:val="0"/>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主要年变化影响： </w:t>
      </w: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春化作用</w:t>
      </w:r>
      <w:r>
        <w:rPr>
          <w:rFonts w:hint="eastAsia" w:ascii="宋体" w:hAnsi="宋体" w:eastAsia="宋体" w:cs="宋体"/>
          <w:color w:val="000000" w:themeColor="text1"/>
          <w:kern w:val="0"/>
          <w:sz w:val="21"/>
          <w:szCs w:val="21"/>
          <w:lang w:val="en-US" w:eastAsia="zh-CN" w:bidi="ar"/>
          <w14:textFill>
            <w14:solidFill>
              <w14:schemeClr w14:val="tx1"/>
            </w14:solidFill>
          </w14:textFill>
        </w:rPr>
        <w:t>指很多温带一二年生植物在种子萌发期间，必须在一定的低温条件下经历一定时间，才能诱导进入生殖期（开花）。</w:t>
      </w: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 </w:t>
      </w:r>
    </w:p>
    <w:p w14:paraId="5DF85E06">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（二）植物物候节律（长期适应季节变化形成的。主要是年变化，在山区应用最广） </w:t>
      </w:r>
    </w:p>
    <w:p w14:paraId="232A0E41">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1）物候：指的是植物长期生活于一定季节性变温条件下，植物依次出现种子萌发（或发芽）、叶伸展、现花蕾、花始开、花盛开、结实、叶复色、生长停滞或休眠等，与季节变化相适应的现象。其中，各个阶段的开始和结束称为物候期。</w:t>
      </w:r>
    </w:p>
    <w:p w14:paraId="15F416F6">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（2）物候特点【自然历的制定是根据物候】 </w:t>
      </w:r>
    </w:p>
    <w:p w14:paraId="28197265">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①周期性：以一年为一个周期；</w:t>
      </w:r>
    </w:p>
    <w:p w14:paraId="38084444">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②季节性（≠季节）：不同的季节有不同的物候现象； </w:t>
      </w:r>
    </w:p>
    <w:p w14:paraId="7D63BDA0">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③顺序性：李花开完桃花开； </w:t>
      </w:r>
    </w:p>
    <w:p w14:paraId="2A3EAEBD">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④相关性：顺序性的一种体现，根据已经出现的物候推断即将出现的物候现象（山区农业上的应用）； </w:t>
      </w:r>
    </w:p>
    <w:p w14:paraId="3647BF4D">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⑤指示性：例如春天什么时候开始，在不同的地区有不同的标志； </w:t>
      </w:r>
    </w:p>
    <w:p w14:paraId="6B0F4BFC">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⑥地区性：霍普金斯物候定律； </w:t>
      </w:r>
    </w:p>
    <w:p w14:paraId="266F6128">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⑦时代性：例如，全球是否变暖根据各种物候现象出现的时间为一种依据； </w:t>
      </w:r>
    </w:p>
    <w:p w14:paraId="5964FF60">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⑧反常性：不可避免。 </w:t>
      </w:r>
    </w:p>
    <w:p w14:paraId="02DA0338">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3.植物需热的生态类群 </w:t>
      </w:r>
    </w:p>
    <w:p w14:paraId="44038EC9">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根据植物需热量划分不同的温度生态类群，我国划分为 6 种，高温植物（热带）、亚高温植物（亚热带）、中温植物（暖温带）、微温植物（温带）、低温植物（寒温带、亚高山、高山）、冰缘植物（高山冰雪带）。 </w:t>
      </w:r>
    </w:p>
    <w:p w14:paraId="027E2E44">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三、 极端温度的生态影响与植物适应 </w:t>
      </w:r>
    </w:p>
    <w:p w14:paraId="555C3826">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（一）低温胁迫与植物适应 </w:t>
      </w:r>
    </w:p>
    <w:p w14:paraId="76F91D8A">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1.低温胁迫 </w:t>
      </w:r>
    </w:p>
    <w:p w14:paraId="2D76A5B9">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（1）冻害：指发生在 0℃或 0℃以下低温，植物细胞结冰受伤害得现象。 </w:t>
      </w:r>
    </w:p>
    <w:p w14:paraId="403FD5F9">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0℃ 细胞外结冰→吸水受阻 </w:t>
      </w:r>
    </w:p>
    <w:p w14:paraId="4ABBED19">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0℃以下 细胞内结冰（液泡结冰）→细胞质受伤 </w:t>
      </w:r>
    </w:p>
    <w:p w14:paraId="227678C6">
      <w:pPr>
        <w:keepNext w:val="0"/>
        <w:keepLines w:val="0"/>
        <w:pageBreakBefore w:val="0"/>
        <w:widowControl w:val="0"/>
        <w:suppressLineNumbers w:val="0"/>
        <w:kinsoku/>
        <w:wordWrap/>
        <w:overflowPunct/>
        <w:topLinePunct w:val="0"/>
        <w:autoSpaceDE/>
        <w:autoSpaceDN/>
        <w:bidi w:val="0"/>
        <w:adjustRightInd/>
        <w:snapToGrid/>
        <w:spacing w:line="360" w:lineRule="exact"/>
        <w:ind w:firstLine="210" w:firstLineChars="1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春天：倒春寒→冻融→植物受伤更大 </w:t>
      </w:r>
    </w:p>
    <w:p w14:paraId="247E19D7">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（2）冷害 ：0℃以上的积温对植物的伤害（主要针对低纬植物）呼吸作用降低，酶的活性下降→影响植物 </w:t>
      </w:r>
    </w:p>
    <w:p w14:paraId="6D556511">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2.植物对低温的适应（P103—104） </w:t>
      </w:r>
    </w:p>
    <w:p w14:paraId="5217E909">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①耐寒→生理上：虎耳草、十大功劳 冬天叶子变红，有利吸收热量。（生理适应） </w:t>
      </w:r>
    </w:p>
    <w:p w14:paraId="23E74DE9">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②避寒→形态上：小叶化 叶片油脂物质保护 植株矮小等（形态结构适应） </w:t>
      </w:r>
    </w:p>
    <w:p w14:paraId="4FED9C6D">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③行为上：半边莲，白昼叶片开放，夜晚闭合（行为适应）</w:t>
      </w:r>
    </w:p>
    <w:p w14:paraId="0A25CD02">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（二）高温胁迫与植物适应 </w:t>
      </w:r>
    </w:p>
    <w:p w14:paraId="56B574A1">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1.高温危害 （破坏系统平衡） </w:t>
      </w:r>
    </w:p>
    <w:p w14:paraId="65482353">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（1）酶系统平衡被破坏 </w:t>
      </w:r>
    </w:p>
    <w:p w14:paraId="5695D43D">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（2）植物体的光合作用与呼吸作用平衡被破坏（呼吸作用上升，光合作用下降，植物整体表现为消耗。） </w:t>
      </w:r>
    </w:p>
    <w:p w14:paraId="5D2BBD7C">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（3）体内水分平衡被破坏 （高温→失水） </w:t>
      </w:r>
    </w:p>
    <w:p w14:paraId="2815735A">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（4）灼伤作用：草本、小树苗覆盖地表，幼苗皮薄，易被灼伤。 </w:t>
      </w:r>
    </w:p>
    <w:p w14:paraId="183F68E9">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2，植物对高温的适应：避热、耐热、需热。 </w:t>
      </w:r>
    </w:p>
    <w:p w14:paraId="6381499E">
      <w:pPr>
        <w:keepNext w:val="0"/>
        <w:keepLines w:val="0"/>
        <w:pageBreakBefore w:val="0"/>
        <w:widowControl w:val="0"/>
        <w:suppressLineNumbers w:val="0"/>
        <w:kinsoku/>
        <w:wordWrap/>
        <w:overflowPunct/>
        <w:topLinePunct w:val="0"/>
        <w:autoSpaceDE/>
        <w:autoSpaceDN/>
        <w:bidi w:val="0"/>
        <w:adjustRightInd/>
        <w:snapToGrid/>
        <w:spacing w:line="360" w:lineRule="exact"/>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第四节 水分条件（水分对陆生植物的生态作用）</w:t>
      </w:r>
    </w:p>
    <w:p w14:paraId="16D56BE5">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（一）水与生命活动 </w:t>
      </w:r>
    </w:p>
    <w:p w14:paraId="7854FBCD">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1.水的生命意义 </w:t>
      </w:r>
    </w:p>
    <w:p w14:paraId="2FAAF2B8">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（1）水是细胞质的主要成分 </w:t>
      </w:r>
    </w:p>
    <w:p w14:paraId="67E473F6">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（2）水分与代谢有关，是代谢作用过程的反应物质，含水越高，越活跃 </w:t>
      </w:r>
    </w:p>
    <w:p w14:paraId="2FCCA901">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（3）水是植物对物质吸收和运输的溶剂 </w:t>
      </w:r>
    </w:p>
    <w:p w14:paraId="3C754656">
      <w:pPr>
        <w:keepNext w:val="0"/>
        <w:keepLines w:val="0"/>
        <w:pageBreakBefore w:val="0"/>
        <w:widowControl w:val="0"/>
        <w:suppressLineNumbers w:val="0"/>
        <w:kinsoku/>
        <w:wordWrap/>
        <w:overflowPunct/>
        <w:topLinePunct w:val="0"/>
        <w:autoSpaceDE/>
        <w:autoSpaceDN/>
        <w:bidi w:val="0"/>
        <w:adjustRightInd/>
        <w:snapToGrid/>
        <w:spacing w:line="360" w:lineRule="exact"/>
        <w:ind w:firstLine="210" w:firstLineChars="1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束缚水：不能自由移动的水 5%—不参与代谢—与植物抗性大小相关 </w:t>
      </w:r>
    </w:p>
    <w:p w14:paraId="049DD2EA">
      <w:pPr>
        <w:keepNext w:val="0"/>
        <w:keepLines w:val="0"/>
        <w:pageBreakBefore w:val="0"/>
        <w:widowControl w:val="0"/>
        <w:suppressLineNumbers w:val="0"/>
        <w:kinsoku/>
        <w:wordWrap/>
        <w:overflowPunct/>
        <w:topLinePunct w:val="0"/>
        <w:autoSpaceDE/>
        <w:autoSpaceDN/>
        <w:bidi w:val="0"/>
        <w:adjustRightInd/>
        <w:snapToGrid/>
        <w:spacing w:line="360" w:lineRule="exact"/>
        <w:ind w:firstLine="210" w:firstLineChars="1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自由水：可以自由移动的水—参与代谢 </w:t>
      </w:r>
    </w:p>
    <w:p w14:paraId="21C82336">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（4）不同生物水分含量不同：如海蜇 95% </w:t>
      </w:r>
    </w:p>
    <w:p w14:paraId="50A9F505">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（5）不同时期含水量不同：休眠种子＜15% </w:t>
      </w:r>
    </w:p>
    <w:p w14:paraId="6E0DD344">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2.水分对植物的重要性</w:t>
      </w:r>
    </w:p>
    <w:p w14:paraId="0DD46E00">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（1）光合作用的原料之一 （2）是体内所有物质的介质（易被污染） </w:t>
      </w:r>
    </w:p>
    <w:p w14:paraId="7AC000A9">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（3）当细胞内含水量充足时处于紧张状态（枝叶舒展，更好吸收阳光） </w:t>
      </w:r>
    </w:p>
    <w:p w14:paraId="1C3BBCF9">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（二）植物吸水与失水的内外条件 </w:t>
      </w:r>
    </w:p>
    <w:p w14:paraId="2C0C9636">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1.吸水能力 </w:t>
      </w:r>
    </w:p>
    <w:p w14:paraId="6F29EE7E">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u w:val="single"/>
          <w:lang w:val="en-US" w:eastAsia="zh-CN" w:bidi="ar"/>
          <w14:textFill>
            <w14:solidFill>
              <w14:schemeClr w14:val="tx1"/>
            </w14:solidFill>
          </w14:textFill>
        </w:rPr>
        <w:t>【填】</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（1）主要方式：吸胀作用、代谢作用（少见）、渗透作用（主要） </w:t>
      </w:r>
    </w:p>
    <w:p w14:paraId="76C89AD7">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（2）渗透作用原理：从水势高的系统通过半透膜（水分子通过，大分子不通过进出细胞的过程）向水势低的系统移动的现象。只有植物细胞出现液泡才能进行渗透性吸水。</w:t>
      </w:r>
    </w:p>
    <w:p w14:paraId="717A4E8E">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（3）细胞水势：溶解物质越多，水势越低，越不能自由移动，纯水为 0（人为拟定） </w:t>
      </w:r>
    </w:p>
    <w:p w14:paraId="30C9AA3E">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①渗透势（负值）：液泡里溶液水势，细胞液浓度越高吸引水分子的能力越强，水分子自由能越小，渗透势越低，水外渗能力越低，吸水力越强。 </w:t>
      </w:r>
      <w:r>
        <w:rPr>
          <w:rFonts w:hint="eastAsia" w:ascii="楷体" w:hAnsi="楷体" w:eastAsia="楷体" w:cs="楷体"/>
          <w:color w:val="000000" w:themeColor="text1"/>
          <w:kern w:val="0"/>
          <w:sz w:val="21"/>
          <w:szCs w:val="21"/>
          <w:lang w:val="en-US" w:eastAsia="zh-CN" w:bidi="ar"/>
          <w14:textFill>
            <w14:solidFill>
              <w14:schemeClr w14:val="tx1"/>
            </w14:solidFill>
          </w14:textFill>
        </w:rPr>
        <w:t>Ps：植物细胞吸水主要决定于渗透势。</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 </w:t>
      </w:r>
    </w:p>
    <w:p w14:paraId="0D74C5A4">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②基质势（负值） </w:t>
      </w:r>
    </w:p>
    <w:p w14:paraId="0FAC8D0F">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③压力势（正值） 细胞壁有一定弹性，有向内的压力，水太多时，细胞饱胀产生压力势，一般情况不产生。 </w:t>
      </w:r>
    </w:p>
    <w:p w14:paraId="6CC9FABA">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（4）吸胀作用：处于凝胶状态的原生质（干燥种子）能够吸水→体积膨胀，一个分子能够吸收的水分有限，一旦胞饱合饱胀作用停止。 </w:t>
      </w:r>
    </w:p>
    <w:p w14:paraId="280327A5">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2.土壤水势对吸水的影响 </w:t>
      </w:r>
    </w:p>
    <w:p w14:paraId="293D724B">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（1）土壤水势 </w:t>
      </w:r>
    </w:p>
    <w:p w14:paraId="21CE1CF2">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①渗透势（负值）：土壤溶液浓度 </w:t>
      </w:r>
    </w:p>
    <w:p w14:paraId="7930CEFE">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②基质势（负值）：土壤颗粒表面对水分的吸收 </w:t>
      </w:r>
    </w:p>
    <w:p w14:paraId="0A0A9493">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③压力势（正值）：主要是重力造成水压 </w:t>
      </w:r>
    </w:p>
    <w:p w14:paraId="09AA3643">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（2）物理性干旱：土壤水势的关键部分是基质势，土壤含水量高，土壤颗粒对土壤水的吸附力较弱。 </w:t>
      </w:r>
    </w:p>
    <w:p w14:paraId="269F0E5D">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（3）生理性干旱：指植物由于生理原因无法利用土壤中充沛的水分而表现出与物理性干旱类似的现象。</w:t>
      </w:r>
    </w:p>
    <w:p w14:paraId="057A0F52">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【施肥】 过量施肥→土壤溶液高，植物吸水难，烧耕现象，属于生理性缺水。 </w:t>
      </w:r>
    </w:p>
    <w:p w14:paraId="3604DF0D">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【土质分析】黏土的土壤颗粒细小，对水的吸附力强，土壤有效水少；沙质土的空隙过大，保水力弱，有效水也少；壤土，有效水含量多。 </w:t>
      </w:r>
    </w:p>
    <w:p w14:paraId="6DAD7DCF">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3.失水能力 </w:t>
      </w:r>
    </w:p>
    <w:p w14:paraId="63D88BF3">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（1）吐水：在早晨或傍晚植物根部主动吸水越过蒸腾，便会从叶尖或边缘向外溢出液滴的现象。（土壤水势应高于植物+早上蒸腾弱→渗出液态水 </w:t>
      </w:r>
    </w:p>
    <w:p w14:paraId="68C56433">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（2）蒸腾：以水蒸气的形式向外大气丧失水的过程，通过生物体蒸发。 </w:t>
      </w:r>
    </w:p>
    <w:p w14:paraId="2DF408E7">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①影响蒸发/蒸腾的因素：温度、表面积、气体流动、植物本身特性 </w:t>
      </w:r>
    </w:p>
    <w:p w14:paraId="6867E1A1">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②生理意义：是植物（尤其是高大树木）水分吸收和运输的主要动力（99%散失） 有利于矿物和有机物的吸收和运输 （介质）是植物降低体温的主要方式 </w:t>
      </w:r>
    </w:p>
    <w:p w14:paraId="4380CBD1">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③ 类型 </w:t>
      </w:r>
    </w:p>
    <w:p w14:paraId="5F39D907">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A.角质层蒸腾：受角质层厚度影响，越厚越弱——叶的结构有关</w:t>
      </w:r>
    </w:p>
    <w:p w14:paraId="4FAE2B30">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B.气孔蒸腾：与气孔数量与分布有关，气孔一般分布在下表面，数量减少，蒸腾减少，气孔窝可减少蒸腾。 </w:t>
      </w:r>
    </w:p>
    <w:p w14:paraId="659008EF">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二、陆生植物对水分条件的适应与生态类群 </w:t>
      </w:r>
    </w:p>
    <w:p w14:paraId="62D677ED">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（一）变水植物 </w:t>
      </w:r>
    </w:p>
    <w:p w14:paraId="5E3BF12D">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体内水分完全受外界环境影响，是能高度耐脱水的植物——耐旱植物，如地衣、卷柏。 </w:t>
      </w:r>
    </w:p>
    <w:p w14:paraId="3C92B539">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（二）恒水植物 </w:t>
      </w:r>
    </w:p>
    <w:p w14:paraId="3AB94D38">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绝大多数管束植物具一定的调节和保持含水量的能力，以躲避于旱的直接威胁，减轻干旱影响的方式来适应环境，称为避旱植物。 </w:t>
      </w:r>
    </w:p>
    <w:p w14:paraId="594548D4">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b/>
          <w:bCs/>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（三）根据陆生植物对水分的适应分为： </w:t>
      </w:r>
    </w:p>
    <w:p w14:paraId="42E0EAAA">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（1）旱生植物 </w:t>
      </w:r>
    </w:p>
    <w:p w14:paraId="5AFA8CEA">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①概念：借助形态、结构、生理和生长特性，在干旱条件下能长期忍受干旱，并能保持水分平衡和正常生长发育。 </w:t>
      </w:r>
    </w:p>
    <w:p w14:paraId="43F3347E">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②适应干旱途径： </w:t>
      </w:r>
    </w:p>
    <w:p w14:paraId="10EA1D56">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A 减少水分丢失：叶缩小变厚，栅栏组织发达（减少蒸腾），角质层、蜡层发达（</w:t>
      </w: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旱化结构</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）表皮毛密生（避免直射）气孔下陷（气孔窝温度大）叶片内卷。 </w:t>
      </w:r>
    </w:p>
    <w:p w14:paraId="462F39A4">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B 储存能力提升：叶背肉质化 （芦荟） </w:t>
      </w:r>
    </w:p>
    <w:p w14:paraId="082DC547">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C 提高水分吸收：发达的根系（由于地下含氧量低，绝大植物无法长这么深） </w:t>
      </w:r>
    </w:p>
    <w:p w14:paraId="67028BEE">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③类型：肉质旱生植物，硬叶旱生植物，软叶旱生植物，微叶和无叶强旱生植物，短生植物（沙漠） </w:t>
      </w:r>
    </w:p>
    <w:p w14:paraId="39A68072">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（2）中生植物</w:t>
      </w:r>
    </w:p>
    <w:p w14:paraId="4172D1F3">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①概念：适应中度湿润的生长环境，抗旱能力不如旱生植物。但是在过湿的环境中也不能正常生长，是种类最多、分布最广、数量最大的陆生植物。 </w:t>
      </w:r>
    </w:p>
    <w:p w14:paraId="7AA268BC">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②分类：偏旱中生植物、中生植物、偏湿中生植物</w:t>
      </w:r>
    </w:p>
    <w:p w14:paraId="1B9804FB">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③适旱变态：在相对干燥的生长环境时，出现一些类似旱生结构和生理特征 的变化。这些变态特征是因为新细胞缺水而延伸不足，因而个 体变小。这些特征</w:t>
      </w: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不可遗传</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 </w:t>
      </w:r>
    </w:p>
    <w:p w14:paraId="3BD45E55">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（3）湿生植物 </w:t>
      </w:r>
    </w:p>
    <w:p w14:paraId="055BBE06">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①概念：在比较潮湿的环境中，也能正常生长的繁殖，抗旱低。 </w:t>
      </w:r>
    </w:p>
    <w:p w14:paraId="5455E5EA">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②特点：常有吐水现象，失水发生萎蔫；</w:t>
      </w: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根系不发达，叶片薄而大</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。叶片柔软，细胞间隙变大，保护组织部发达。 </w:t>
      </w:r>
    </w:p>
    <w:p w14:paraId="6CF19EF5">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③分类：阴生温生植物（海芋）；阳生温生植物（半边莲） </w:t>
      </w:r>
    </w:p>
    <w:p w14:paraId="298D994B">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（4）植物水分生态类群的划分方法 </w:t>
      </w:r>
    </w:p>
    <w:p w14:paraId="11AE6BBA">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①生态序列法（环境梯度法）：在水分因子梯度上，根据植物出现频率和生长优劣状态划分。 </w:t>
      </w:r>
    </w:p>
    <w:p w14:paraId="7E00920F">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②形态结构分析法 </w:t>
      </w:r>
    </w:p>
    <w:p w14:paraId="6985E889">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③生理生态特征分析法 </w:t>
      </w:r>
    </w:p>
    <w:p w14:paraId="37065FE5">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三、水生植物 </w:t>
      </w:r>
    </w:p>
    <w:p w14:paraId="021C2236">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1.水生环境特点： </w:t>
      </w:r>
    </w:p>
    <w:p w14:paraId="4D05FBC7">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①水体中含氧量很低（相对空气而言） ②CO</w:t>
      </w:r>
      <w:r>
        <w:rPr>
          <w:rFonts w:hint="eastAsia" w:ascii="宋体" w:hAnsi="宋体" w:eastAsia="宋体" w:cs="宋体"/>
          <w:color w:val="000000" w:themeColor="text1"/>
          <w:kern w:val="0"/>
          <w:sz w:val="21"/>
          <w:szCs w:val="21"/>
          <w:vertAlign w:val="subscript"/>
          <w:lang w:val="en-US" w:eastAsia="zh-CN" w:bidi="ar"/>
          <w14:textFill>
            <w14:solidFill>
              <w14:schemeClr w14:val="tx1"/>
            </w14:solidFill>
          </w14:textFill>
        </w:rPr>
        <w:t>2</w:t>
      </w:r>
      <w:r>
        <w:rPr>
          <w:rFonts w:hint="eastAsia" w:ascii="宋体" w:hAnsi="宋体" w:eastAsia="宋体" w:cs="宋体"/>
          <w:color w:val="000000" w:themeColor="text1"/>
          <w:kern w:val="0"/>
          <w:sz w:val="21"/>
          <w:szCs w:val="21"/>
          <w:lang w:val="en-US" w:eastAsia="zh-CN" w:bidi="ar"/>
          <w14:textFill>
            <w14:solidFill>
              <w14:schemeClr w14:val="tx1"/>
            </w14:solidFill>
          </w14:textFill>
        </w:rPr>
        <w:t>相对高 ③O</w:t>
      </w:r>
      <w:r>
        <w:rPr>
          <w:rFonts w:hint="eastAsia" w:ascii="宋体" w:hAnsi="宋体" w:eastAsia="宋体" w:cs="宋体"/>
          <w:color w:val="000000" w:themeColor="text1"/>
          <w:kern w:val="0"/>
          <w:sz w:val="21"/>
          <w:szCs w:val="21"/>
          <w:vertAlign w:val="subscript"/>
          <w:lang w:val="en-US" w:eastAsia="zh-CN" w:bidi="ar"/>
          <w14:textFill>
            <w14:solidFill>
              <w14:schemeClr w14:val="tx1"/>
            </w14:solidFill>
          </w14:textFill>
        </w:rPr>
        <w:t>2</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扩散程度低 ④光照比陆地低 </w:t>
      </w:r>
    </w:p>
    <w:p w14:paraId="62395BE0">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⑤能溶解各种无机盐 ⑥温度变化比较和缓 ⑦不存在通气组织（作用：储存 O</w:t>
      </w:r>
      <w:r>
        <w:rPr>
          <w:rFonts w:hint="eastAsia" w:ascii="宋体" w:hAnsi="宋体" w:eastAsia="宋体" w:cs="宋体"/>
          <w:color w:val="000000" w:themeColor="text1"/>
          <w:kern w:val="0"/>
          <w:sz w:val="21"/>
          <w:szCs w:val="21"/>
          <w:vertAlign w:val="subscript"/>
          <w:lang w:val="en-US" w:eastAsia="zh-CN" w:bidi="ar"/>
          <w14:textFill>
            <w14:solidFill>
              <w14:schemeClr w14:val="tx1"/>
            </w14:solidFill>
          </w14:textFill>
        </w:rPr>
        <w:t>2.</w:t>
      </w:r>
      <w:r>
        <w:rPr>
          <w:rFonts w:hint="eastAsia" w:ascii="宋体" w:hAnsi="宋体" w:eastAsia="宋体" w:cs="宋体"/>
          <w:color w:val="000000" w:themeColor="text1"/>
          <w:kern w:val="0"/>
          <w:sz w:val="21"/>
          <w:szCs w:val="21"/>
          <w:lang w:val="en-US" w:eastAsia="zh-CN" w:bidi="ar"/>
          <w14:textFill>
            <w14:solidFill>
              <w14:schemeClr w14:val="tx1"/>
            </w14:solidFill>
          </w14:textFill>
        </w:rPr>
        <w:t>CO</w:t>
      </w:r>
      <w:r>
        <w:rPr>
          <w:rFonts w:hint="eastAsia" w:ascii="宋体" w:hAnsi="宋体" w:eastAsia="宋体" w:cs="宋体"/>
          <w:color w:val="000000" w:themeColor="text1"/>
          <w:kern w:val="0"/>
          <w:sz w:val="21"/>
          <w:szCs w:val="21"/>
          <w:vertAlign w:val="subscript"/>
          <w:lang w:val="en-US" w:eastAsia="zh-CN" w:bidi="ar"/>
          <w14:textFill>
            <w14:solidFill>
              <w14:schemeClr w14:val="tx1"/>
            </w14:solidFill>
          </w14:textFill>
        </w:rPr>
        <w:t>2</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；调节浮力） </w:t>
      </w:r>
    </w:p>
    <w:p w14:paraId="53853BB3">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2.水生有花植物 </w:t>
      </w:r>
    </w:p>
    <w:p w14:paraId="76977654">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（1）总体特征 </w:t>
      </w:r>
    </w:p>
    <w:p w14:paraId="1FC6AF17">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①根系少，不发达，或无根系   ②通气组织发达 【通气组织作用：储存 CO</w:t>
      </w:r>
      <w:r>
        <w:rPr>
          <w:rFonts w:hint="eastAsia" w:ascii="宋体" w:hAnsi="宋体" w:eastAsia="宋体" w:cs="宋体"/>
          <w:color w:val="000000" w:themeColor="text1"/>
          <w:kern w:val="0"/>
          <w:sz w:val="21"/>
          <w:szCs w:val="21"/>
          <w:vertAlign w:val="subscript"/>
          <w:lang w:val="en-US" w:eastAsia="zh-CN" w:bidi="ar"/>
          <w14:textFill>
            <w14:solidFill>
              <w14:schemeClr w14:val="tx1"/>
            </w14:solidFill>
          </w14:textFill>
        </w:rPr>
        <w:t>2.</w:t>
      </w:r>
      <w:r>
        <w:rPr>
          <w:rFonts w:hint="eastAsia" w:ascii="宋体" w:hAnsi="宋体" w:eastAsia="宋体" w:cs="宋体"/>
          <w:color w:val="000000" w:themeColor="text1"/>
          <w:kern w:val="0"/>
          <w:sz w:val="21"/>
          <w:szCs w:val="21"/>
          <w:lang w:val="en-US" w:eastAsia="zh-CN" w:bidi="ar"/>
          <w14:textFill>
            <w14:solidFill>
              <w14:schemeClr w14:val="tx1"/>
            </w14:solidFill>
          </w14:textFill>
        </w:rPr>
        <w:t>储存O</w:t>
      </w:r>
      <w:r>
        <w:rPr>
          <w:rFonts w:hint="eastAsia" w:ascii="宋体" w:hAnsi="宋体" w:eastAsia="宋体" w:cs="宋体"/>
          <w:color w:val="000000" w:themeColor="text1"/>
          <w:kern w:val="0"/>
          <w:sz w:val="21"/>
          <w:szCs w:val="21"/>
          <w:vertAlign w:val="subscript"/>
          <w:lang w:val="en-US" w:eastAsia="zh-CN" w:bidi="ar"/>
          <w14:textFill>
            <w14:solidFill>
              <w14:schemeClr w14:val="tx1"/>
            </w14:solidFill>
          </w14:textFill>
        </w:rPr>
        <w:t>2.</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调节浮力】 </w:t>
      </w:r>
    </w:p>
    <w:p w14:paraId="518D9F8C">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u w:val="single"/>
          <w:lang w:val="en-US" w:eastAsia="zh-CN" w:bidi="ar"/>
          <w14:textFill>
            <w14:solidFill>
              <w14:schemeClr w14:val="tx1"/>
            </w14:solidFill>
          </w14:textFill>
        </w:rPr>
        <w:t>【填】</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（2）分类 </w:t>
      </w:r>
    </w:p>
    <w:p w14:paraId="4ED9BE74">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①沉水植物：全株沉没水中，通气组织发达，叶绿体大而多，以营养繁殖为主（金鱼藻） </w:t>
      </w:r>
    </w:p>
    <w:p w14:paraId="03366A60">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②浮水植物：叶片上表面在空气中，下表面在水里。某叶子或植物体漂浮水面，上部直接接触阳光和空气，条件较好。上表皮着生气孔。Eg不扎根的有凤眼莲，浮萍。扎根的有睡莲。 </w:t>
      </w:r>
    </w:p>
    <w:p w14:paraId="40216326">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③挺水植物（沼生植物）：下半部浸没水中，上部枝叶挺立水上，如芦苇、水稻。 </w:t>
      </w:r>
    </w:p>
    <w:p w14:paraId="1B62620C">
      <w:pPr>
        <w:keepNext w:val="0"/>
        <w:keepLines w:val="0"/>
        <w:pageBreakBefore w:val="0"/>
        <w:widowControl w:val="0"/>
        <w:suppressLineNumbers w:val="0"/>
        <w:kinsoku/>
        <w:wordWrap/>
        <w:overflowPunct/>
        <w:topLinePunct w:val="0"/>
        <w:autoSpaceDE/>
        <w:autoSpaceDN/>
        <w:bidi w:val="0"/>
        <w:adjustRightInd/>
        <w:snapToGrid/>
        <w:spacing w:line="360" w:lineRule="exact"/>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第五节 营养条件</w:t>
      </w:r>
    </w:p>
    <w:p w14:paraId="69D7AAC9">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一、 营养元素与植物吸收 </w:t>
      </w:r>
    </w:p>
    <w:p w14:paraId="54A265DC">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【重要概念】</w:t>
      </w:r>
    </w:p>
    <w:p w14:paraId="4DECC744">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①鲜重：生物体或样品在自然状态下（未经干燥处理）的重量</w:t>
      </w:r>
    </w:p>
    <w:p w14:paraId="046368EC">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default" w:ascii="宋体" w:hAnsi="宋体" w:eastAsia="宋体" w:cs="宋体"/>
          <w:color w:val="000000" w:themeColor="text1"/>
          <w:sz w:val="21"/>
          <w:szCs w:val="21"/>
          <w:lang w:val="en-US"/>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②干重：烘干之后的重量</w:t>
      </w:r>
    </w:p>
    <w:p w14:paraId="76AFD66F">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③灰分：燃烧之后剩下的东西，主要是矿质元素</w:t>
      </w:r>
    </w:p>
    <w:p w14:paraId="71BF77C2">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（一）植物必须的营养元素 </w:t>
      </w:r>
    </w:p>
    <w:p w14:paraId="0291DBA0">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1.矿物元素：存在于植物燃烧后遗留在灰分中，也称灰分元素。 </w:t>
      </w:r>
    </w:p>
    <w:p w14:paraId="70ACE93E">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2.必须营养元素具备的条件： </w:t>
      </w:r>
    </w:p>
    <w:p w14:paraId="0CA50C42">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default"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①若缺乏该元素，植物生育发生障碍，不能完成生活史</w:t>
      </w:r>
    </w:p>
    <w:p w14:paraId="3070D436">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②除去该元素，则表示出专一的缺乏性症，且该缺乏症是可以预防和恢复的。</w:t>
      </w:r>
    </w:p>
    <w:p w14:paraId="56E9E935">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③该元素对植物营养生理表现出直接效果，不是因为土壤等其它条件改变而产生的间接效果。 </w:t>
      </w:r>
    </w:p>
    <w:p w14:paraId="229B56DB">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3.大量元素：碳、氧、氢、氮、钾、镁、磷、硫、硅（植物需要量相对大）。 </w:t>
      </w:r>
    </w:p>
    <w:p w14:paraId="0C8FCA29">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4.微量元素：氯、铁、硼、锰、钠、锌、铜、镍、钼（需要量少，稍多发生毒害）。 </w:t>
      </w:r>
    </w:p>
    <w:p w14:paraId="3924CD98">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5.痕量元素：含量很少。 </w:t>
      </w:r>
    </w:p>
    <w:p w14:paraId="5B18D4A4">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（二）矿质元素的生理生态作用</w:t>
      </w:r>
    </w:p>
    <w:p w14:paraId="3B4FE9FA">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 氮（N）：光合作用合成的碳水化合物只有与氮等元素结合，才能形成有生命的蛋白质和核酸，故称生命元素。缺氮导致植物生长缓慢、矮小、叶色黄绿瘦小，有机物含量低（分枝少、花小、籽实不饱满），种子早熟，衰老加快。 </w:t>
      </w:r>
    </w:p>
    <w:p w14:paraId="7AE8B2DF">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【措施：固氮主要靠固氮微生物（如根瘤菌）】 </w:t>
      </w:r>
    </w:p>
    <w:p w14:paraId="1B9DBB3F">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（2）磷（P）：鸟类粪便。 </w:t>
      </w:r>
    </w:p>
    <w:p w14:paraId="4BC2C292">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（3）钙（Ca）：【离子拮抗作用】一种离子的毒害作用因其他离子的加入而减轻或消失的现象。 </w:t>
      </w:r>
    </w:p>
    <w:p w14:paraId="1909C838">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（三）植物吸收矿物的内外条件  </w:t>
      </w:r>
    </w:p>
    <w:p w14:paraId="66801F50">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（1）吸收特点：是一种选择性吸收 </w:t>
      </w:r>
    </w:p>
    <w:p w14:paraId="6988B492">
      <w:pPr>
        <w:keepNext w:val="0"/>
        <w:keepLines w:val="0"/>
        <w:pageBreakBefore w:val="0"/>
        <w:widowControl w:val="0"/>
        <w:suppressLineNumbers w:val="0"/>
        <w:kinsoku/>
        <w:wordWrap/>
        <w:overflowPunct/>
        <w:topLinePunct w:val="0"/>
        <w:autoSpaceDE/>
        <w:autoSpaceDN/>
        <w:bidi w:val="0"/>
        <w:adjustRightInd/>
        <w:snapToGrid/>
        <w:spacing w:line="360" w:lineRule="exact"/>
        <w:ind w:firstLine="210" w:firstLineChars="1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①不同植物吸收不同，体内所积累的元素含量也不同。 ②同种植物吸收相似 </w:t>
      </w:r>
    </w:p>
    <w:p w14:paraId="7596CF00">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（2）影响吸收的因素： </w:t>
      </w:r>
    </w:p>
    <w:p w14:paraId="1B6A3FCE">
      <w:pPr>
        <w:keepNext w:val="0"/>
        <w:keepLines w:val="0"/>
        <w:pageBreakBefore w:val="0"/>
        <w:widowControl w:val="0"/>
        <w:suppressLineNumbers w:val="0"/>
        <w:kinsoku/>
        <w:wordWrap/>
        <w:overflowPunct/>
        <w:topLinePunct w:val="0"/>
        <w:autoSpaceDE/>
        <w:autoSpaceDN/>
        <w:bidi w:val="0"/>
        <w:adjustRightInd/>
        <w:snapToGrid/>
        <w:spacing w:line="360" w:lineRule="exact"/>
        <w:ind w:firstLine="210" w:firstLineChars="1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①土壤：相同土壤，不同植物对同一种元素吸收不同。土壤溶液不同时，同种植物对同种元素吸收不同 </w:t>
      </w:r>
    </w:p>
    <w:p w14:paraId="0CF4FDAB">
      <w:pPr>
        <w:keepNext w:val="0"/>
        <w:keepLines w:val="0"/>
        <w:pageBreakBefore w:val="0"/>
        <w:widowControl w:val="0"/>
        <w:suppressLineNumbers w:val="0"/>
        <w:kinsoku/>
        <w:wordWrap/>
        <w:overflowPunct/>
        <w:topLinePunct w:val="0"/>
        <w:autoSpaceDE/>
        <w:autoSpaceDN/>
        <w:bidi w:val="0"/>
        <w:adjustRightInd/>
        <w:snapToGrid/>
        <w:spacing w:line="360" w:lineRule="exact"/>
        <w:ind w:firstLine="210" w:firstLineChars="100"/>
        <w:jc w:val="left"/>
        <w:textAlignment w:val="auto"/>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kern w:val="0"/>
          <w:sz w:val="21"/>
          <w:szCs w:val="21"/>
          <w:lang w:val="en-US" w:eastAsia="zh-CN" w:bidi="ar"/>
          <w14:textFill>
            <w14:solidFill>
              <w14:schemeClr w14:val="tx1"/>
            </w14:solidFill>
          </w14:textFill>
        </w:rPr>
        <w:t xml:space="preserve">Ps：任何一种植物对矿物质的吸收是全面的。 </w:t>
      </w:r>
    </w:p>
    <w:p w14:paraId="3CD2C020">
      <w:pPr>
        <w:keepNext w:val="0"/>
        <w:keepLines w:val="0"/>
        <w:pageBreakBefore w:val="0"/>
        <w:widowControl w:val="0"/>
        <w:suppressLineNumbers w:val="0"/>
        <w:kinsoku/>
        <w:wordWrap/>
        <w:overflowPunct/>
        <w:topLinePunct w:val="0"/>
        <w:autoSpaceDE/>
        <w:autoSpaceDN/>
        <w:bidi w:val="0"/>
        <w:adjustRightInd/>
        <w:snapToGrid/>
        <w:spacing w:line="360" w:lineRule="exact"/>
        <w:ind w:firstLine="210" w:firstLineChars="1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②与发育期，年龄有关，开花之前是吸收的高峰期。 </w:t>
      </w:r>
    </w:p>
    <w:p w14:paraId="67E2293E">
      <w:pPr>
        <w:keepNext w:val="0"/>
        <w:keepLines w:val="0"/>
        <w:pageBreakBefore w:val="0"/>
        <w:widowControl w:val="0"/>
        <w:suppressLineNumbers w:val="0"/>
        <w:kinsoku/>
        <w:wordWrap/>
        <w:overflowPunct/>
        <w:topLinePunct w:val="0"/>
        <w:autoSpaceDE/>
        <w:autoSpaceDN/>
        <w:bidi w:val="0"/>
        <w:adjustRightInd/>
        <w:snapToGrid/>
        <w:spacing w:line="360" w:lineRule="exact"/>
        <w:ind w:firstLine="210" w:firstLineChars="1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③温度和通气状况 </w:t>
      </w:r>
    </w:p>
    <w:p w14:paraId="5D55EAB0">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二、植物对矿质营养条件的适应类群 </w:t>
      </w:r>
    </w:p>
    <w:p w14:paraId="43BD97C7">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1.对土壤养分含量的适应类群 </w:t>
      </w:r>
    </w:p>
    <w:p w14:paraId="1C55CDA1">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（1）贫养植物：适应浅薄土层，甚至裸露岩石，或者土层虽厚但缺乏有机质和其他营养元素的生境。体内灰分低，灰分&lt;5%，如：松树、杜鹃、芒萁。</w:t>
      </w: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 </w:t>
      </w:r>
    </w:p>
    <w:p w14:paraId="41FFD0F4">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（2）中间型植物 </w:t>
      </w:r>
    </w:p>
    <w:p w14:paraId="10E63BBC">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（3）富养植物：需要较多的氮和矿质元素，灰分含量较高，通常在 10%以上，如：榕、榆、小麦等。</w:t>
      </w: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 </w:t>
      </w:r>
    </w:p>
    <w:p w14:paraId="741326DC">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2.植物生活史与适应策略 </w:t>
      </w:r>
    </w:p>
    <w:p w14:paraId="2226D121">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每种植物都具有其独特的生活史特征，表现为不同植物在生存、生长、繁殖三个方面不同的分配策略。 </w:t>
      </w:r>
    </w:p>
    <w:p w14:paraId="06F38E89">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u w:val="single"/>
          <w:lang w:val="en-US" w:eastAsia="zh-CN" w:bidi="ar"/>
          <w14:textFill>
            <w14:solidFill>
              <w14:schemeClr w14:val="tx1"/>
            </w14:solidFill>
          </w14:textFill>
        </w:rPr>
        <w:t>【填】</w:t>
      </w:r>
      <w:r>
        <w:rPr>
          <w:rFonts w:hint="eastAsia" w:ascii="宋体" w:hAnsi="宋体" w:eastAsia="宋体" w:cs="宋体"/>
          <w:color w:val="000000" w:themeColor="text1"/>
          <w:kern w:val="0"/>
          <w:sz w:val="21"/>
          <w:szCs w:val="21"/>
          <w:lang w:val="en-US" w:eastAsia="zh-CN" w:bidi="ar"/>
          <w14:textFill>
            <w14:solidFill>
              <w14:schemeClr w14:val="tx1"/>
            </w14:solidFill>
          </w14:textFill>
        </w:rPr>
        <w:t>（1）生活史类型 ：一年生植物、多年生草本植物、乔木和乔木状植物。</w:t>
      </w:r>
    </w:p>
    <w:p w14:paraId="0A05E883">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（2）生殖策略：不同植物→不同生活史→不同生殖策略</w:t>
      </w:r>
    </w:p>
    <w:p w14:paraId="20B17AD2">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能量分配原则</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：任何生物作出任何一种对策略都意味着能量的合理分配，并通过这种能量使用协调来促进自身的有效生存和繁殖。 </w:t>
      </w:r>
    </w:p>
    <w:p w14:paraId="5DA95FE1">
      <w:pPr>
        <w:keepNext w:val="0"/>
        <w:keepLines w:val="0"/>
        <w:pageBreakBefore w:val="0"/>
        <w:widowControl w:val="0"/>
        <w:suppressLineNumbers w:val="0"/>
        <w:kinsoku/>
        <w:wordWrap/>
        <w:overflowPunct/>
        <w:topLinePunct w:val="0"/>
        <w:autoSpaceDE/>
        <w:autoSpaceDN/>
        <w:bidi w:val="0"/>
        <w:adjustRightInd/>
        <w:snapToGrid/>
        <w:spacing w:line="360" w:lineRule="exact"/>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第六节 生物条件</w:t>
      </w:r>
    </w:p>
    <w:p w14:paraId="3359F4A9">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default" w:ascii="宋体" w:hAnsi="宋体" w:eastAsia="宋体" w:cs="宋体"/>
          <w:color w:val="000000" w:themeColor="text1"/>
          <w:sz w:val="21"/>
          <w:szCs w:val="21"/>
          <w:lang w:val="en-US"/>
          <w14:textFill>
            <w14:solidFill>
              <w14:schemeClr w14:val="tx1"/>
            </w14:solidFill>
          </w14:textFill>
        </w:rPr>
      </w:pPr>
      <w:r>
        <w:rPr>
          <w:rFonts w:hint="eastAsia" w:ascii="宋体" w:hAnsi="宋体" w:eastAsia="宋体" w:cs="宋体"/>
          <w:b/>
          <w:bCs/>
          <w:color w:val="000000" w:themeColor="text1"/>
          <w:kern w:val="0"/>
          <w:sz w:val="21"/>
          <w:szCs w:val="21"/>
          <w:u w:val="single"/>
          <w:lang w:val="en-US" w:eastAsia="zh-CN" w:bidi="ar"/>
          <w14:textFill>
            <w14:solidFill>
              <w14:schemeClr w14:val="tx1"/>
            </w14:solidFill>
          </w14:textFill>
        </w:rPr>
        <w:t>【填】</w:t>
      </w: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一、 动物对植物的生活作用：营养关系、传粉关系、种子散播关系</w:t>
      </w:r>
    </w:p>
    <w:p w14:paraId="1C1EB31C">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（1）啃食： </w:t>
      </w:r>
    </w:p>
    <w:p w14:paraId="7800C589">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动物以植物为食，获得营养（植物光合作用的产物被动物利用，对植物而言是干扰，但也有例外，英国某一牧草长期适应动物啃食，不啃不长）。 </w:t>
      </w:r>
    </w:p>
    <w:p w14:paraId="49CF4F2F">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（2）繁殖与传播 </w:t>
      </w:r>
    </w:p>
    <w:p w14:paraId="1AA68464">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传粉：目花（豌豆，对进化不利） ；异花（靠风、动物，主要是昆虫） </w:t>
      </w:r>
    </w:p>
    <w:p w14:paraId="54C1320B">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（3）改变条件 </w:t>
      </w:r>
    </w:p>
    <w:p w14:paraId="0F111E9F">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动物粪便：改变土壤理化 </w:t>
      </w:r>
    </w:p>
    <w:p w14:paraId="60B26818">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动物践踏：改变环境（土→实，路） </w:t>
      </w:r>
    </w:p>
    <w:p w14:paraId="682A5B72">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人类行为：改变耕作 蚯蚓 </w:t>
      </w:r>
    </w:p>
    <w:p w14:paraId="00F7E7D6">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（4）植物以动物为食 如：日轮花、奠梅、捕蝇草、猪笼草、挖耳草 </w:t>
      </w:r>
    </w:p>
    <w:p w14:paraId="7EE3A112">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default" w:ascii="宋体" w:hAnsi="宋体" w:eastAsia="宋体" w:cs="宋体"/>
          <w:color w:val="000000" w:themeColor="text1"/>
          <w:sz w:val="21"/>
          <w:szCs w:val="21"/>
          <w:lang w:val="en-US"/>
          <w14:textFill>
            <w14:solidFill>
              <w14:schemeClr w14:val="tx1"/>
            </w14:solidFill>
          </w14:textFill>
        </w:rPr>
      </w:pPr>
      <w:r>
        <w:rPr>
          <w:rFonts w:hint="eastAsia" w:ascii="宋体" w:hAnsi="宋体" w:eastAsia="宋体" w:cs="宋体"/>
          <w:b/>
          <w:bCs/>
          <w:color w:val="000000" w:themeColor="text1"/>
          <w:kern w:val="0"/>
          <w:sz w:val="21"/>
          <w:szCs w:val="21"/>
          <w:u w:val="single"/>
          <w:lang w:val="en-US" w:eastAsia="zh-CN" w:bidi="ar"/>
          <w14:textFill>
            <w14:solidFill>
              <w14:schemeClr w14:val="tx1"/>
            </w14:solidFill>
          </w14:textFill>
        </w:rPr>
        <w:t>【填】</w:t>
      </w: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二、植物之间的相关关系：营养关系、机械性相互关系、化学性相互关系、资源竞争关系</w:t>
      </w:r>
    </w:p>
    <w:p w14:paraId="704DCC48">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（一）营养关系（两种植物动物质上交流） </w:t>
      </w:r>
    </w:p>
    <w:p w14:paraId="0590B1CE">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（1）寄生：指一种植物（寄生植物）寄居在另外一种植物（寄主植物）的体内或体表， 从而摄取寄主的养分和水分以维持生命的现象。对寄主植物有利，对寄主植物有害。</w:t>
      </w:r>
    </w:p>
    <w:p w14:paraId="46A2B4C0">
      <w:pPr>
        <w:keepNext w:val="0"/>
        <w:keepLines w:val="0"/>
        <w:pageBreakBefore w:val="0"/>
        <w:widowControl w:val="0"/>
        <w:suppressLineNumbers w:val="0"/>
        <w:kinsoku/>
        <w:wordWrap/>
        <w:overflowPunct/>
        <w:topLinePunct w:val="0"/>
        <w:autoSpaceDE/>
        <w:autoSpaceDN/>
        <w:bidi w:val="0"/>
        <w:adjustRightInd/>
        <w:snapToGrid/>
        <w:spacing w:line="360" w:lineRule="exact"/>
        <w:ind w:left="210" w:leftChars="100" w:firstLine="0" w:firstLineChars="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①半寄生：从</w:t>
      </w: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寄主</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身上得到水分，无机盐（榭寄生）。具有叶绿素成分，自营光合作用合成有机物，但缺少真正的根，依靠从寄主植物获得水分和无机营养。 </w:t>
      </w:r>
    </w:p>
    <w:p w14:paraId="1EE54515">
      <w:pPr>
        <w:keepNext w:val="0"/>
        <w:keepLines w:val="0"/>
        <w:pageBreakBefore w:val="0"/>
        <w:widowControl w:val="0"/>
        <w:suppressLineNumbers w:val="0"/>
        <w:kinsoku/>
        <w:wordWrap/>
        <w:overflowPunct/>
        <w:topLinePunct w:val="0"/>
        <w:autoSpaceDE/>
        <w:autoSpaceDN/>
        <w:bidi w:val="0"/>
        <w:adjustRightInd/>
        <w:snapToGrid/>
        <w:spacing w:line="360" w:lineRule="exact"/>
        <w:ind w:left="210" w:leftChars="100" w:firstLine="0" w:firstLineChars="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②全寄生：从</w:t>
      </w: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寄主</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身上得到合成的有机物（菟丝子），蚊子（体外寄生）。不具有叶绿素和正常根系，所有营养物质（包括有机营养、无机营养和水分）都来自于寄主植物。 </w:t>
      </w:r>
    </w:p>
    <w:p w14:paraId="358D3A7A">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（2）共生：对一种食物有利，对另一种植物无害。 </w:t>
      </w:r>
    </w:p>
    <w:p w14:paraId="36552390">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例如：绝大多数豆科植物与根瘤菌共生形成根瘤。共生表现为异种之间营养的相互交流和相互补充。</w:t>
      </w:r>
    </w:p>
    <w:p w14:paraId="293AB6D1">
      <w:pPr>
        <w:keepNext w:val="0"/>
        <w:keepLines w:val="0"/>
        <w:pageBreakBefore w:val="0"/>
        <w:widowControl w:val="0"/>
        <w:suppressLineNumbers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drawing>
          <wp:inline distT="0" distB="0" distL="114300" distR="114300">
            <wp:extent cx="4285615" cy="1298575"/>
            <wp:effectExtent l="0" t="0" r="6985" b="5715"/>
            <wp:docPr id="3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6"/>
                    <pic:cNvPicPr>
                      <a:picLocks noChangeAspect="1"/>
                    </pic:cNvPicPr>
                  </pic:nvPicPr>
                  <pic:blipFill>
                    <a:blip r:embed="rId26"/>
                    <a:stretch>
                      <a:fillRect/>
                    </a:stretch>
                  </pic:blipFill>
                  <pic:spPr>
                    <a:xfrm>
                      <a:off x="0" y="0"/>
                      <a:ext cx="4285615" cy="1298575"/>
                    </a:xfrm>
                    <a:prstGeom prst="rect">
                      <a:avLst/>
                    </a:prstGeom>
                    <a:noFill/>
                    <a:ln>
                      <a:noFill/>
                    </a:ln>
                  </pic:spPr>
                </pic:pic>
              </a:graphicData>
            </a:graphic>
          </wp:inline>
        </w:drawing>
      </w:r>
    </w:p>
    <w:p w14:paraId="4535F3DC">
      <w:pPr>
        <w:keepNext w:val="0"/>
        <w:keepLines w:val="0"/>
        <w:pageBreakBefore w:val="0"/>
        <w:widowControl w:val="0"/>
        <w:numPr>
          <w:ilvl w:val="0"/>
          <w:numId w:val="2"/>
        </w:numPr>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机械性相互关系 </w:t>
      </w:r>
      <w:r>
        <w:rPr>
          <w:rFonts w:hint="eastAsia" w:ascii="宋体" w:hAnsi="宋体" w:eastAsia="宋体" w:cs="宋体"/>
          <w:color w:val="000000" w:themeColor="text1"/>
          <w:kern w:val="0"/>
          <w:sz w:val="21"/>
          <w:szCs w:val="21"/>
          <w:lang w:val="en-US" w:eastAsia="zh-CN" w:bidi="ar"/>
          <w14:textFill>
            <w14:solidFill>
              <w14:schemeClr w14:val="tx1"/>
            </w14:solidFill>
          </w14:textFill>
        </w:rPr>
        <w:t>（彼此间不存在物质交流，只是空间上在一起而已）</w:t>
      </w:r>
    </w:p>
    <w:p w14:paraId="037912D6">
      <w:pPr>
        <w:keepNext w:val="0"/>
        <w:keepLines w:val="0"/>
        <w:pageBreakBefore w:val="0"/>
        <w:widowControl w:val="0"/>
        <w:numPr>
          <w:ilvl w:val="0"/>
          <w:numId w:val="0"/>
        </w:numPr>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（1）附生植物 </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（如草本植物长在乔木上面） </w:t>
      </w:r>
    </w:p>
    <w:p w14:paraId="0CA617E3">
      <w:pPr>
        <w:keepNext w:val="0"/>
        <w:keepLines w:val="0"/>
        <w:pageBreakBefore w:val="0"/>
        <w:widowControl w:val="0"/>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全株着生在支柱植物地上器官的表面，相互之间没有营养联系。自养光合作用，属于自养型，如槲蕨（多长在龙眼樟树）附生后光合利用好。 </w:t>
      </w:r>
    </w:p>
    <w:p w14:paraId="6CEA0701">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楷体" w:hAnsi="楷体" w:eastAsia="楷体" w:cs="楷体"/>
          <w:color w:val="000000" w:themeColor="text1"/>
          <w:kern w:val="0"/>
          <w:sz w:val="21"/>
          <w:szCs w:val="21"/>
          <w:lang w:val="en-US" w:eastAsia="zh-CN" w:bidi="ar"/>
          <w14:textFill>
            <w14:solidFill>
              <w14:schemeClr w14:val="tx1"/>
            </w14:solidFill>
          </w14:textFill>
        </w:rPr>
        <w:t>Ps：附生植物种类多样，从湿生到旱生、从低等到高等。较普遍的有苔藓类、藻类、地衣等。但我们这边只有低等植物存在附生：低等蕨类。</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 </w:t>
      </w:r>
    </w:p>
    <w:p w14:paraId="441124C0">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（2）藤本植物 </w:t>
      </w:r>
    </w:p>
    <w:p w14:paraId="2DD36B2C">
      <w:pPr>
        <w:keepNext w:val="0"/>
        <w:keepLines w:val="0"/>
        <w:pageBreakBefore w:val="0"/>
        <w:widowControl w:val="0"/>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扎根土壤，茎不自立通过攀援或缠绕支柱植物攀升树冠，既能获得充足光照（用于输导，生长很快）以营光合作用，又无需消耗过多营养用于加固茎部。藤本植物与支柱植物之间的关系为机械性竞争关系。 </w:t>
      </w:r>
    </w:p>
    <w:p w14:paraId="53A98C3C">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kern w:val="0"/>
          <w:sz w:val="21"/>
          <w:szCs w:val="21"/>
          <w:lang w:val="en-US" w:eastAsia="zh-CN" w:bidi="ar"/>
          <w14:textFill>
            <w14:solidFill>
              <w14:schemeClr w14:val="tx1"/>
            </w14:solidFill>
          </w14:textFill>
        </w:rPr>
        <w:t xml:space="preserve">Ps：藤本植物生长快，能够迅速神长到支柱植物上方，更有利于争夺阳光，是很经济的生长方式。 </w:t>
      </w:r>
    </w:p>
    <w:p w14:paraId="5B966474">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（3）绞杀植物</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（如乔木长在乔木上） </w:t>
      </w:r>
    </w:p>
    <w:p w14:paraId="34395B9C">
      <w:pPr>
        <w:keepNext w:val="0"/>
        <w:keepLines w:val="0"/>
        <w:pageBreakBefore w:val="0"/>
        <w:widowControl w:val="0"/>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多生长在热带雨林，开始时附生在支柱植物上，长出气根，向下扩展，或为正常根吸收养分，变成网状茎围绕支柱植物绞杀。</w:t>
      </w:r>
    </w:p>
    <w:p w14:paraId="71BBD648">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（三）化学性相互关系-</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植物分泌代谢到体外，从而抑制或促进其他植物生长（通常所说的相生相克现象） </w:t>
      </w:r>
    </w:p>
    <w:p w14:paraId="3D70421A">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（1）化学促进作用——偏利共生关系 </w:t>
      </w:r>
    </w:p>
    <w:p w14:paraId="7A40FC9C">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如大豆与蓖麻、大蒜与大白菜、洋葱与胡萝卜、玉米与豌豆、小麦与麦仙翁，在农业中，对这些植物进行适当混种/套种增产。 </w:t>
      </w:r>
    </w:p>
    <w:p w14:paraId="2FA4FCA3">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（2）化学抑制作用 </w:t>
      </w:r>
    </w:p>
    <w:p w14:paraId="1BF1C7CF">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（抗生素的应用）</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如甘蓝与芹菜、黄瓜与番茄、荞麦与玉米、高粱与芝麻、卷心菜与芥菜等这些植物种在一起会减产，甚至一方死掉。 </w:t>
      </w:r>
    </w:p>
    <w:p w14:paraId="415BEA54">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（3）化学致杀作用 </w:t>
      </w:r>
    </w:p>
    <w:p w14:paraId="15ACEB55">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（四）资源竞争关系</w:t>
      </w:r>
    </w:p>
    <w:p w14:paraId="04D9EB38">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竞争关系</w:t>
      </w:r>
      <w:r>
        <w:rPr>
          <w:rFonts w:hint="eastAsia" w:ascii="宋体" w:hAnsi="宋体" w:eastAsia="宋体" w:cs="宋体"/>
          <w:color w:val="000000" w:themeColor="text1"/>
          <w:kern w:val="0"/>
          <w:sz w:val="21"/>
          <w:szCs w:val="21"/>
          <w:lang w:val="en-US" w:eastAsia="zh-CN" w:bidi="ar"/>
          <w14:textFill>
            <w14:solidFill>
              <w14:schemeClr w14:val="tx1"/>
            </w14:solidFill>
          </w14:textFill>
        </w:rPr>
        <w:t>：指对一方有利，而对另一方无利。当两个物种利用相同的资源而这种资源的供应又受到限制时，则会发生种间的资源竞争。</w:t>
      </w:r>
    </w:p>
    <w:p w14:paraId="2F2B49E8">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【论：什么是生态位？简述高斯竞争理论并举例。】</w:t>
      </w:r>
    </w:p>
    <w:p w14:paraId="1F3AFB44">
      <w:pPr>
        <w:keepNext w:val="0"/>
        <w:keepLines w:val="0"/>
        <w:pageBreakBefore w:val="0"/>
        <w:widowControl w:val="0"/>
        <w:numPr>
          <w:ilvl w:val="0"/>
          <w:numId w:val="3"/>
        </w:numPr>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生态位：一个生物单位（个体、种、种群）的生存条件总集合体。自然生态系统中一个种群的时间、空间位置、及其与其他相关种群之间的机能关系。</w:t>
      </w:r>
    </w:p>
    <w:p w14:paraId="01C4F56F">
      <w:pPr>
        <w:keepNext w:val="0"/>
        <w:keepLines w:val="0"/>
        <w:pageBreakBefore w:val="0"/>
        <w:widowControl w:val="0"/>
        <w:numPr>
          <w:ilvl w:val="0"/>
          <w:numId w:val="0"/>
        </w:numPr>
        <w:suppressLineNumbers w:val="0"/>
        <w:kinsoku/>
        <w:wordWrap/>
        <w:overflowPunct/>
        <w:topLinePunct w:val="0"/>
        <w:autoSpaceDE/>
        <w:autoSpaceDN/>
        <w:bidi w:val="0"/>
        <w:adjustRightInd/>
        <w:snapToGrid/>
        <w:spacing w:line="360" w:lineRule="exact"/>
        <w:jc w:val="left"/>
        <w:textAlignment w:val="auto"/>
        <w:rPr>
          <w:rFonts w:hint="default"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（2）高斯竞争理论：在某生境中，若两个种群对某资源的需求完全一样，便必然导致相互排斥的竞争，最终淘汰其中一种，此现象称为高斯定理。其包括以下几个结论：</w:t>
      </w:r>
    </w:p>
    <w:p w14:paraId="36A1D161">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①如果两个种在同一稳定群落中占据相同生态位，则一个种终究被消灭；</w:t>
      </w:r>
    </w:p>
    <w:p w14:paraId="6B3DB8B6">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②在同一稳定群落中，如果有两个种的生态位要求不同，他们就有可能在较长久的种群平衡中共存；</w:t>
      </w:r>
    </w:p>
    <w:p w14:paraId="60711467">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③群落乃是一个相互起作用的、生态位分化的种群的系统，这些种群在他们对群落的空间、时间、资源的利用方面以及相互作用的可能类型，都趋向于相互补充而不是直接的竞争。</w:t>
      </w:r>
    </w:p>
    <w:p w14:paraId="5AD591B5">
      <w:pPr>
        <w:keepNext w:val="0"/>
        <w:keepLines w:val="0"/>
        <w:pageBreakBefore w:val="0"/>
        <w:widowControl w:val="0"/>
        <w:numPr>
          <w:ilvl w:val="0"/>
          <w:numId w:val="3"/>
        </w:numPr>
        <w:suppressLineNumbers w:val="0"/>
        <w:kinsoku/>
        <w:wordWrap/>
        <w:overflowPunct/>
        <w:topLinePunct w:val="0"/>
        <w:autoSpaceDE/>
        <w:autoSpaceDN/>
        <w:bidi w:val="0"/>
        <w:adjustRightInd/>
        <w:snapToGrid/>
        <w:spacing w:line="360" w:lineRule="exact"/>
        <w:ind w:left="0" w:leftChars="0" w:firstLine="0" w:firstLineChars="0"/>
        <w:jc w:val="left"/>
        <w:textAlignment w:val="auto"/>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例子：茅狐和康麦娘</w:t>
      </w:r>
    </w:p>
    <w:p w14:paraId="6B222C76">
      <w:pPr>
        <w:keepNext w:val="0"/>
        <w:keepLines w:val="0"/>
        <w:pageBreakBefore w:val="0"/>
        <w:widowControl w:val="0"/>
        <w:numPr>
          <w:ilvl w:val="0"/>
          <w:numId w:val="0"/>
        </w:numPr>
        <w:suppressLineNumbers w:val="0"/>
        <w:kinsoku/>
        <w:wordWrap/>
        <w:overflowPunct/>
        <w:topLinePunct w:val="0"/>
        <w:autoSpaceDE/>
        <w:autoSpaceDN/>
        <w:bidi w:val="0"/>
        <w:adjustRightInd/>
        <w:snapToGrid/>
        <w:spacing w:line="360" w:lineRule="exact"/>
        <w:ind w:leftChars="0" w:firstLine="420" w:firstLineChars="2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在自然条件下，旱生型植物茅狐主要分布在坡顶干瘠生境，中生型植物康麦娘主要分布在坡脚湿润肥沃的生境。如果把康麦娘移植到坡顶干瘠生境，生长不良，说明其抗旱能力很差，生理最适域为湿润肥沃生境；如果把狐茅移植到坡脚优越生境，生长非常旺盛，说明其抗旱能力虽然很强，但是其生理最适域也为湿润肥沃生境。但是经过较长时间后，因为河水泛滥的影响，再加上耐湿的康麦娘地下茎不断伸长，狐茅最后仍然被挤出坡脚回到坡顶。即狐茅与看麦娘最适应区相似，但狐茅竞争力不及康麦娘，胁迫到贫瘠地，生态位重叠越多，竞争越激烈。</w:t>
      </w:r>
    </w:p>
    <w:p w14:paraId="24D37388">
      <w:pPr>
        <w:keepNext w:val="0"/>
        <w:keepLines w:val="0"/>
        <w:pageBreakBefore w:val="0"/>
        <w:widowControl w:val="0"/>
        <w:suppressLineNumbers w:val="0"/>
        <w:kinsoku/>
        <w:wordWrap/>
        <w:overflowPunct/>
        <w:topLinePunct w:val="0"/>
        <w:autoSpaceDE/>
        <w:autoSpaceDN/>
        <w:bidi w:val="0"/>
        <w:adjustRightInd/>
        <w:snapToGrid/>
        <w:spacing w:line="360" w:lineRule="exact"/>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第七节 地形条件</w:t>
      </w:r>
    </w:p>
    <w:p w14:paraId="354328D8">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（1）地形因子通过改变其他生态因子，间接影响(通过对水、热再分配)植物的生命活动。 </w:t>
      </w:r>
    </w:p>
    <w:p w14:paraId="332E9B83">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（2）影响：限制植物分布；促进植物分布；有利于植物进化。</w:t>
      </w:r>
    </w:p>
    <w:p w14:paraId="7366ED26">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（3）典例：坝上、迎风坡、盆地、暖湖（四川盆地）、冷湖（准格尔盆地） 秦岭——淮河：暖温带和亚热带的分界线 </w:t>
      </w:r>
    </w:p>
    <w:p w14:paraId="55BB99FC">
      <w:pPr>
        <w:keepNext w:val="0"/>
        <w:keepLines w:val="0"/>
        <w:pageBreakBefore w:val="0"/>
        <w:widowControl w:val="0"/>
        <w:suppressLineNumbers w:val="0"/>
        <w:kinsoku/>
        <w:wordWrap/>
        <w:overflowPunct/>
        <w:topLinePunct w:val="0"/>
        <w:autoSpaceDE/>
        <w:autoSpaceDN/>
        <w:bidi w:val="0"/>
        <w:adjustRightInd/>
        <w:snapToGrid/>
        <w:spacing w:line="360" w:lineRule="exact"/>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第八节 风 火 雪</w:t>
      </w:r>
    </w:p>
    <w:p w14:paraId="11132C6F">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一、风 </w:t>
      </w:r>
    </w:p>
    <w:p w14:paraId="4824ECE9">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（一）适宜风的生态作用与植物适应 </w:t>
      </w:r>
    </w:p>
    <w:p w14:paraId="5BCD8F9F">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弱风对植物有利：传粉——繁殖后代；补充 CO₂——光合作用补给原料 </w:t>
      </w:r>
    </w:p>
    <w:p w14:paraId="6EDBD79F">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楷体" w:hAnsi="楷体" w:eastAsia="楷体" w:cs="楷体"/>
          <w:color w:val="000000" w:themeColor="text1"/>
          <w:kern w:val="0"/>
          <w:sz w:val="21"/>
          <w:szCs w:val="21"/>
          <w:lang w:val="en-US" w:eastAsia="zh-CN" w:bidi="ar"/>
          <w14:textFill>
            <w14:solidFill>
              <w14:schemeClr w14:val="tx1"/>
            </w14:solidFill>
          </w14:textFill>
        </w:rPr>
        <w:t>Ps：适宜风具有补充二氧化碳、降低叶温、授粉和传播种实作用。</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 </w:t>
      </w:r>
    </w:p>
    <w:p w14:paraId="1DD314A9">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（二）极端风 </w:t>
      </w:r>
    </w:p>
    <w:p w14:paraId="78EF3409">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（1）在较强的定向风作用下，迎风一侧蒸腾强，水分跟不上蒸腾速率，发生萎篶成为旗状树。 </w:t>
      </w:r>
    </w:p>
    <w:p w14:paraId="1B2AB405">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（2）强风——树折、树倒。 </w:t>
      </w:r>
    </w:p>
    <w:p w14:paraId="7BF7FB6D">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kern w:val="0"/>
          <w:sz w:val="21"/>
          <w:szCs w:val="21"/>
          <w:lang w:val="en-US" w:eastAsia="zh-CN" w:bidi="ar"/>
          <w14:textFill>
            <w14:solidFill>
              <w14:schemeClr w14:val="tx1"/>
            </w14:solidFill>
          </w14:textFill>
        </w:rPr>
        <w:t>Ps：极端风一般有过干、过热、过冷或过强等特征，对植物具有明显的危害作用。</w:t>
      </w:r>
    </w:p>
    <w:p w14:paraId="0F316D80">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二、火 </w:t>
      </w:r>
    </w:p>
    <w:p w14:paraId="144F158A">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（1）自然火 </w:t>
      </w:r>
    </w:p>
    <w:p w14:paraId="58AC1554">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①地下火：一般破坏根，漫延速度慢，温度高，持续时间长，破坏力大。 （一般发生在高位地区，以地下器官（根、根茎、块茎等）、泥炭层和腐殖质为燃料） </w:t>
      </w:r>
    </w:p>
    <w:p w14:paraId="14DEC5D3">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②地表火：枯枝落叶易烧成灰成为肥料，蔓延快，温度低，轻微的地表火对养分释放与森林天然更新有利。 </w:t>
      </w:r>
    </w:p>
    <w:p w14:paraId="54DA0E43">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③树冠火：严重的树冠火，可烧毁土壤矿物质以上的所有有机物质。 </w:t>
      </w:r>
    </w:p>
    <w:p w14:paraId="1E15F1CC">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（2）植物对火适的分类 </w:t>
      </w:r>
    </w:p>
    <w:p w14:paraId="7AA2B7DE">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耐火植物有利竞争。可分为火适应型植物和火依赖性植物。</w:t>
      </w:r>
    </w:p>
    <w:p w14:paraId="531B29E8">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三、雪 </w:t>
      </w:r>
    </w:p>
    <w:p w14:paraId="20BBDA84">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雪化后提高土壤含水量有利于植物春季吸水，雪对植物有保护、保湿，但融雪太快会导致洪水。</w:t>
      </w:r>
    </w:p>
    <w:p w14:paraId="5A953C68">
      <w:pPr>
        <w:keepNext w:val="0"/>
        <w:keepLines w:val="0"/>
        <w:pageBreakBefore w:val="0"/>
        <w:widowControl w:val="0"/>
        <w:suppressLineNumbers w:val="0"/>
        <w:kinsoku/>
        <w:wordWrap/>
        <w:overflowPunct/>
        <w:topLinePunct w:val="0"/>
        <w:autoSpaceDE/>
        <w:autoSpaceDN/>
        <w:bidi w:val="0"/>
        <w:adjustRightInd/>
        <w:snapToGrid/>
        <w:spacing w:line="360" w:lineRule="exact"/>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第九节 植物生活型与适应策略</w:t>
      </w:r>
    </w:p>
    <w:p w14:paraId="6C0E1A4E">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一、植物生活型 </w:t>
      </w:r>
    </w:p>
    <w:p w14:paraId="59D8F664">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（一）生活型概念 </w:t>
      </w:r>
    </w:p>
    <w:p w14:paraId="777776B4">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反映植物特定地理环境间的关系，根据植物的形态结构与综合适应特征来划分植物类群，以反映环境中各种生态因子的综合作用。综合生境的趋同。 </w:t>
      </w:r>
    </w:p>
    <w:p w14:paraId="5FB7FF4C">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(二)生活型分类体系 </w:t>
      </w:r>
    </w:p>
    <w:p w14:paraId="1D38C2BE">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1.休眠型系统 </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（应用广) </w:t>
      </w:r>
    </w:p>
    <w:p w14:paraId="0187A8A6">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（1）Raunkier 根据更新芽的位置分为： </w:t>
      </w:r>
    </w:p>
    <w:p w14:paraId="7B5EB2D9">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①高位芽植物 距地面&gt;25cm </w:t>
      </w:r>
    </w:p>
    <w:p w14:paraId="06EA7CB5">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②地上芽植物 距土表&gt;25cm </w:t>
      </w:r>
    </w:p>
    <w:p w14:paraId="314E987F">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③地面芽植物 位于近地表土层内 </w:t>
      </w:r>
    </w:p>
    <w:p w14:paraId="518709F0">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④隐芽植物 位于较深土层或者水中 </w:t>
      </w:r>
    </w:p>
    <w:p w14:paraId="37593C5E">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⑤一年生植物 不存在越冬芽 </w:t>
      </w:r>
    </w:p>
    <w:p w14:paraId="7F9A7BC8">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（2）局限性 </w:t>
      </w:r>
    </w:p>
    <w:p w14:paraId="380974F8">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①高位芽与地上芽区别 25cm（人为定，主观性强）（利用越冬芽过于强调冷这一条件）</w:t>
      </w:r>
    </w:p>
    <w:p w14:paraId="2976D5D2">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②过分强调对不利环境的适应，太片面 </w:t>
      </w:r>
    </w:p>
    <w:p w14:paraId="0D57E34F">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③对热带植物花粉太笼统 </w:t>
      </w:r>
    </w:p>
    <w:p w14:paraId="0AD3984E">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④对低等植物没有重要意义 </w:t>
      </w:r>
    </w:p>
    <w:p w14:paraId="50705EED">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（3）生活型谱 </w:t>
      </w:r>
    </w:p>
    <w:p w14:paraId="60153374">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①植物不同的生活型反映了对不同气候条件的综合适应特征，因此一个地区的生活 型谱（生活型组成）可以反映该地区的气候、历史演变、人为干扰因素等 </w:t>
      </w:r>
    </w:p>
    <w:p w14:paraId="1F9FD3F9">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②一个地区有不同的生活型，不同地区同种生活型比例不同，构成生活型谱。 </w:t>
      </w:r>
    </w:p>
    <w:p w14:paraId="406E9E76">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③环境相似的地方生活型谱相似。 例：热带雨林中高芽位&gt;90% </w:t>
      </w:r>
    </w:p>
    <w:p w14:paraId="114956AD">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2.生长型 </w:t>
      </w:r>
    </w:p>
    <w:p w14:paraId="2D7FA48C">
      <w:pPr>
        <w:keepNext w:val="0"/>
        <w:keepLines w:val="0"/>
        <w:pageBreakBefore w:val="0"/>
        <w:widowControl w:val="0"/>
        <w:suppressLineNumbers w:val="0"/>
        <w:kinsoku/>
        <w:wordWrap/>
        <w:overflowPunct/>
        <w:topLinePunct w:val="0"/>
        <w:autoSpaceDE/>
        <w:autoSpaceDN/>
        <w:bidi w:val="0"/>
        <w:adjustRightInd/>
        <w:snapToGrid/>
        <w:spacing w:line="360" w:lineRule="exact"/>
        <w:ind w:firstLine="210" w:firstLineChars="1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以营养器官（茎叶）的生长状态为划分依据，茎为第一划分依据。 </w:t>
      </w:r>
    </w:p>
    <w:p w14:paraId="66AEBA4F">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（1）叶型系统  </w:t>
      </w:r>
    </w:p>
    <w:p w14:paraId="5F987A06">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a、最佳叶片大小与环境关系 </w:t>
      </w:r>
    </w:p>
    <w:p w14:paraId="1B37C0D1">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b、叶片大小分级与叶型谱（常用） </w:t>
      </w:r>
    </w:p>
    <w:p w14:paraId="603C3BF3">
      <w:pPr>
        <w:keepNext w:val="0"/>
        <w:keepLines w:val="0"/>
        <w:pageBreakBefore w:val="0"/>
        <w:widowControl w:val="0"/>
        <w:suppressLineNumbers w:val="0"/>
        <w:kinsoku/>
        <w:wordWrap/>
        <w:overflowPunct/>
        <w:topLinePunct w:val="0"/>
        <w:autoSpaceDE/>
        <w:autoSpaceDN/>
        <w:bidi w:val="0"/>
        <w:adjustRightInd/>
        <w:snapToGrid/>
        <w:spacing w:line="360" w:lineRule="exact"/>
        <w:ind w:left="210" w:leftChars="100" w:firstLine="0" w:firstLineChars="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6级划分：1级鳞叶（&lt;25mm2）、2级微叶（255mm2）、3级小叶（2025mm2）（9倍关系）、4级中叶（18225mm2）、5级大叶（164025mm2）、6级巨叶（&gt;164025mm2）叶片大小由赤道向两极递减。 </w:t>
      </w:r>
    </w:p>
    <w:p w14:paraId="6B5EA022">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c、叶质分级与生长分类 </w:t>
      </w:r>
    </w:p>
    <w:p w14:paraId="33EDDBFE">
      <w:pPr>
        <w:keepNext w:val="0"/>
        <w:keepLines w:val="0"/>
        <w:pageBreakBefore w:val="0"/>
        <w:widowControl w:val="0"/>
        <w:suppressLineNumbers w:val="0"/>
        <w:kinsoku/>
        <w:wordWrap/>
        <w:overflowPunct/>
        <w:topLinePunct w:val="0"/>
        <w:autoSpaceDE/>
        <w:autoSpaceDN/>
        <w:bidi w:val="0"/>
        <w:adjustRightInd/>
        <w:snapToGrid/>
        <w:spacing w:line="360" w:lineRule="exact"/>
        <w:ind w:left="420" w:leftChars="200" w:firstLine="0" w:firstLineChars="0"/>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叶质4级：1级膜质（杨桃）、2 级艹质（多叶树种）、3级革质（常绿型、山茶）、4级厚革质（荷花、玉兰）</w:t>
      </w:r>
    </w:p>
    <w:p w14:paraId="4DA5BCC5">
      <w:pPr>
        <w:keepNext w:val="0"/>
        <w:keepLines w:val="0"/>
        <w:pageBreakBefore w:val="0"/>
        <w:widowControl w:val="0"/>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生长期分为：常绿叶、夏绿叶、半常绿叶、冬绿叶 </w:t>
      </w:r>
    </w:p>
    <w:p w14:paraId="4DEB4CB7">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（2）Whittaker 生长型系统</w:t>
      </w:r>
    </w:p>
    <w:p w14:paraId="7D665FED">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a、乔木：常绿阔叶乔木。常绿硬叶乔木、落叶阔叶乔木、有刺乔木、簇生乔、木竹 </w:t>
      </w:r>
    </w:p>
    <w:p w14:paraId="2B95305A">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b、藤本：攀缘植物、藤本植物 </w:t>
      </w:r>
    </w:p>
    <w:p w14:paraId="1020A4E4">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c、灌木：落叶阔叶灌木、常绿硬叶灌木、簇生灌木、肉质灌木、有刺灌木、 半灌木 </w:t>
      </w:r>
    </w:p>
    <w:p w14:paraId="74ED40B5">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d、半灌木或矮灌木 </w:t>
      </w:r>
    </w:p>
    <w:p w14:paraId="3D64C2DE">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e、附生植物   f、草木植物   g、叶状体植物 </w:t>
      </w:r>
    </w:p>
    <w:p w14:paraId="62BFAAF9">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（3）《中国植被》生态型系统 </w:t>
      </w:r>
    </w:p>
    <w:p w14:paraId="181506C0">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《中国植被》分类为：木本、半木本、草本 </w:t>
      </w:r>
    </w:p>
    <w:p w14:paraId="0D3C397A">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p>
    <w:p w14:paraId="1B521B32">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bookmarkStart w:id="0" w:name="_GoBack"/>
      <w:bookmarkEnd w:id="0"/>
    </w:p>
    <w:p w14:paraId="29874F9D">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p>
    <w:p w14:paraId="01A22E28">
      <w:pPr>
        <w:keepNext w:val="0"/>
        <w:keepLines w:val="0"/>
        <w:pageBreakBefore w:val="0"/>
        <w:widowControl w:val="0"/>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b/>
          <w:bCs/>
          <w:color w:val="000000" w:themeColor="text1"/>
          <w:kern w:val="0"/>
          <w:sz w:val="24"/>
          <w:szCs w:val="24"/>
          <w:lang w:val="en-US" w:eastAsia="zh-CN" w:bidi="ar"/>
          <w14:textFill>
            <w14:solidFill>
              <w14:schemeClr w14:val="tx1"/>
            </w14:solidFill>
          </w14:textFill>
        </w:rPr>
        <w:t>第三章 植物区系空间分异与环境</w:t>
      </w:r>
    </w:p>
    <w:p w14:paraId="0ED9D0F5">
      <w:pPr>
        <w:keepNext w:val="0"/>
        <w:keepLines w:val="0"/>
        <w:pageBreakBefore w:val="0"/>
        <w:widowControl w:val="0"/>
        <w:suppressLineNumbers w:val="0"/>
        <w:kinsoku/>
        <w:wordWrap/>
        <w:overflowPunct/>
        <w:topLinePunct w:val="0"/>
        <w:autoSpaceDE/>
        <w:autoSpaceDN/>
        <w:bidi w:val="0"/>
        <w:adjustRightInd/>
        <w:snapToGrid/>
        <w:spacing w:line="360" w:lineRule="exact"/>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第一节 植物分布区</w:t>
      </w:r>
    </w:p>
    <w:p w14:paraId="3154F772">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（1）</w:t>
      </w: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概念</w:t>
      </w:r>
      <w:r>
        <w:rPr>
          <w:rFonts w:hint="eastAsia" w:ascii="宋体" w:hAnsi="宋体" w:eastAsia="宋体" w:cs="宋体"/>
          <w:color w:val="000000" w:themeColor="text1"/>
          <w:kern w:val="0"/>
          <w:sz w:val="21"/>
          <w:szCs w:val="21"/>
          <w:lang w:val="en-US" w:eastAsia="zh-CN" w:bidi="ar"/>
          <w14:textFill>
            <w14:solidFill>
              <w14:schemeClr w14:val="tx1"/>
            </w14:solidFill>
          </w14:textFill>
        </w:rPr>
        <w:t>：植物区系是某一地区（较大范围），或者是某一时期（地质时期），每一分类群，某类植物等所有植物种类的总称，区系只强调有什么植物存在。</w:t>
      </w:r>
    </w:p>
    <w:p w14:paraId="25351EC4">
      <w:pPr>
        <w:keepNext w:val="0"/>
        <w:keepLines w:val="0"/>
        <w:pageBreakBefore w:val="0"/>
        <w:widowControl w:val="0"/>
        <w:suppressLineNumbers w:val="0"/>
        <w:kinsoku/>
        <w:wordWrap/>
        <w:overflowPunct/>
        <w:topLinePunct w:val="0"/>
        <w:autoSpaceDE/>
        <w:autoSpaceDN/>
        <w:bidi w:val="0"/>
        <w:adjustRightInd/>
        <w:snapToGrid/>
        <w:spacing w:line="360" w:lineRule="exact"/>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第二节 分布区与分布区的形成</w:t>
      </w:r>
    </w:p>
    <w:p w14:paraId="3B58BE12">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u w:val="single"/>
          <w:lang w:val="en-US" w:eastAsia="zh-CN" w:bidi="ar"/>
          <w14:textFill>
            <w14:solidFill>
              <w14:schemeClr w14:val="tx1"/>
            </w14:solidFill>
          </w14:textFill>
        </w:rPr>
        <w:t>【填】</w:t>
      </w: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一、植物分布区的静态特征：分布区的结构、分布区的形状、分布区的范围 </w:t>
      </w:r>
    </w:p>
    <w:p w14:paraId="2E311CD6">
      <w:pPr>
        <w:keepNext w:val="0"/>
        <w:keepLines w:val="0"/>
        <w:pageBreakBefore w:val="0"/>
        <w:widowControl w:val="0"/>
        <w:suppressLineNumbers w:val="0"/>
        <w:kinsoku/>
        <w:wordWrap/>
        <w:overflowPunct/>
        <w:topLinePunct w:val="0"/>
        <w:autoSpaceDE/>
        <w:autoSpaceDN/>
        <w:bidi w:val="0"/>
        <w:adjustRightInd/>
        <w:snapToGrid/>
        <w:spacing w:line="360" w:lineRule="exact"/>
        <w:ind w:firstLine="210" w:firstLineChars="1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分布区：是一个种系或任何分类单位（种.属.科等）在地表分布的区域。分类单位不同，分布区不同。以基本分类单位一种的分布区为基础。 </w:t>
      </w:r>
    </w:p>
    <w:p w14:paraId="1D92A43C">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（一）种分布区 </w:t>
      </w:r>
    </w:p>
    <w:p w14:paraId="706F3F0F">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1.描绘种分布区的基本方法 </w:t>
      </w:r>
    </w:p>
    <w:p w14:paraId="6E37D800">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（1）点图法：只代表有无分布，不代表大小密度。 </w:t>
      </w:r>
    </w:p>
    <w:p w14:paraId="2647BEC3">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（2）轮廓法/周界法：在点图法基础上用封闭曲线勾绘出种的分布轮廓，便于分析和比较，是常用的方法。 </w:t>
      </w:r>
    </w:p>
    <w:p w14:paraId="6BAFA120">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（3）图斑法：多用于比例尺小的地图 </w:t>
      </w:r>
    </w:p>
    <w:p w14:paraId="19A592ED">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2.分布区结构 </w:t>
      </w:r>
    </w:p>
    <w:p w14:paraId="16AE7B57">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（1）植物种的个体并不是不满该种的分布区的所有空间，实际上它们仅仅有选择地分布在适宜的生境。 </w:t>
      </w:r>
    </w:p>
    <w:p w14:paraId="1A387889">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（2）种群：一定空间同种个体的组合。其在生态上连续，在空间上间断。是物种存在的基础，有一定数量的同种个体，才能维持个体生存。 </w:t>
      </w:r>
    </w:p>
    <w:p w14:paraId="26F697E2">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（3）同一种的种群之间虽然常不直接相连，但仍可以相互迁移(传播繁殖体)能正常进行基因交流（种群间没有明显差异） </w:t>
      </w:r>
    </w:p>
    <w:p w14:paraId="6E9DFA33">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（4）生境间如出现很大差异，各种群还会分化为若干生态型。但生态型（或生态型差）间的分歧终究尚未超过种间差异（或为变种），即仍具有某种同性质，只是使种分布区的结构复杂化。 </w:t>
      </w:r>
    </w:p>
    <w:p w14:paraId="01F63579">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如：气候生态型：冬小麦，春小麦；土壤生态型：因土壤理化性质的地区差异—土壤上植物差异</w:t>
      </w:r>
    </w:p>
    <w:p w14:paraId="4FE8F3E8">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3.分布区的形状 【论：什么是连续/间断分布区，举例说明环境演变（关联环演那题）对分布区的影响。】</w:t>
      </w:r>
    </w:p>
    <w:p w14:paraId="3575114F">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（1）分类： </w:t>
      </w:r>
    </w:p>
    <w:p w14:paraId="4828A00E">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①连续分布区：指区内该种植物重复出现在适宜它生存的生境，各种分之间没有被不可逾越的障碍隔断而失去交流的可能性。存在交流的可能性。（但有没有交流是另一回事） </w:t>
      </w:r>
    </w:p>
    <w:p w14:paraId="3A3153D4">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②间断分布区：指分布区裂为相距遥远的两部分或更多部分，中间被高山、海洋、不适宜气候或土壤等障碍隔开，各部分的种群间失去基因交流的机会。 </w:t>
      </w:r>
    </w:p>
    <w:p w14:paraId="370EB761">
      <w:pPr>
        <w:keepNext w:val="0"/>
        <w:keepLines w:val="0"/>
        <w:pageBreakBefore w:val="0"/>
        <w:widowControl w:val="0"/>
        <w:suppressLineNumbers w:val="0"/>
        <w:kinsoku/>
        <w:wordWrap/>
        <w:overflowPunct/>
        <w:topLinePunct w:val="0"/>
        <w:autoSpaceDE/>
        <w:autoSpaceDN/>
        <w:bidi w:val="0"/>
        <w:adjustRightInd/>
        <w:snapToGrid/>
        <w:spacing w:line="360" w:lineRule="exact"/>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连续发布区————→间断分布区</w:t>
      </w:r>
    </w:p>
    <w:p w14:paraId="055411C0">
      <w:pPr>
        <w:keepNext w:val="0"/>
        <w:keepLines w:val="0"/>
        <w:pageBreakBefore w:val="0"/>
        <w:widowControl w:val="0"/>
        <w:suppressLineNumbers w:val="0"/>
        <w:kinsoku/>
        <w:wordWrap/>
        <w:overflowPunct/>
        <w:topLinePunct w:val="0"/>
        <w:autoSpaceDE/>
        <w:autoSpaceDN/>
        <w:bidi w:val="0"/>
        <w:adjustRightInd/>
        <w:snapToGrid/>
        <w:spacing w:line="360" w:lineRule="exact"/>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（范围增大，干扰因素增加）</w:t>
      </w:r>
    </w:p>
    <w:p w14:paraId="276FDB2C">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（3）举例：气候演变——仙女木和对生虎耳草是北极高山型间断分布。</w:t>
      </w:r>
    </w:p>
    <w:p w14:paraId="54D8AB8A">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default" w:ascii="宋体" w:hAnsi="宋体" w:eastAsia="宋体" w:cs="宋体"/>
          <w:color w:val="000000" w:themeColor="text1"/>
          <w:kern w:val="0"/>
          <w:sz w:val="21"/>
          <w:szCs w:val="21"/>
          <w:lang w:val="en-US" w:eastAsia="zh-CN" w:bidi="ar"/>
          <w14:textFill>
            <w14:solidFill>
              <w14:schemeClr w14:val="tx1"/>
            </w14:solidFill>
          </w14:textFill>
        </w:rPr>
        <w:t>最初对生叶虎耳草只分布于欧亚大陆中纬高山，而仙女木则分布在北极地区。冰期时，高纬地区和中纬高山首先变冷，</w:t>
      </w:r>
      <w:r>
        <w:rPr>
          <w:rFonts w:hint="eastAsia" w:ascii="宋体" w:hAnsi="宋体" w:eastAsia="宋体" w:cs="宋体"/>
          <w:color w:val="000000" w:themeColor="text1"/>
          <w:kern w:val="0"/>
          <w:sz w:val="21"/>
          <w:szCs w:val="21"/>
          <w:lang w:val="en-US" w:eastAsia="zh-CN" w:bidi="ar"/>
          <w14:textFill>
            <w14:solidFill>
              <w14:schemeClr w14:val="tx1"/>
            </w14:solidFill>
          </w14:textFill>
        </w:rPr>
        <w:t>仙女木</w:t>
      </w:r>
      <w:r>
        <w:rPr>
          <w:rFonts w:hint="default" w:ascii="宋体" w:hAnsi="宋体" w:eastAsia="宋体" w:cs="宋体"/>
          <w:color w:val="000000" w:themeColor="text1"/>
          <w:kern w:val="0"/>
          <w:sz w:val="21"/>
          <w:szCs w:val="21"/>
          <w:lang w:val="en-US" w:eastAsia="zh-CN" w:bidi="ar"/>
          <w14:textFill>
            <w14:solidFill>
              <w14:schemeClr w14:val="tx1"/>
            </w14:solidFill>
          </w14:textFill>
        </w:rPr>
        <w:t>向</w:t>
      </w:r>
      <w:r>
        <w:rPr>
          <w:rFonts w:hint="eastAsia" w:ascii="宋体" w:hAnsi="宋体" w:eastAsia="宋体" w:cs="宋体"/>
          <w:color w:val="000000" w:themeColor="text1"/>
          <w:kern w:val="0"/>
          <w:sz w:val="21"/>
          <w:szCs w:val="21"/>
          <w:lang w:val="en-US" w:eastAsia="zh-CN" w:bidi="ar"/>
          <w14:textFill>
            <w14:solidFill>
              <w14:schemeClr w14:val="tx1"/>
            </w14:solidFill>
          </w14:textFill>
        </w:rPr>
        <w:t>中纬度移动，对生虎耳草向山脚移动，</w:t>
      </w:r>
      <w:r>
        <w:rPr>
          <w:rFonts w:hint="default" w:ascii="宋体" w:hAnsi="宋体" w:eastAsia="宋体" w:cs="宋体"/>
          <w:color w:val="000000" w:themeColor="text1"/>
          <w:kern w:val="0"/>
          <w:sz w:val="21"/>
          <w:szCs w:val="21"/>
          <w:lang w:val="en-US" w:eastAsia="zh-CN" w:bidi="ar"/>
          <w14:textFill>
            <w14:solidFill>
              <w14:schemeClr w14:val="tx1"/>
            </w14:solidFill>
          </w14:textFill>
        </w:rPr>
        <w:t>最终在中</w:t>
      </w:r>
      <w:r>
        <w:rPr>
          <w:rFonts w:hint="eastAsia" w:ascii="宋体" w:hAnsi="宋体" w:eastAsia="宋体" w:cs="宋体"/>
          <w:color w:val="000000" w:themeColor="text1"/>
          <w:kern w:val="0"/>
          <w:sz w:val="21"/>
          <w:szCs w:val="21"/>
          <w:lang w:val="en-US" w:eastAsia="zh-CN" w:bidi="ar"/>
          <w14:textFill>
            <w14:solidFill>
              <w14:schemeClr w14:val="tx1"/>
            </w14:solidFill>
          </w14:textFill>
        </w:rPr>
        <w:t>纬</w:t>
      </w:r>
      <w:r>
        <w:rPr>
          <w:rFonts w:hint="default" w:ascii="宋体" w:hAnsi="宋体" w:eastAsia="宋体" w:cs="宋体"/>
          <w:color w:val="000000" w:themeColor="text1"/>
          <w:kern w:val="0"/>
          <w:sz w:val="21"/>
          <w:szCs w:val="21"/>
          <w:lang w:val="en-US" w:eastAsia="zh-CN" w:bidi="ar"/>
          <w14:textFill>
            <w14:solidFill>
              <w14:schemeClr w14:val="tx1"/>
            </w14:solidFill>
          </w14:textFill>
        </w:rPr>
        <w:t>平原地区</w:t>
      </w:r>
      <w:r>
        <w:rPr>
          <w:rFonts w:hint="eastAsia" w:ascii="宋体" w:hAnsi="宋体" w:eastAsia="宋体" w:cs="宋体"/>
          <w:color w:val="000000" w:themeColor="text1"/>
          <w:kern w:val="0"/>
          <w:sz w:val="21"/>
          <w:szCs w:val="21"/>
          <w:lang w:val="en-US" w:eastAsia="zh-CN" w:bidi="ar"/>
          <w14:textFill>
            <w14:solidFill>
              <w14:schemeClr w14:val="tx1"/>
            </w14:solidFill>
          </w14:textFill>
        </w:rPr>
        <w:t>交</w:t>
      </w:r>
      <w:r>
        <w:rPr>
          <w:rFonts w:hint="default" w:ascii="宋体" w:hAnsi="宋体" w:eastAsia="宋体" w:cs="宋体"/>
          <w:color w:val="000000" w:themeColor="text1"/>
          <w:kern w:val="0"/>
          <w:sz w:val="21"/>
          <w:szCs w:val="21"/>
          <w:lang w:val="en-US" w:eastAsia="zh-CN" w:bidi="ar"/>
          <w14:textFill>
            <w14:solidFill>
              <w14:schemeClr w14:val="tx1"/>
            </w14:solidFill>
          </w14:textFill>
        </w:rPr>
        <w:t>汇。冰期结束后气候回暖，</w:t>
      </w:r>
      <w:r>
        <w:rPr>
          <w:rFonts w:hint="eastAsia" w:ascii="宋体" w:hAnsi="宋体" w:eastAsia="宋体" w:cs="宋体"/>
          <w:color w:val="000000" w:themeColor="text1"/>
          <w:kern w:val="0"/>
          <w:sz w:val="21"/>
          <w:szCs w:val="21"/>
          <w:lang w:val="en-US" w:eastAsia="zh-CN" w:bidi="ar"/>
          <w14:textFill>
            <w14:solidFill>
              <w14:schemeClr w14:val="tx1"/>
            </w14:solidFill>
          </w14:textFill>
        </w:rPr>
        <w:t>一部分对生虎耳草回到中纬山上，另一部分回北极；仙女木也一部分在中纬山上，另一部分在北极。</w:t>
      </w:r>
      <w:r>
        <w:rPr>
          <w:rFonts w:hint="default" w:ascii="宋体" w:hAnsi="宋体" w:eastAsia="宋体" w:cs="宋体"/>
          <w:color w:val="000000" w:themeColor="text1"/>
          <w:kern w:val="0"/>
          <w:sz w:val="21"/>
          <w:szCs w:val="21"/>
          <w:lang w:val="en-US" w:eastAsia="zh-CN" w:bidi="ar"/>
          <w14:textFill>
            <w14:solidFill>
              <w14:schemeClr w14:val="tx1"/>
            </w14:solidFill>
          </w14:textFill>
        </w:rPr>
        <w:t>形成</w:t>
      </w:r>
      <w:r>
        <w:rPr>
          <w:rFonts w:hint="eastAsia" w:ascii="宋体" w:hAnsi="宋体" w:eastAsia="宋体" w:cs="宋体"/>
          <w:color w:val="000000" w:themeColor="text1"/>
          <w:kern w:val="0"/>
          <w:sz w:val="21"/>
          <w:szCs w:val="21"/>
          <w:lang w:val="en-US" w:eastAsia="zh-CN" w:bidi="ar"/>
          <w14:textFill>
            <w14:solidFill>
              <w14:schemeClr w14:val="tx1"/>
            </w14:solidFill>
          </w14:textFill>
        </w:rPr>
        <w:t>“北极—高山”</w:t>
      </w:r>
      <w:r>
        <w:rPr>
          <w:rFonts w:hint="default" w:ascii="宋体" w:hAnsi="宋体" w:eastAsia="宋体" w:cs="宋体"/>
          <w:color w:val="000000" w:themeColor="text1"/>
          <w:kern w:val="0"/>
          <w:sz w:val="21"/>
          <w:szCs w:val="21"/>
          <w:lang w:val="en-US" w:eastAsia="zh-CN" w:bidi="ar"/>
          <w14:textFill>
            <w14:solidFill>
              <w14:schemeClr w14:val="tx1"/>
            </w14:solidFill>
          </w14:textFill>
        </w:rPr>
        <w:t>型间断分布。</w:t>
      </w:r>
    </w:p>
    <w:p w14:paraId="069520C2">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4.分布区范围 </w:t>
      </w:r>
    </w:p>
    <w:p w14:paraId="7408E7B7">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（1）世界种（世界分布） </w:t>
      </w:r>
    </w:p>
    <w:p w14:paraId="25B41E39">
      <w:pPr>
        <w:keepNext w:val="0"/>
        <w:keepLines w:val="0"/>
        <w:pageBreakBefore w:val="0"/>
        <w:widowControl w:val="0"/>
        <w:suppressLineNumbers w:val="0"/>
        <w:kinsoku/>
        <w:wordWrap/>
        <w:overflowPunct/>
        <w:topLinePunct w:val="0"/>
        <w:autoSpaceDE/>
        <w:autoSpaceDN/>
        <w:bidi w:val="0"/>
        <w:adjustRightInd/>
        <w:snapToGrid/>
        <w:spacing w:line="360" w:lineRule="exact"/>
        <w:ind w:firstLine="210" w:firstLineChars="1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①少数种类植物的分布遍及世界各地，称为世界种，世界种量少。 </w:t>
      </w:r>
    </w:p>
    <w:p w14:paraId="735F0342">
      <w:pPr>
        <w:keepNext w:val="0"/>
        <w:keepLines w:val="0"/>
        <w:pageBreakBefore w:val="0"/>
        <w:widowControl w:val="0"/>
        <w:suppressLineNumbers w:val="0"/>
        <w:kinsoku/>
        <w:wordWrap/>
        <w:overflowPunct/>
        <w:topLinePunct w:val="0"/>
        <w:autoSpaceDE/>
        <w:autoSpaceDN/>
        <w:bidi w:val="0"/>
        <w:adjustRightInd/>
        <w:snapToGrid/>
        <w:spacing w:line="360" w:lineRule="exact"/>
        <w:ind w:firstLine="210" w:firstLineChars="1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②多为盐生植物，淡水水生植物：如：盐角上，碱蓬，芦苇（除亚马逊）香蕉、浮萍、金鱼藻、眼子菜。 </w:t>
      </w:r>
    </w:p>
    <w:p w14:paraId="60367003">
      <w:pPr>
        <w:keepNext w:val="0"/>
        <w:keepLines w:val="0"/>
        <w:pageBreakBefore w:val="0"/>
        <w:widowControl w:val="0"/>
        <w:suppressLineNumbers w:val="0"/>
        <w:kinsoku/>
        <w:wordWrap/>
        <w:overflowPunct/>
        <w:topLinePunct w:val="0"/>
        <w:autoSpaceDE/>
        <w:autoSpaceDN/>
        <w:bidi w:val="0"/>
        <w:adjustRightInd/>
        <w:snapToGrid/>
        <w:spacing w:line="360" w:lineRule="exact"/>
        <w:ind w:left="210" w:leftChars="100" w:firstLine="0" w:firstLineChars="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③伴人杂草（人畜无意识携带）如：车前、龙葵藜、马齿苋、婢子苋、温带看不见热带杂草，但热带可见温带杂草（海拔）。 </w:t>
      </w:r>
    </w:p>
    <w:p w14:paraId="788D1613">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（2）特有种（特有分布） </w:t>
      </w:r>
    </w:p>
    <w:p w14:paraId="1EA2F76F">
      <w:pPr>
        <w:keepNext w:val="0"/>
        <w:keepLines w:val="0"/>
        <w:pageBreakBefore w:val="0"/>
        <w:widowControl w:val="0"/>
        <w:suppressLineNumbers w:val="0"/>
        <w:kinsoku/>
        <w:wordWrap/>
        <w:overflowPunct/>
        <w:topLinePunct w:val="0"/>
        <w:autoSpaceDE/>
        <w:autoSpaceDN/>
        <w:bidi w:val="0"/>
        <w:adjustRightInd/>
        <w:snapToGrid/>
        <w:spacing w:line="360" w:lineRule="exact"/>
        <w:ind w:firstLine="210" w:firstLineChars="1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①除极少量世界种外，各种植物的分布都限于某一地区范围内，称为该区的特有种。 </w:t>
      </w:r>
    </w:p>
    <w:p w14:paraId="4B6B8146">
      <w:pPr>
        <w:keepNext w:val="0"/>
        <w:keepLines w:val="0"/>
        <w:pageBreakBefore w:val="0"/>
        <w:widowControl w:val="0"/>
        <w:suppressLineNumbers w:val="0"/>
        <w:kinsoku/>
        <w:wordWrap/>
        <w:overflowPunct/>
        <w:topLinePunct w:val="0"/>
        <w:autoSpaceDE/>
        <w:autoSpaceDN/>
        <w:bidi w:val="0"/>
        <w:adjustRightInd/>
        <w:snapToGrid/>
        <w:spacing w:line="360" w:lineRule="exact"/>
        <w:ind w:firstLine="210" w:firstLineChars="1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②分布范围越窄，研究价值越高，指示性强。例：偃松（东北亚）；侧柏（华北）；金钱松（江南丘陵）。</w:t>
      </w: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（二）属和科的分布区 </w:t>
      </w:r>
    </w:p>
    <w:p w14:paraId="6ECE4BF4">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属的分布区是所包含各个种的分布区的总和。科的分布区是科内各属分布区的总和。 </w:t>
      </w:r>
    </w:p>
    <w:p w14:paraId="75504575">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1.分布中心 </w:t>
      </w:r>
    </w:p>
    <w:p w14:paraId="7C58C952">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（1）分布中心、分化中心、起源中心（都属于分布区结构）</w:t>
      </w:r>
    </w:p>
    <w:p w14:paraId="1B1D3E3F">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①分布中心：属的分布区内部如果出现若干种的分布集中现象 ，可以据此绘制种数等值线。其中种类最丰富的地区称为该属的分布中心。 </w:t>
      </w:r>
    </w:p>
    <w:p w14:paraId="6AAA6744">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②分化中心：一般也是分布中心，同事也包含老种和新种。 </w:t>
      </w:r>
    </w:p>
    <w:p w14:paraId="566B79F0">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③起源中心：科、属的起源。 </w:t>
      </w:r>
    </w:p>
    <w:p w14:paraId="660CDBEF">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kern w:val="0"/>
          <w:sz w:val="21"/>
          <w:szCs w:val="21"/>
          <w:lang w:val="en-US" w:eastAsia="zh-CN" w:bidi="ar"/>
          <w14:textFill>
            <w14:solidFill>
              <w14:schemeClr w14:val="tx1"/>
            </w14:solidFill>
          </w14:textFill>
        </w:rPr>
        <w:t xml:space="preserve">Ps：分布中心cf分化中心：分化中心是分布中心，分布中心不一定是分化中心。 </w:t>
      </w:r>
    </w:p>
    <w:p w14:paraId="2F04ED3A">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楷体" w:hAnsi="楷体" w:eastAsia="楷体" w:cs="楷体"/>
          <w:color w:val="000000" w:themeColor="text1"/>
          <w:kern w:val="0"/>
          <w:sz w:val="21"/>
          <w:szCs w:val="21"/>
          <w:lang w:val="en-US" w:eastAsia="zh-CN" w:bidi="ar"/>
          <w14:textFill>
            <w14:solidFill>
              <w14:schemeClr w14:val="tx1"/>
            </w14:solidFill>
          </w14:textFill>
        </w:rPr>
        <w:t>例：天南星属（马蹄莲、芋），在喜马拉雅、横断山区分布占属类总数量40%-分布中心此地包含原始种，也有进化种-分化中心。天南星属起源第三纪，此地第三纪地层稳定，也认为是起源中心。</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 </w:t>
      </w:r>
    </w:p>
    <w:p w14:paraId="4033E41F">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（2）间断分布（研究重点）：科属间断最常见，如鹅掌楸属（我国，北美东南部） </w:t>
      </w:r>
    </w:p>
    <w:p w14:paraId="6B9012EC">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（3）分布范围：分类等级高的（如科、属）易形成世界分布。世界分布一定是间断分布；特有分布即可能是连续分布也可能是特有分布。 </w:t>
      </w:r>
    </w:p>
    <w:p w14:paraId="503D26D7">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default" w:ascii="宋体" w:hAnsi="宋体" w:eastAsia="宋体" w:cs="宋体"/>
          <w:color w:val="000000" w:themeColor="text1"/>
          <w:sz w:val="21"/>
          <w:szCs w:val="21"/>
          <w:lang w:val="en-US"/>
          <w14:textFill>
            <w14:solidFill>
              <w14:schemeClr w14:val="tx1"/>
            </w14:solidFill>
          </w14:textFill>
        </w:rPr>
      </w:pPr>
      <w:r>
        <w:rPr>
          <w:rFonts w:hint="eastAsia" w:ascii="宋体" w:hAnsi="宋体" w:eastAsia="宋体" w:cs="宋体"/>
          <w:b/>
          <w:bCs/>
          <w:color w:val="000000" w:themeColor="text1"/>
          <w:kern w:val="0"/>
          <w:sz w:val="21"/>
          <w:szCs w:val="21"/>
          <w:u w:val="single"/>
          <w:lang w:val="en-US" w:eastAsia="zh-CN" w:bidi="ar"/>
          <w14:textFill>
            <w14:solidFill>
              <w14:schemeClr w14:val="tx1"/>
            </w14:solidFill>
          </w14:textFill>
        </w:rPr>
        <w:t>【填】</w:t>
      </w: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二、分布区的动态变化：包括物种的形成与分布、种分布区的扩展、植物分布区的变化</w:t>
      </w:r>
    </w:p>
    <w:p w14:paraId="52CF75DB">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 </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分布区主要是环境，植物本身生物学特性影响。分布区的形成与物种形成有关。 </w:t>
      </w:r>
    </w:p>
    <w:p w14:paraId="25BC5BBD">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（一）物种的形成与分布 </w:t>
      </w:r>
    </w:p>
    <w:p w14:paraId="367132A8">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1.形成</w:t>
      </w:r>
    </w:p>
    <w:p w14:paraId="3BD7741C">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与变异有关，差异积累到一定程度形成新种。 </w:t>
      </w:r>
    </w:p>
    <w:p w14:paraId="57FCFBBD">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新种：不适应 →灭绝；适应→发展；既不完全适应，也不是不适应→今后可能发展 </w:t>
      </w:r>
    </w:p>
    <w:p w14:paraId="480CA0D1">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（1）异地物种形成</w:t>
      </w:r>
    </w:p>
    <w:p w14:paraId="21877C97">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A.地理隔离→失去基因交流→生殖隔离 </w:t>
      </w:r>
    </w:p>
    <w:p w14:paraId="0B1B2E47">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B.成对种：异地分化的亲缘很近的两个钟所呈现的地理隔离</w:t>
      </w:r>
    </w:p>
    <w:p w14:paraId="3274406A">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C.（地理）替代种：一个属内关系亲近的若干个种，特征相似而具有各自独立的分布区，在空间上一次排开。如：山松、高山松、云南松 </w:t>
      </w:r>
    </w:p>
    <w:p w14:paraId="4780D8A0">
      <w:pPr>
        <w:keepNext w:val="0"/>
        <w:keepLines w:val="0"/>
        <w:pageBreakBefore w:val="0"/>
        <w:widowControl w:val="0"/>
        <w:suppressLineNumbers w:val="0"/>
        <w:kinsoku/>
        <w:wordWrap/>
        <w:overflowPunct/>
        <w:topLinePunct w:val="0"/>
        <w:autoSpaceDE/>
        <w:autoSpaceDN/>
        <w:bidi w:val="0"/>
        <w:adjustRightInd/>
        <w:snapToGrid/>
        <w:spacing w:line="360" w:lineRule="exact"/>
        <w:ind w:firstLine="210" w:firstLineChars="1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楷体" w:hAnsi="楷体" w:eastAsia="楷体" w:cs="楷体"/>
          <w:color w:val="000000" w:themeColor="text1"/>
          <w:kern w:val="0"/>
          <w:sz w:val="21"/>
          <w:szCs w:val="21"/>
          <w:lang w:val="en-US" w:eastAsia="zh-CN" w:bidi="ar"/>
          <w14:textFill>
            <w14:solidFill>
              <w14:schemeClr w14:val="tx1"/>
            </w14:solidFill>
          </w14:textFill>
        </w:rPr>
        <w:t>Ps：不是一个属内，则称为假替代种。</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 </w:t>
      </w:r>
    </w:p>
    <w:p w14:paraId="3FBA9B48">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（2）同地物种形成 </w:t>
      </w:r>
    </w:p>
    <w:p w14:paraId="714EBDC5">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在非地理隔离状态下，多倍体的出现可以导致新种就地形成，与基因突变有关，多倍体常常个体大。  </w:t>
      </w:r>
    </w:p>
    <w:p w14:paraId="7DD2DE98">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（3）平行物种的形成：无地理隔离，但基因不交流 </w:t>
      </w:r>
    </w:p>
    <w:p w14:paraId="3063E10D">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b/>
          <w:bCs/>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（二）种分布区的扩展 </w:t>
      </w:r>
    </w:p>
    <w:p w14:paraId="2664BE91">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1.三步骤：</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①散布/传播-到达新地；②定居-能生长；③繁殖-能产生后代 </w:t>
      </w:r>
    </w:p>
    <w:p w14:paraId="336EC24F">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2.限制因素：</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①生物学特性限制；②环境限制：海洋、高大山脉、大沙漠。宽阔河谷（陆生障碍水生通道）大面积森林（阳生植物障碍）③时间制约，出现时间很晚的种类分布区狭小。分布区越大，对物种越有利，但内部环境变化也更大。 </w:t>
      </w:r>
    </w:p>
    <w:p w14:paraId="6683187C">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（三）环境演变与植物分布区的变化【论：说明+举例，关联连续/间断分布区那题】</w:t>
      </w:r>
    </w:p>
    <w:p w14:paraId="095BE65E">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b/>
          <w:bCs/>
          <w:color w:val="000000" w:themeColor="text1"/>
          <w:kern w:val="0"/>
          <w:sz w:val="21"/>
          <w:szCs w:val="21"/>
          <w:lang w:val="en-US" w:eastAsia="zh-CN" w:bidi="ar"/>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1.气候演变</w:t>
      </w:r>
    </w:p>
    <w:p w14:paraId="7C762165">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（1）冰期-间冰期气候波动：冰期时高纬度和中纬度高山首先变冷，原有植物向南方和低处迁移，南北两地植物在中纬平原汇聚混合，间冰期返回原地形成间断分布；</w:t>
      </w:r>
    </w:p>
    <w:p w14:paraId="59CEC0D4">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（2）冰期导致的海平面下降：陆地相连或中间形成陆桥成为植物迁移通道，间冰期海面回升形成间断分布；</w:t>
      </w:r>
    </w:p>
    <w:p w14:paraId="2C5991E2">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（3）长尺度气候变化致使古植被地理分布萎缩，物种灭绝、残留或变种。</w:t>
      </w:r>
    </w:p>
    <w:p w14:paraId="75A59E9D">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（4）气候变化导致平地植物种类发生很大变化。</w:t>
      </w:r>
    </w:p>
    <w:p w14:paraId="2676BC8E">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例：仙女木和对生叶虎儿草-北极高山型间断分布。</w:t>
      </w: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 </w:t>
      </w:r>
    </w:p>
    <w:p w14:paraId="198840F6">
      <w:pPr>
        <w:keepNext w:val="0"/>
        <w:keepLines w:val="0"/>
        <w:pageBreakBefore w:val="0"/>
        <w:widowControl w:val="0"/>
        <w:suppressLineNumbers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drawing>
          <wp:inline distT="0" distB="0" distL="114300" distR="114300">
            <wp:extent cx="3644265" cy="1896110"/>
            <wp:effectExtent l="0" t="0" r="4445" b="2540"/>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27"/>
                    <a:stretch>
                      <a:fillRect/>
                    </a:stretch>
                  </pic:blipFill>
                  <pic:spPr>
                    <a:xfrm>
                      <a:off x="0" y="0"/>
                      <a:ext cx="3644265" cy="1896110"/>
                    </a:xfrm>
                    <a:prstGeom prst="rect">
                      <a:avLst/>
                    </a:prstGeom>
                    <a:noFill/>
                    <a:ln>
                      <a:noFill/>
                    </a:ln>
                  </pic:spPr>
                </pic:pic>
              </a:graphicData>
            </a:graphic>
          </wp:inline>
        </w:drawing>
      </w:r>
    </w:p>
    <w:p w14:paraId="4E551A55">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2.地形变化</w:t>
      </w:r>
    </w:p>
    <w:p w14:paraId="6D0A3AB7">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造山运动→山系和高原猛烈抬升，使地球原有的环境结构和性质发生巨大变化。</w:t>
      </w:r>
    </w:p>
    <w:p w14:paraId="7C5E7820">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（1）山体阻隔作用——避难地（残留中心）、地理隔离</w:t>
      </w:r>
    </w:p>
    <w:p w14:paraId="779B0DE1">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（2）山地生态条件多样化——加剧趋异进化，植物新种、变种出现并分布密集，构成属的分布中心。</w:t>
      </w:r>
    </w:p>
    <w:p w14:paraId="19A8D78A">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（3）山地特有种较集中      </w:t>
      </w:r>
    </w:p>
    <w:p w14:paraId="247687D1">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（4）山体间替代分布比较普遍</w:t>
      </w:r>
    </w:p>
    <w:p w14:paraId="63D34424">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举例：如南北美洲原先是分开的，海退，巴拿马地狭成为交流的通道后人类挖运河，又阻碍了交流。阿尔卑斯运动活跃，全球各大山系和高原猛烈抬升，青藏高原抬升，古地中海消失。 </w:t>
      </w:r>
    </w:p>
    <w:p w14:paraId="1A6D298A">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default" w:ascii="宋体" w:hAnsi="宋体" w:eastAsia="宋体" w:cs="宋体"/>
          <w:color w:val="000000" w:themeColor="text1"/>
          <w:sz w:val="21"/>
          <w:szCs w:val="21"/>
          <w:lang w:val="en-US"/>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3.板块运动：</w:t>
      </w:r>
      <w:r>
        <w:rPr>
          <w:rFonts w:hint="eastAsia" w:ascii="宋体" w:hAnsi="宋体" w:eastAsia="宋体" w:cs="宋体"/>
          <w:color w:val="000000" w:themeColor="text1"/>
          <w:kern w:val="0"/>
          <w:sz w:val="21"/>
          <w:szCs w:val="21"/>
          <w:lang w:val="en-US" w:eastAsia="zh-CN" w:bidi="ar"/>
          <w14:textFill>
            <w14:solidFill>
              <w14:schemeClr w14:val="tx1"/>
            </w14:solidFill>
          </w14:textFill>
        </w:rPr>
        <w:t>魏格纳的板块漂移学说，部分地揭示了各地区植物区系间曾存在的联系</w:t>
      </w:r>
    </w:p>
    <w:p w14:paraId="13365660">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4.踏脚石：</w:t>
      </w:r>
      <w:r>
        <w:rPr>
          <w:rFonts w:hint="eastAsia" w:ascii="宋体" w:hAnsi="宋体" w:eastAsia="宋体" w:cs="宋体"/>
          <w:color w:val="000000" w:themeColor="text1"/>
          <w:kern w:val="0"/>
          <w:sz w:val="21"/>
          <w:szCs w:val="21"/>
          <w:lang w:val="en-US" w:eastAsia="zh-CN" w:bidi="ar"/>
          <w14:textFill>
            <w14:solidFill>
              <w14:schemeClr w14:val="tx1"/>
            </w14:solidFill>
          </w14:textFill>
        </w:rPr>
        <w:t>以夏威夷岛-北美间断分布为例，夏威夷岛距离北美3900km，更新世冰期时，海面下降，大洋岛出露增多，借风力、水流和鸟类传播的植物可以借助这些踏脚石从大陆（北美）到达远洋海岛（夏威夷岛）。</w:t>
      </w:r>
    </w:p>
    <w:p w14:paraId="74671303">
      <w:pPr>
        <w:keepNext w:val="0"/>
        <w:keepLines w:val="0"/>
        <w:pageBreakBefore w:val="0"/>
        <w:widowControl w:val="0"/>
        <w:suppressLineNumbers w:val="0"/>
        <w:kinsoku/>
        <w:wordWrap/>
        <w:overflowPunct/>
        <w:topLinePunct w:val="0"/>
        <w:autoSpaceDE/>
        <w:autoSpaceDN/>
        <w:bidi w:val="0"/>
        <w:adjustRightInd/>
        <w:snapToGrid/>
        <w:spacing w:line="360" w:lineRule="exact"/>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第三节 植物区系分析</w:t>
      </w:r>
    </w:p>
    <w:p w14:paraId="43F1A127">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u w:val="single"/>
          <w:lang w:val="en-US" w:eastAsia="zh-CN" w:bidi="ar"/>
          <w14:textFill>
            <w14:solidFill>
              <w14:schemeClr w14:val="tx1"/>
            </w14:solidFill>
          </w14:textFill>
        </w:rPr>
        <w:t>【填】</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【植物区系分析 3 方面内容】 </w:t>
      </w:r>
    </w:p>
    <w:p w14:paraId="3764CB96">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①分类学统计分析：如科属种的数目和大小等 </w:t>
      </w:r>
    </w:p>
    <w:p w14:paraId="6FE959E8">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②成分分析：根据区的所有植物分布类型特点进行区系成分分析 </w:t>
      </w:r>
    </w:p>
    <w:p w14:paraId="4C722ABF">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③地区间植物区系比较分析 </w:t>
      </w:r>
    </w:p>
    <w:p w14:paraId="1C5D7565">
      <w:pPr>
        <w:keepNext w:val="0"/>
        <w:keepLines w:val="0"/>
        <w:pageBreakBefore w:val="0"/>
        <w:widowControl w:val="0"/>
        <w:numPr>
          <w:ilvl w:val="0"/>
          <w:numId w:val="0"/>
        </w:numPr>
        <w:suppressLineNumbers w:val="0"/>
        <w:kinsoku/>
        <w:wordWrap/>
        <w:overflowPunct/>
        <w:topLinePunct w:val="0"/>
        <w:autoSpaceDE/>
        <w:autoSpaceDN/>
        <w:bidi w:val="0"/>
        <w:adjustRightInd/>
        <w:snapToGrid/>
        <w:spacing w:line="360" w:lineRule="exact"/>
        <w:jc w:val="left"/>
        <w:textAlignment w:val="auto"/>
        <w:rPr>
          <w:rFonts w:hint="eastAsia" w:asciiTheme="minorHAnsi" w:hAnsiTheme="minorHAnsi" w:eastAsiaTheme="minorEastAsia" w:cstheme="minorBidi"/>
          <w:kern w:val="2"/>
          <w:sz w:val="21"/>
          <w:szCs w:val="24"/>
          <w:lang w:val="en-US" w:eastAsia="zh-CN" w:bidi="ar-SA"/>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一、地区植物区系的分析 </w:t>
      </w:r>
    </w:p>
    <w:p w14:paraId="79951B13">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（一）植物类群的编计和分析 </w:t>
      </w:r>
    </w:p>
    <w:p w14:paraId="6B80D4B1">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1.编计：调查一个地区有哪些种、属、科 </w:t>
      </w:r>
    </w:p>
    <w:p w14:paraId="18064F0B">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2.分析：以属为单位分析（以种为单位分析，数量多，年龄短，以样为单位分析，数量少，年龄太长） </w:t>
      </w:r>
    </w:p>
    <w:p w14:paraId="122F7E85">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u w:val="single"/>
          <w:lang w:val="en-US" w:eastAsia="zh-CN" w:bidi="ar"/>
          <w14:textFill>
            <w14:solidFill>
              <w14:schemeClr w14:val="tx1"/>
            </w14:solidFill>
          </w14:textFill>
        </w:rPr>
        <w:t>【填】五个成分</w:t>
      </w: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（二）区域成分分析</w:t>
      </w:r>
      <w:r>
        <w:rPr>
          <w:rFonts w:hint="eastAsia" w:ascii="宋体" w:hAnsi="宋体" w:eastAsia="宋体" w:cs="宋体"/>
          <w:color w:val="000000" w:themeColor="text1"/>
          <w:kern w:val="0"/>
          <w:sz w:val="21"/>
          <w:szCs w:val="21"/>
          <w:lang w:val="en-US" w:eastAsia="zh-CN" w:bidi="ar"/>
          <w14:textFill>
            <w14:solidFill>
              <w14:schemeClr w14:val="tx1"/>
            </w14:solidFill>
          </w14:textFill>
        </w:rPr>
        <w:t>（与环境有关，与植物进化有关，同一种在不同成分上不一样）</w:t>
      </w:r>
    </w:p>
    <w:p w14:paraId="16E2C2A4">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1.地理成分 </w:t>
      </w:r>
    </w:p>
    <w:p w14:paraId="36E321A1">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（1）自然分布区大致一致成现代地理分布相似的课划分为同一分布型 </w:t>
      </w:r>
    </w:p>
    <w:p w14:paraId="1B3093FD">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（2）两个种的分布区不会完全一致（生态位不会完全一致） </w:t>
      </w:r>
    </w:p>
    <w:p w14:paraId="61A9BDEB">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2.发生成分 </w:t>
      </w:r>
    </w:p>
    <w:p w14:paraId="51AE10F0">
      <w:pPr>
        <w:keepNext w:val="0"/>
        <w:keepLines w:val="0"/>
        <w:pageBreakBefore w:val="0"/>
        <w:widowControl w:val="0"/>
        <w:suppressLineNumbers w:val="0"/>
        <w:kinsoku/>
        <w:wordWrap/>
        <w:overflowPunct/>
        <w:topLinePunct w:val="0"/>
        <w:autoSpaceDE/>
        <w:autoSpaceDN/>
        <w:bidi w:val="0"/>
        <w:adjustRightInd/>
        <w:snapToGrid/>
        <w:spacing w:line="360" w:lineRule="exact"/>
        <w:ind w:firstLine="210" w:firstLineChars="1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从起源地而划出若干发生成分。如对生叶虎儿草发生在中纬高山，仙女木发生在北极 </w:t>
      </w:r>
    </w:p>
    <w:p w14:paraId="4DEB08CB">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3.迁移成分 </w:t>
      </w:r>
    </w:p>
    <w:p w14:paraId="0925B24A">
      <w:pPr>
        <w:keepNext w:val="0"/>
        <w:keepLines w:val="0"/>
        <w:pageBreakBefore w:val="0"/>
        <w:widowControl w:val="0"/>
        <w:suppressLineNumbers w:val="0"/>
        <w:kinsoku/>
        <w:wordWrap/>
        <w:overflowPunct/>
        <w:topLinePunct w:val="0"/>
        <w:autoSpaceDE/>
        <w:autoSpaceDN/>
        <w:bidi w:val="0"/>
        <w:adjustRightInd/>
        <w:snapToGrid/>
        <w:spacing w:line="360" w:lineRule="exact"/>
        <w:ind w:firstLine="210" w:firstLineChars="1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按植物种迁移到某一植物区系锁在的地所循的迁移路线划分。确定这样的成分困难，但是具有较高的研究价值，研究环境变化。</w:t>
      </w:r>
    </w:p>
    <w:p w14:paraId="385B3746">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4.历史成分 </w:t>
      </w:r>
    </w:p>
    <w:p w14:paraId="04070402">
      <w:pPr>
        <w:keepNext w:val="0"/>
        <w:keepLines w:val="0"/>
        <w:pageBreakBefore w:val="0"/>
        <w:widowControl w:val="0"/>
        <w:suppressLineNumbers w:val="0"/>
        <w:kinsoku/>
        <w:wordWrap/>
        <w:overflowPunct/>
        <w:topLinePunct w:val="0"/>
        <w:autoSpaceDE/>
        <w:autoSpaceDN/>
        <w:bidi w:val="0"/>
        <w:adjustRightInd/>
        <w:snapToGrid/>
        <w:spacing w:line="360" w:lineRule="exact"/>
        <w:ind w:firstLine="210" w:firstLineChars="1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根据植物种在某植物区系区域出现的时间来确定，如苏铁出现时间早，但不同地区出现时间不同，说明很迟才扩散到某地。 </w:t>
      </w:r>
    </w:p>
    <w:p w14:paraId="26CC3848">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5.生态成分 </w:t>
      </w:r>
    </w:p>
    <w:p w14:paraId="55F6BF37">
      <w:pPr>
        <w:keepNext w:val="0"/>
        <w:keepLines w:val="0"/>
        <w:pageBreakBefore w:val="0"/>
        <w:widowControl w:val="0"/>
        <w:suppressLineNumbers w:val="0"/>
        <w:kinsoku/>
        <w:wordWrap/>
        <w:overflowPunct/>
        <w:topLinePunct w:val="0"/>
        <w:autoSpaceDE/>
        <w:autoSpaceDN/>
        <w:bidi w:val="0"/>
        <w:adjustRightInd/>
        <w:snapToGrid/>
        <w:spacing w:line="360" w:lineRule="exact"/>
        <w:ind w:firstLine="210" w:firstLineChars="1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按植物种的适应生境而言，对于研究一个植物区系的历史及其所经历的气候变化具有意义如水杉，现分布于中国四川东部，湖北西部，湖南西北部的局部温湿山地。而在第三纪广布北半球，说明第三纪北半球气候温湿。 </w:t>
      </w:r>
    </w:p>
    <w:p w14:paraId="3F90F0A3">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（三）地区间植物区系的比较分析</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 </w:t>
      </w:r>
    </w:p>
    <w:p w14:paraId="7A9130A8">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1.调查：调查该地区的植物种类、数量 </w:t>
      </w:r>
    </w:p>
    <w:p w14:paraId="228202F3">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2.计算：相似系数，系数＞50%、 关系密切，＜50%、关系疏远</w:t>
      </w:r>
    </w:p>
    <w:p w14:paraId="683BEE81">
      <w:pPr>
        <w:keepNext w:val="0"/>
        <w:keepLines w:val="0"/>
        <w:pageBreakBefore w:val="0"/>
        <w:widowControl w:val="0"/>
        <w:suppressLineNumbers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000000" w:themeColor="text1"/>
          <w:kern w:val="0"/>
          <w:sz w:val="21"/>
          <w:szCs w:val="21"/>
          <w:lang w:val="en-US" w:eastAsia="zh-CN" w:bidi="ar"/>
          <w14:textFill>
            <w14:solidFill>
              <w14:schemeClr w14:val="tx1"/>
            </w14:solidFill>
          </w14:textFill>
        </w:rPr>
      </w:pPr>
      <w:r>
        <w:drawing>
          <wp:inline distT="0" distB="0" distL="114300" distR="114300">
            <wp:extent cx="4203065" cy="1936115"/>
            <wp:effectExtent l="0" t="0" r="6985" b="3810"/>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28"/>
                    <a:stretch>
                      <a:fillRect/>
                    </a:stretch>
                  </pic:blipFill>
                  <pic:spPr>
                    <a:xfrm>
                      <a:off x="0" y="0"/>
                      <a:ext cx="4203065" cy="1936115"/>
                    </a:xfrm>
                    <a:prstGeom prst="rect">
                      <a:avLst/>
                    </a:prstGeom>
                    <a:noFill/>
                    <a:ln>
                      <a:noFill/>
                    </a:ln>
                  </pic:spPr>
                </pic:pic>
              </a:graphicData>
            </a:graphic>
          </wp:inline>
        </w:drawing>
      </w:r>
    </w:p>
    <w:p w14:paraId="1961F184">
      <w:pPr>
        <w:keepNext w:val="0"/>
        <w:keepLines w:val="0"/>
        <w:pageBreakBefore w:val="0"/>
        <w:widowControl w:val="0"/>
        <w:numPr>
          <w:ilvl w:val="0"/>
          <w:numId w:val="4"/>
        </w:numPr>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岛屿植物区系分析 </w:t>
      </w:r>
    </w:p>
    <w:p w14:paraId="523B9BC3">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（一）岛屿类型 </w:t>
      </w:r>
    </w:p>
    <w:p w14:paraId="3A1418D3">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1.大陆岛（大）（历史上可能与大陆相连）：浅海分割，受大陆影响大，种类多，特有种少。 </w:t>
      </w:r>
    </w:p>
    <w:p w14:paraId="20EEA1A3">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2.海洋岛（小）（马达加斯加、新西兰）：深海分割，岛屿相对独立，种类少，特有种多（特有率比较高）。 </w:t>
      </w:r>
    </w:p>
    <w:p w14:paraId="6EEAFCF8">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default" w:ascii="宋体" w:hAnsi="宋体" w:eastAsia="宋体" w:cs="宋体"/>
          <w:b/>
          <w:bCs/>
          <w:color w:val="000000" w:themeColor="text1"/>
          <w:kern w:val="0"/>
          <w:sz w:val="21"/>
          <w:szCs w:val="21"/>
          <w:lang w:val="en-US" w:eastAsia="zh-CN" w:bidi="ar"/>
          <w14:textFill>
            <w14:solidFill>
              <w14:schemeClr w14:val="tx1"/>
            </w14:solidFill>
          </w14:textFill>
        </w:rPr>
      </w:pPr>
      <w:r>
        <w:rPr>
          <w:rFonts w:hint="eastAsia" w:ascii="宋体" w:hAnsi="宋体" w:eastAsia="宋体" w:cs="宋体"/>
          <w:b/>
          <w:bCs/>
          <w:i w:val="0"/>
          <w:iCs w:val="0"/>
          <w:color w:val="000000" w:themeColor="text1"/>
          <w:kern w:val="0"/>
          <w:sz w:val="21"/>
          <w:szCs w:val="21"/>
          <w:u w:val="single"/>
          <w:lang w:val="en-US" w:eastAsia="zh-CN" w:bidi="ar"/>
          <w14:textFill>
            <w14:solidFill>
              <w14:schemeClr w14:val="tx1"/>
            </w14:solidFill>
          </w14:textFill>
        </w:rPr>
        <w:t>【填/论】</w:t>
      </w: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（二）影响因素：岛屿隔离影响、岛屿面积差异影响、岛屿年龄的影响</w:t>
      </w:r>
    </w:p>
    <w:p w14:paraId="790593CD">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1.岛屿隔离影响 </w:t>
      </w:r>
    </w:p>
    <w:p w14:paraId="051B8798">
      <w:pPr>
        <w:keepNext w:val="0"/>
        <w:keepLines w:val="0"/>
        <w:pageBreakBefore w:val="0"/>
        <w:widowControl w:val="0"/>
        <w:suppressLineNumbers w:val="0"/>
        <w:kinsoku/>
        <w:wordWrap/>
        <w:overflowPunct/>
        <w:topLinePunct w:val="0"/>
        <w:autoSpaceDE/>
        <w:autoSpaceDN/>
        <w:bidi w:val="0"/>
        <w:adjustRightInd/>
        <w:snapToGrid/>
        <w:spacing w:line="360" w:lineRule="exact"/>
        <w:ind w:firstLine="210" w:firstLineChars="1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种子传播方式以海流和鸟播为主，李德某提出传播特点为： </w:t>
      </w:r>
    </w:p>
    <w:p w14:paraId="42018AE5">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①海流传播的种子可抵达很多海洋岛 </w:t>
      </w:r>
    </w:p>
    <w:p w14:paraId="61215E8A">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②粘附鸟类体表的种子传播较近，在大陆岛常见，远洋岛屿少。 </w:t>
      </w:r>
    </w:p>
    <w:p w14:paraId="59B8DAE1">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③通过鸟类体内传播（粪便）的植物在岛屿面积差异的影响一切岛屿都有大量生长。 </w:t>
      </w:r>
    </w:p>
    <w:p w14:paraId="438346E6">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④哺乳动物传播的植物一般仅出现在该动物能到达和生活的大陆岛上。 </w:t>
      </w:r>
    </w:p>
    <w:p w14:paraId="63A8F55A">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⑤新出现的岛上，首先到来的是风播植物，稍迟的为海洋流携带植物然后是鸟播植物。 </w:t>
      </w:r>
    </w:p>
    <w:p w14:paraId="0D070B3C">
      <w:pPr>
        <w:keepNext w:val="0"/>
        <w:keepLines w:val="0"/>
        <w:pageBreakBefore w:val="0"/>
        <w:widowControl w:val="0"/>
        <w:numPr>
          <w:ilvl w:val="0"/>
          <w:numId w:val="5"/>
        </w:numPr>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岛屿面积差异的影响</w:t>
      </w:r>
    </w:p>
    <w:p w14:paraId="1F1CCA81">
      <w:pPr>
        <w:keepNext w:val="0"/>
        <w:keepLines w:val="0"/>
        <w:pageBreakBefore w:val="0"/>
        <w:widowControl w:val="0"/>
        <w:numPr>
          <w:ilvl w:val="0"/>
          <w:numId w:val="0"/>
        </w:numPr>
        <w:suppressLineNumbers w:val="0"/>
        <w:kinsoku/>
        <w:wordWrap/>
        <w:overflowPunct/>
        <w:topLinePunct w:val="0"/>
        <w:autoSpaceDE/>
        <w:autoSpaceDN/>
        <w:bidi w:val="0"/>
        <w:adjustRightInd/>
        <w:snapToGrid/>
        <w:spacing w:line="360" w:lineRule="exact"/>
        <w:ind w:firstLine="210" w:firstLineChars="1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面积小于9公顷的小岛，半径在 160m 以下，不会有淡水保存。面积越大，种类越多。 </w:t>
      </w:r>
    </w:p>
    <w:p w14:paraId="07E18904">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3.岛屿年龄的影响 </w:t>
      </w:r>
    </w:p>
    <w:p w14:paraId="78DEDFDC">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年龄越大，种类越多，特有越多，生物长期独立进化可以形成一些特有种类。 </w:t>
      </w:r>
    </w:p>
    <w:p w14:paraId="5BE0A7E5">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sectPr>
          <w:headerReference r:id="rId4" w:type="first"/>
          <w:headerReference r:id="rId3" w:type="default"/>
          <w:footerReference r:id="rId5" w:type="default"/>
          <w:pgSz w:w="11906" w:h="16838"/>
          <w:pgMar w:top="1134" w:right="1080" w:bottom="1134" w:left="1080" w:header="851" w:footer="992" w:gutter="0"/>
          <w:cols w:space="425" w:num="1"/>
          <w:titlePg/>
          <w:docGrid w:type="lines" w:linePitch="312" w:charSpace="0"/>
        </w:sectPr>
      </w:pPr>
      <w:r>
        <w:rPr>
          <w:rFonts w:hint="eastAsia" w:ascii="宋体" w:hAnsi="宋体" w:eastAsia="宋体" w:cs="宋体"/>
          <w:color w:val="000000" w:themeColor="text1"/>
          <w:kern w:val="0"/>
          <w:sz w:val="21"/>
          <w:szCs w:val="21"/>
          <w:lang w:val="en-US" w:eastAsia="zh-CN" w:bidi="ar"/>
          <w14:textFill>
            <w14:solidFill>
              <w14:schemeClr w14:val="tx1"/>
            </w14:solidFill>
          </w14:textFill>
        </w:rPr>
        <w:t>（三）岛屿生物地理平衡理论</w:t>
      </w:r>
    </w:p>
    <w:p w14:paraId="58115EBD">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①1967 年 MacArther 与 Wilsm 阐述生物向岛屿拓殖速度与岛上种类灭绝速度趋于平衡的规律。 </w:t>
      </w:r>
    </w:p>
    <w:p w14:paraId="2D6DC873">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②岛屿面积大，种的灭绝速度变慢； </w:t>
      </w:r>
    </w:p>
    <w:p w14:paraId="79621CAA">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③物种数量平衡，但新物种不断灭绝，保持一种动态平衡。 </w:t>
      </w:r>
    </w:p>
    <w:p w14:paraId="6C02624C">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④任何一种相对孤立的环境都可以用这种理论，如自然保护区。 </w:t>
      </w:r>
    </w:p>
    <w:p w14:paraId="17098C32">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b/>
          <w:bCs/>
          <w:color w:val="000000" w:themeColor="text1"/>
          <w:kern w:val="0"/>
          <w:sz w:val="21"/>
          <w:szCs w:val="21"/>
          <w:lang w:val="en-US" w:eastAsia="zh-CN" w:bidi="ar"/>
          <w14:textFill>
            <w14:solidFill>
              <w14:schemeClr w14:val="tx1"/>
            </w14:solidFill>
          </w14:textFill>
        </w:rPr>
        <w:sectPr>
          <w:type w:val="continuous"/>
          <w:pgSz w:w="11906" w:h="16838"/>
          <w:pgMar w:top="1134" w:right="1080" w:bottom="1134" w:left="1080" w:header="851" w:footer="992" w:gutter="0"/>
          <w:cols w:space="425" w:num="1"/>
          <w:docGrid w:type="lines" w:linePitch="312" w:charSpace="0"/>
        </w:sectPr>
      </w:pPr>
    </w:p>
    <w:p w14:paraId="15AF34AC">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三、世界植物区系分析</w:t>
      </w:r>
    </w:p>
    <w:p w14:paraId="41D7FCF9">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1.通过地区间的比较，把关系密切的分列一起 </w:t>
      </w:r>
    </w:p>
    <w:p w14:paraId="0ABDBD53">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u w:val="single"/>
          <w:lang w:val="en-US" w:eastAsia="zh-CN" w:bidi="ar"/>
          <w14:textFill>
            <w14:solidFill>
              <w14:schemeClr w14:val="tx1"/>
            </w14:solidFill>
          </w14:textFill>
        </w:rPr>
        <w:t>【填】</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2.塔赫他间提出 </w:t>
      </w: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6 个植物区（陆地）</w:t>
      </w:r>
    </w:p>
    <w:p w14:paraId="6D4B4509">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①泛北极植物区（全北植物区）；②古热带（除美洲）植物区；③新热带植物区（美洲）；④开普植物区（地中海气候，相对封闭，面积小）⑤澳大利亚植物区；⑥泛南极植物区 </w:t>
      </w:r>
    </w:p>
    <w:p w14:paraId="4485EA7A">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default"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u w:val="single"/>
          <w:lang w:val="en-US" w:eastAsia="zh-CN" w:bidi="ar"/>
          <w14:textFill>
            <w14:solidFill>
              <w14:schemeClr w14:val="tx1"/>
            </w14:solidFill>
          </w14:textFill>
        </w:rPr>
        <w:t>【填】</w:t>
      </w:r>
      <w:r>
        <w:rPr>
          <w:rFonts w:hint="eastAsia" w:ascii="宋体" w:hAnsi="宋体" w:eastAsia="宋体" w:cs="宋体"/>
          <w:color w:val="000000" w:themeColor="text1"/>
          <w:kern w:val="0"/>
          <w:sz w:val="21"/>
          <w:szCs w:val="21"/>
          <w:lang w:val="en-US" w:eastAsia="zh-CN" w:bidi="ar"/>
          <w14:textFill>
            <w14:solidFill>
              <w14:schemeClr w14:val="tx1"/>
            </w14:solidFill>
          </w14:textFill>
        </w:rPr>
        <w:t>北半球（同中国）属于哪些世界植物区？泛北极植物区、古热带植物区</w:t>
      </w:r>
    </w:p>
    <w:p w14:paraId="4DFD4CDF">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u w:val="single"/>
          <w:lang w:val="en-US" w:eastAsia="zh-CN" w:bidi="ar"/>
          <w14:textFill>
            <w14:solidFill>
              <w14:schemeClr w14:val="tx1"/>
            </w14:solidFill>
          </w14:textFill>
        </w:rPr>
        <w:t>【填】</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3.海洋植物区：分为北方海洋植物区、南方海洋植物区、热带海洋植物区。 </w:t>
      </w:r>
    </w:p>
    <w:p w14:paraId="40E2A5C9">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4.世界植物区系时空演变 </w:t>
      </w:r>
    </w:p>
    <w:p w14:paraId="5D15F783">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①南极板块向南方高纬移动，至渐新世时因气候过冷而种子植物在此灭绝。</w:t>
      </w:r>
    </w:p>
    <w:p w14:paraId="5ECB4809">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②600 万年前南北美间海峡消失，植物得以沟通。</w:t>
      </w:r>
    </w:p>
    <w:p w14:paraId="61BE07E0">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③距今 11000 年前，人类活动逐渐影响。</w:t>
      </w:r>
    </w:p>
    <w:p w14:paraId="678FA50B">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四、中国植物系概述</w:t>
      </w:r>
    </w:p>
    <w:p w14:paraId="5DCAB47A">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特点：①种类多（世界第三，马来西亚第一，巴西第二）；②分布类型多；③古老子遗种类多（串果藤，珙桐，青钱柳，青檀） </w:t>
      </w:r>
    </w:p>
    <w:p w14:paraId="47A53F88">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kern w:val="0"/>
          <w:sz w:val="21"/>
          <w:szCs w:val="21"/>
          <w:lang w:val="en-US" w:eastAsia="zh-CN" w:bidi="ar"/>
          <w14:textFill>
            <w14:solidFill>
              <w14:schemeClr w14:val="tx1"/>
            </w14:solidFill>
          </w14:textFill>
        </w:rPr>
        <w:t>Ps.中国植物区系成分组成特征：①种类丰富；②起源古老；③地理成分复杂；④区域性强；⑤特有程度高</w:t>
      </w:r>
    </w:p>
    <w:p w14:paraId="4306E337">
      <w:pPr>
        <w:keepNext w:val="0"/>
        <w:keepLines w:val="0"/>
        <w:pageBreakBefore w:val="0"/>
        <w:widowControl w:val="0"/>
        <w:suppressLineNumbers w:val="0"/>
        <w:kinsoku/>
        <w:wordWrap/>
        <w:overflowPunct/>
        <w:topLinePunct w:val="0"/>
        <w:autoSpaceDE/>
        <w:autoSpaceDN/>
        <w:bidi w:val="0"/>
        <w:adjustRightInd/>
        <w:snapToGrid/>
        <w:spacing w:line="360" w:lineRule="exact"/>
        <w:jc w:val="center"/>
        <w:textAlignment w:val="auto"/>
        <w:rPr>
          <w:rFonts w:hint="default" w:ascii="宋体" w:hAnsi="宋体" w:eastAsia="宋体" w:cs="宋体"/>
          <w:b/>
          <w:bCs/>
          <w:color w:val="000000" w:themeColor="text1"/>
          <w:kern w:val="0"/>
          <w:sz w:val="21"/>
          <w:szCs w:val="21"/>
          <w:lang w:val="en-US" w:eastAsia="zh-CN" w:bidi="ar"/>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第四节 人类活动与植物分布</w:t>
      </w:r>
    </w:p>
    <w:p w14:paraId="400CB46C">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一、栽培植物 </w:t>
      </w:r>
    </w:p>
    <w:p w14:paraId="2780CCEE">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Eg 巴西橡胶 巴西→东南亚→我国（经改良高于 17℃也可种） </w:t>
      </w:r>
    </w:p>
    <w:p w14:paraId="669EE205">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二、生物入侵</w:t>
      </w:r>
    </w:p>
    <w:p w14:paraId="4F0B67F6">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概念</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：指生物由原生地经过自然或人为途径入侵另一个新环境，对生态系统和人类健康造成损害或生态灾难的过程。非自然扩张→许多限制因素消失→灾难→生态灾难、经济损失 </w:t>
      </w:r>
    </w:p>
    <w:p w14:paraId="3D2591FE">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kern w:val="0"/>
          <w:sz w:val="21"/>
          <w:szCs w:val="21"/>
          <w:lang w:val="en-US" w:eastAsia="zh-CN" w:bidi="ar"/>
          <w14:textFill>
            <w14:solidFill>
              <w14:schemeClr w14:val="tx1"/>
            </w14:solidFill>
          </w14:textFill>
        </w:rPr>
        <w:t xml:space="preserve">Eg：凤眼莲，作为饲料引种，管理不当泛滥；小龙虾，爱打洞，威胁堤坝安全，攻击性强，周边水生生物唯以生存，但肉质鲜美，食用。 </w:t>
      </w:r>
    </w:p>
    <w:p w14:paraId="32133ED9">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三、人类破坏 </w:t>
      </w:r>
    </w:p>
    <w:p w14:paraId="1DB3ED61">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人类破坏→生境破碎化（如同岛屿，生境不连续）→生物锐减</w:t>
      </w:r>
    </w:p>
    <w:p w14:paraId="340E21A0">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同种物种下岛屿物种＜大陆物种；因此修隧道优于修路。</w:t>
      </w:r>
    </w:p>
    <w:p w14:paraId="329CF0C3">
      <w:pPr>
        <w:keepNext w:val="0"/>
        <w:keepLines w:val="0"/>
        <w:pageBreakBefore w:val="0"/>
        <w:widowControl w:val="0"/>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b/>
          <w:bCs/>
          <w:color w:val="000000" w:themeColor="text1"/>
          <w:kern w:val="0"/>
          <w:sz w:val="24"/>
          <w:szCs w:val="24"/>
          <w:lang w:val="en-US" w:eastAsia="zh-CN" w:bidi="ar"/>
          <w14:textFill>
            <w14:solidFill>
              <w14:schemeClr w14:val="tx1"/>
            </w14:solidFill>
          </w14:textFill>
        </w:rPr>
        <w:t>第四章 植物群落</w:t>
      </w:r>
    </w:p>
    <w:p w14:paraId="082F7E9C">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一、植被：</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地球表面活的植物的覆被，植物的泛称。 </w:t>
      </w:r>
    </w:p>
    <w:p w14:paraId="750B58ED">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二、植物群落：</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任何地段内，具有相同的植物种类组成和空间结构，各种植物之间以及植被物与环境之间都存在相互作用的植物组合。 </w:t>
      </w:r>
    </w:p>
    <w:p w14:paraId="2E873F05">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三、分析：</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主要从结构，生态，动态，分类，分布 五方面来介绍 </w:t>
      </w:r>
    </w:p>
    <w:p w14:paraId="689F7E67">
      <w:pPr>
        <w:keepNext w:val="0"/>
        <w:keepLines w:val="0"/>
        <w:pageBreakBefore w:val="0"/>
        <w:widowControl w:val="0"/>
        <w:suppressLineNumbers w:val="0"/>
        <w:kinsoku/>
        <w:wordWrap/>
        <w:overflowPunct/>
        <w:topLinePunct w:val="0"/>
        <w:autoSpaceDE/>
        <w:autoSpaceDN/>
        <w:bidi w:val="0"/>
        <w:adjustRightInd/>
        <w:snapToGrid/>
        <w:spacing w:line="360" w:lineRule="exact"/>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第一节 外貌与结构</w:t>
      </w:r>
    </w:p>
    <w:p w14:paraId="3D8EAD22">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一、外貌 </w:t>
      </w:r>
    </w:p>
    <w:p w14:paraId="2023A769">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（1）包括：高度（温带 20m-30m ；热带 30m—45m ；草原≤2m） </w:t>
      </w:r>
    </w:p>
    <w:p w14:paraId="124DC005">
      <w:pPr>
        <w:keepNext w:val="0"/>
        <w:keepLines w:val="0"/>
        <w:pageBreakBefore w:val="0"/>
        <w:widowControl w:val="0"/>
        <w:suppressLineNumbers w:val="0"/>
        <w:kinsoku/>
        <w:wordWrap/>
        <w:overflowPunct/>
        <w:topLinePunct w:val="0"/>
        <w:autoSpaceDE/>
        <w:autoSpaceDN/>
        <w:bidi w:val="0"/>
        <w:adjustRightInd/>
        <w:snapToGrid/>
        <w:spacing w:line="360" w:lineRule="exact"/>
        <w:ind w:firstLine="210" w:firstLineChars="1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①树冠(金冠柏-尖塔；金合欢-伞状（非洲稀树草原）；亚热带常绿阔叶林-球状；针叶林-尖塔) </w:t>
      </w:r>
    </w:p>
    <w:p w14:paraId="52DE0DC2">
      <w:pPr>
        <w:keepNext w:val="0"/>
        <w:keepLines w:val="0"/>
        <w:pageBreakBefore w:val="0"/>
        <w:widowControl w:val="0"/>
        <w:suppressLineNumbers w:val="0"/>
        <w:kinsoku/>
        <w:wordWrap/>
        <w:overflowPunct/>
        <w:topLinePunct w:val="0"/>
        <w:autoSpaceDE/>
        <w:autoSpaceDN/>
        <w:bidi w:val="0"/>
        <w:adjustRightInd/>
        <w:snapToGrid/>
        <w:spacing w:line="360" w:lineRule="exact"/>
        <w:ind w:firstLine="210" w:firstLineChars="1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②树皮（热带雨林-光滑；温带-粗，开裂） </w:t>
      </w:r>
    </w:p>
    <w:p w14:paraId="73B95003">
      <w:pPr>
        <w:keepNext w:val="0"/>
        <w:keepLines w:val="0"/>
        <w:pageBreakBefore w:val="0"/>
        <w:widowControl w:val="0"/>
        <w:suppressLineNumbers w:val="0"/>
        <w:kinsoku/>
        <w:wordWrap/>
        <w:overflowPunct/>
        <w:topLinePunct w:val="0"/>
        <w:autoSpaceDE/>
        <w:autoSpaceDN/>
        <w:bidi w:val="0"/>
        <w:adjustRightInd/>
        <w:snapToGrid/>
        <w:spacing w:line="360" w:lineRule="exact"/>
        <w:ind w:firstLine="210" w:firstLineChars="1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③叶大小（热带大，越高纬越小） </w:t>
      </w:r>
    </w:p>
    <w:p w14:paraId="7B230812">
      <w:pPr>
        <w:keepNext w:val="0"/>
        <w:keepLines w:val="0"/>
        <w:pageBreakBefore w:val="0"/>
        <w:widowControl w:val="0"/>
        <w:suppressLineNumbers w:val="0"/>
        <w:kinsoku/>
        <w:wordWrap/>
        <w:overflowPunct/>
        <w:topLinePunct w:val="0"/>
        <w:autoSpaceDE/>
        <w:autoSpaceDN/>
        <w:bidi w:val="0"/>
        <w:adjustRightInd/>
        <w:snapToGrid/>
        <w:spacing w:line="360" w:lineRule="exact"/>
        <w:ind w:firstLine="210" w:firstLineChars="100"/>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④周期性（低纬常绿，高纬落叶） </w:t>
      </w:r>
    </w:p>
    <w:p w14:paraId="5806042A">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（2）外貌是一个群落最直观的特征。 </w:t>
      </w:r>
    </w:p>
    <w:p w14:paraId="026B4903">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（3）主要表现在生活型上，不同地区生活型谱不同</w:t>
      </w:r>
    </w:p>
    <w:p w14:paraId="2B612270">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二、空间结构和植物环境 </w:t>
      </w:r>
    </w:p>
    <w:p w14:paraId="1904C2DB">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default" w:ascii="宋体" w:hAnsi="宋体" w:eastAsia="宋体" w:cs="宋体"/>
          <w:color w:val="000000" w:themeColor="text1"/>
          <w:sz w:val="21"/>
          <w:szCs w:val="21"/>
          <w:lang w:val="en-US"/>
          <w14:textFill>
            <w14:solidFill>
              <w14:schemeClr w14:val="tx1"/>
            </w14:solidFill>
          </w14:textFill>
        </w:rPr>
      </w:pPr>
      <w:r>
        <w:rPr>
          <w:rFonts w:hint="eastAsia" w:ascii="宋体" w:hAnsi="宋体" w:eastAsia="宋体" w:cs="宋体"/>
          <w:b/>
          <w:bCs/>
          <w:color w:val="000000" w:themeColor="text1"/>
          <w:kern w:val="0"/>
          <w:sz w:val="21"/>
          <w:szCs w:val="21"/>
          <w:u w:val="single"/>
          <w:lang w:val="en-US" w:eastAsia="zh-CN" w:bidi="ar"/>
          <w14:textFill>
            <w14:solidFill>
              <w14:schemeClr w14:val="tx1"/>
            </w14:solidFill>
          </w14:textFill>
        </w:rPr>
        <w:t>【填】</w:t>
      </w: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（一）空间结构-包括垂直结构、水平结构、层片结构、季相结构</w:t>
      </w:r>
    </w:p>
    <w:p w14:paraId="5542F32F">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1.垂直结构</w:t>
      </w:r>
    </w:p>
    <w:p w14:paraId="45574A51">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是植物群落在高度上分化或成层现象主要是茎、叶分布在不同或相同的高度，分为地上成层、地下成层。 </w:t>
      </w:r>
    </w:p>
    <w:p w14:paraId="2747661A">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（1）地上成层（林相） </w:t>
      </w:r>
    </w:p>
    <w:p w14:paraId="5E677CB9">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u w:val="single"/>
          <w:lang w:val="en-US" w:eastAsia="zh-CN" w:bidi="ar"/>
          <w14:textFill>
            <w14:solidFill>
              <w14:schemeClr w14:val="tx1"/>
            </w14:solidFill>
          </w14:textFill>
        </w:rPr>
        <w:t>【填】</w:t>
      </w:r>
      <w:r>
        <w:rPr>
          <w:rFonts w:hint="eastAsia" w:ascii="宋体" w:hAnsi="宋体" w:eastAsia="宋体" w:cs="宋体"/>
          <w:color w:val="000000" w:themeColor="text1"/>
          <w:kern w:val="0"/>
          <w:sz w:val="21"/>
          <w:szCs w:val="21"/>
          <w:lang w:val="en-US" w:eastAsia="zh-CN" w:bidi="ar"/>
          <w14:textFill>
            <w14:solidFill>
              <w14:schemeClr w14:val="tx1"/>
            </w14:solidFill>
          </w14:textFill>
        </w:rPr>
        <w:t>①主要是在森林中看出，在森林中一般划分出</w:t>
      </w:r>
      <w:r>
        <w:rPr>
          <w:rFonts w:hint="eastAsia" w:ascii="宋体" w:hAnsi="宋体" w:eastAsia="宋体" w:cs="宋体"/>
          <w:color w:val="000000" w:themeColor="text1"/>
          <w:kern w:val="0"/>
          <w:sz w:val="21"/>
          <w:szCs w:val="21"/>
          <w:u w:val="single"/>
          <w:lang w:val="en-US" w:eastAsia="zh-CN" w:bidi="ar"/>
          <w14:textFill>
            <w14:solidFill>
              <w14:schemeClr w14:val="tx1"/>
            </w14:solidFill>
          </w14:textFill>
        </w:rPr>
        <w:t>乔木层、灌木层、草本层以及地被层</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——根据对光的利用状况，按高度划分。 </w:t>
      </w:r>
    </w:p>
    <w:p w14:paraId="112913D0">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②复杂结构使群落在一定面积上容纳更多的生物种类和个体数量，充分利用环境空间和资源，产生更多有机物质。 </w:t>
      </w:r>
    </w:p>
    <w:p w14:paraId="178015E9">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③叶面积指数（LAI），单位土地面积内叶片表面（单侧）总面积 </w:t>
      </w:r>
    </w:p>
    <w:p w14:paraId="3A3716B1">
      <w:pPr>
        <w:keepNext w:val="0"/>
        <w:keepLines w:val="0"/>
        <w:pageBreakBefore w:val="0"/>
        <w:widowControl w:val="0"/>
        <w:suppressLineNumbers w:val="0"/>
        <w:kinsoku/>
        <w:wordWrap/>
        <w:overflowPunct/>
        <w:topLinePunct w:val="0"/>
        <w:autoSpaceDE/>
        <w:autoSpaceDN/>
        <w:bidi w:val="0"/>
        <w:adjustRightInd/>
        <w:snapToGrid/>
        <w:spacing w:line="360" w:lineRule="exact"/>
        <w:ind w:firstLine="210" w:firstLineChars="1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LAI=总叶片面积／单位土地面积， 用 LAI 表现对光利用情况</w:t>
      </w:r>
    </w:p>
    <w:p w14:paraId="771BD879">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④ 森林群落与空旷地群落相比较，自然要素的变化减缓，温度变化变小，水量多。 </w:t>
      </w:r>
    </w:p>
    <w:p w14:paraId="5285CC30">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（2）地下成层：表现植物根系在土壤层下的分布状况，反映植物对土壤的利用情况。 </w:t>
      </w:r>
    </w:p>
    <w:p w14:paraId="6E2FAA1E">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（3）植物群落的内部环境与群落的地上结构关系密切。 </w:t>
      </w:r>
    </w:p>
    <w:p w14:paraId="017DB8B8">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2.水平结构 </w:t>
      </w:r>
    </w:p>
    <w:p w14:paraId="2006FBB6">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（1）受生态环境的不等性和生物学特性的影响，反映植物群落在水平方向上的分划或镶嵌的现象。 </w:t>
      </w:r>
    </w:p>
    <w:p w14:paraId="3CB3395A">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（2）类型：均匀、随即、成群（也叫蔓延，指种子掉落在周围，是生物学特性） </w:t>
      </w:r>
    </w:p>
    <w:p w14:paraId="29538E0D">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（3）过程：随机→成群（蔓延）→均匀 </w:t>
      </w:r>
    </w:p>
    <w:p w14:paraId="2A51D81F">
      <w:pPr>
        <w:keepNext w:val="0"/>
        <w:keepLines w:val="0"/>
        <w:pageBreakBefore w:val="0"/>
        <w:widowControl w:val="0"/>
        <w:suppressLineNumbers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drawing>
          <wp:inline distT="0" distB="0" distL="114300" distR="114300">
            <wp:extent cx="2442210" cy="578485"/>
            <wp:effectExtent l="0" t="0" r="1270" b="762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29"/>
                    <a:stretch>
                      <a:fillRect/>
                    </a:stretch>
                  </pic:blipFill>
                  <pic:spPr>
                    <a:xfrm>
                      <a:off x="0" y="0"/>
                      <a:ext cx="2442210" cy="578485"/>
                    </a:xfrm>
                    <a:prstGeom prst="rect">
                      <a:avLst/>
                    </a:prstGeom>
                    <a:noFill/>
                    <a:ln>
                      <a:noFill/>
                    </a:ln>
                  </pic:spPr>
                </pic:pic>
              </a:graphicData>
            </a:graphic>
          </wp:inline>
        </w:drawing>
      </w:r>
    </w:p>
    <w:p w14:paraId="454761BF">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Eg：山地很难均匀分布；平原高原（如内蒙古高原）接近均匀分布；人工环境一般是均匀分布，均匀表示利用充分；自然条件下，一般是很难达到均匀分布的，一般是随即分布或是成群分布。 </w:t>
      </w:r>
    </w:p>
    <w:p w14:paraId="0E6CB400">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default" w:ascii="宋体" w:hAnsi="宋体" w:eastAsia="宋体" w:cs="宋体"/>
          <w:color w:val="000000" w:themeColor="text1"/>
          <w:sz w:val="21"/>
          <w:szCs w:val="21"/>
          <w:lang w:val="en-US"/>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3.层片结构</w:t>
      </w:r>
    </w:p>
    <w:p w14:paraId="7BB7F19D">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（1）概念：层片是植物群落的结构部分，属于某一生活型的植物，有相当的数量，在群落中占据一定的空间，所形成的特定结构。 </w:t>
      </w:r>
    </w:p>
    <w:p w14:paraId="1E17B640">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（2）划分依据：生活型组（亚层依据高度） Eg：落叶阔叶林：层片≥层；热带季雨林：层片&lt;层 </w:t>
      </w:r>
    </w:p>
    <w:p w14:paraId="46EDB545">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4.季相结构 （季—季节、相—外貌） </w:t>
      </w:r>
    </w:p>
    <w:p w14:paraId="31416C55">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（1）季相：某个季节群落的外貌。（最直观的特征） </w:t>
      </w:r>
    </w:p>
    <w:p w14:paraId="25EA63F4">
      <w:pPr>
        <w:keepNext w:val="0"/>
        <w:keepLines w:val="0"/>
        <w:pageBreakBefore w:val="0"/>
        <w:widowControl w:val="0"/>
        <w:suppressLineNumbers w:val="0"/>
        <w:kinsoku/>
        <w:wordWrap/>
        <w:overflowPunct/>
        <w:topLinePunct w:val="0"/>
        <w:autoSpaceDE/>
        <w:autoSpaceDN/>
        <w:bidi w:val="0"/>
        <w:adjustRightInd/>
        <w:snapToGrid/>
        <w:spacing w:line="360" w:lineRule="exact"/>
        <w:ind w:firstLine="630" w:firstLineChars="3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季相变化：一年内群落外貌的变化，实际上是层片的外貌变化造成的。 </w:t>
      </w:r>
    </w:p>
    <w:p w14:paraId="43410469">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（2）不同群落，季相结构不同。 </w:t>
      </w:r>
    </w:p>
    <w:p w14:paraId="090AC909">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（3）群落不同，不同层片在不同季节的外貌不同，因此季相不同。 </w:t>
      </w:r>
    </w:p>
    <w:p w14:paraId="0CEF9467">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Eg：热带雨林季相不明显；落叶林明显；热带疏林草原明显；温带草原最丰富（6个以上） </w:t>
      </w:r>
    </w:p>
    <w:p w14:paraId="0B8C8B4C">
      <w:pPr>
        <w:keepNext w:val="0"/>
        <w:keepLines w:val="0"/>
        <w:pageBreakBefore w:val="0"/>
        <w:widowControl w:val="0"/>
        <w:suppressLineNumbers w:val="0"/>
        <w:kinsoku/>
        <w:wordWrap/>
        <w:overflowPunct/>
        <w:topLinePunct w:val="0"/>
        <w:autoSpaceDE/>
        <w:autoSpaceDN/>
        <w:bidi w:val="0"/>
        <w:adjustRightInd/>
        <w:snapToGrid/>
        <w:spacing w:line="360" w:lineRule="exact"/>
        <w:jc w:val="center"/>
        <w:textAlignment w:val="auto"/>
        <w:rPr>
          <w:rFonts w:hint="eastAsia" w:ascii="宋体" w:hAnsi="宋体" w:eastAsia="宋体" w:cs="宋体"/>
          <w:b/>
          <w:bCs/>
          <w:color w:val="000000" w:themeColor="text1"/>
          <w:kern w:val="0"/>
          <w:sz w:val="21"/>
          <w:szCs w:val="21"/>
          <w:lang w:val="en-US" w:eastAsia="zh-CN" w:bidi="ar"/>
          <w14:textFill>
            <w14:solidFill>
              <w14:schemeClr w14:val="tx1"/>
            </w14:solidFill>
          </w14:textFill>
        </w:rPr>
      </w:pPr>
    </w:p>
    <w:p w14:paraId="2A06D07E">
      <w:pPr>
        <w:keepNext w:val="0"/>
        <w:keepLines w:val="0"/>
        <w:pageBreakBefore w:val="0"/>
        <w:widowControl w:val="0"/>
        <w:suppressLineNumbers w:val="0"/>
        <w:kinsoku/>
        <w:wordWrap/>
        <w:overflowPunct/>
        <w:topLinePunct w:val="0"/>
        <w:autoSpaceDE/>
        <w:autoSpaceDN/>
        <w:bidi w:val="0"/>
        <w:adjustRightInd/>
        <w:snapToGrid/>
        <w:spacing w:line="360" w:lineRule="exact"/>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第二节 植物群落的种类组成</w:t>
      </w:r>
    </w:p>
    <w:p w14:paraId="121EEA81">
      <w:pPr>
        <w:keepNext w:val="0"/>
        <w:keepLines w:val="0"/>
        <w:pageBreakBefore w:val="0"/>
        <w:widowControl w:val="0"/>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种类组成，是植物群落的内在特征，是根本特征，不同群落的种类组成不同。而季相只是植物群落的外貌特征，表相特征，不能体现其本质特征。 </w:t>
      </w:r>
    </w:p>
    <w:p w14:paraId="21385E15">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一、</w:t>
      </w: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植物群落的物种数量和区系成分 </w:t>
      </w:r>
    </w:p>
    <w:p w14:paraId="5A93D782">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(一)种—面积曲线和种丰富度 </w:t>
      </w:r>
    </w:p>
    <w:p w14:paraId="1911A9B7">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1.调查：</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要了解一个群落先要调查，调查一定的范围——样地（样地要尽可能多，较全面） </w:t>
      </w:r>
    </w:p>
    <w:p w14:paraId="2E6E69AD">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2.方法及群落最小面积：</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采用逐步成倍扩大样地面积（调查面积）的方法，记录样地内出现的新种数，根据所得数据可绘制种类—面积曲线图： </w:t>
      </w:r>
    </w:p>
    <w:p w14:paraId="4F1544F9">
      <w:pPr>
        <w:keepNext w:val="0"/>
        <w:keepLines w:val="0"/>
        <w:pageBreakBefore w:val="0"/>
        <w:widowControl w:val="0"/>
        <w:suppressLineNumbers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drawing>
          <wp:inline distT="0" distB="0" distL="114300" distR="114300">
            <wp:extent cx="4256405" cy="2294255"/>
            <wp:effectExtent l="0" t="0" r="3175" b="63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30"/>
                    <a:srcRect l="3688"/>
                    <a:stretch>
                      <a:fillRect/>
                    </a:stretch>
                  </pic:blipFill>
                  <pic:spPr>
                    <a:xfrm>
                      <a:off x="0" y="0"/>
                      <a:ext cx="4256405" cy="2294255"/>
                    </a:xfrm>
                    <a:prstGeom prst="rect">
                      <a:avLst/>
                    </a:prstGeom>
                    <a:noFill/>
                    <a:ln>
                      <a:noFill/>
                    </a:ln>
                  </pic:spPr>
                </pic:pic>
              </a:graphicData>
            </a:graphic>
          </wp:inline>
        </w:drawing>
      </w:r>
    </w:p>
    <w:p w14:paraId="140FD0CF">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附：样地法中，除了样方法，还有样线法和样固法： </w:t>
      </w:r>
    </w:p>
    <w:p w14:paraId="5758E1F4">
      <w:pPr>
        <w:keepNext w:val="0"/>
        <w:keepLines w:val="0"/>
        <w:pageBreakBefore w:val="0"/>
        <w:widowControl w:val="0"/>
        <w:suppressLineNumbers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drawing>
          <wp:inline distT="0" distB="0" distL="114300" distR="114300">
            <wp:extent cx="3136900" cy="716915"/>
            <wp:effectExtent l="0" t="0" r="0" b="127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31"/>
                    <a:stretch>
                      <a:fillRect/>
                    </a:stretch>
                  </pic:blipFill>
                  <pic:spPr>
                    <a:xfrm>
                      <a:off x="0" y="0"/>
                      <a:ext cx="3136900" cy="716915"/>
                    </a:xfrm>
                    <a:prstGeom prst="rect">
                      <a:avLst/>
                    </a:prstGeom>
                    <a:noFill/>
                    <a:ln>
                      <a:noFill/>
                    </a:ln>
                  </pic:spPr>
                </pic:pic>
              </a:graphicData>
            </a:graphic>
          </wp:inline>
        </w:drawing>
      </w:r>
    </w:p>
    <w:p w14:paraId="662DB5EB">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 群落最小面积（在曲线转折处所示的面积，即包含了群落大多数种类的最小空间）： </w:t>
      </w:r>
    </w:p>
    <w:p w14:paraId="46897621">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（1）即包含了群落大多数种类数，并能体现群落特征的最小空间。 </w:t>
      </w:r>
    </w:p>
    <w:p w14:paraId="502FCC8F">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（2）群落结构越复杂，组成群落的植物种类就越多，群落最小面积也越大。 </w:t>
      </w:r>
    </w:p>
    <w:p w14:paraId="6B7332D9">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（3）面积大小的范围内植物只能称为群聚，不能称为群落，群落面积有基本限定。 </w:t>
      </w:r>
    </w:p>
    <w:p w14:paraId="1C76032F">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（4）样地面积&gt;最小面积，不同群落，最小面积不同，包含种类不同，与环境优越有关。 </w:t>
      </w:r>
    </w:p>
    <w:p w14:paraId="77FC7110">
      <w:pPr>
        <w:keepNext w:val="0"/>
        <w:keepLines w:val="0"/>
        <w:pageBreakBefore w:val="0"/>
        <w:widowControl w:val="0"/>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举例：不同群落的最小面积。西双版纳等热带雨林群落最小面积至少为 2500m2，常绿阔叶林在400—1200m2，内蒙古等草原群落较小，为 1/4m2。福建的大致为 600m2。 </w:t>
      </w:r>
    </w:p>
    <w:p w14:paraId="2C2AF91D">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3.种丰富度</w:t>
      </w:r>
    </w:p>
    <w:p w14:paraId="29F43C44">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（1）某种群落所包括的植物种类数目。 </w:t>
      </w:r>
    </w:p>
    <w:p w14:paraId="0D204B9C">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（2）Whittaker建议采用 0.1hm2 为同一单位，折算出各群落物种的密度。 </w:t>
      </w:r>
    </w:p>
    <w:p w14:paraId="15A42A4F">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（3）环境条件越优越，物种数越多，丰富度由赤道向两极递减。 </w:t>
      </w:r>
    </w:p>
    <w:p w14:paraId="26E49B17">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b/>
          <w:bCs/>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(二)</w:t>
      </w: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种的多样性 </w:t>
      </w:r>
    </w:p>
    <w:p w14:paraId="773DF972">
      <w:pPr>
        <w:keepNext w:val="0"/>
        <w:keepLines w:val="0"/>
        <w:pageBreakBefore w:val="0"/>
        <w:widowControl w:val="0"/>
        <w:suppressLineNumbers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000000" w:themeColor="text1"/>
          <w:kern w:val="0"/>
          <w:sz w:val="21"/>
          <w:szCs w:val="21"/>
          <w:lang w:val="en-US" w:eastAsia="zh-CN" w:bidi="ar"/>
          <w14:textFill>
            <w14:solidFill>
              <w14:schemeClr w14:val="tx1"/>
            </w14:solidFill>
          </w14:textFill>
        </w:rPr>
      </w:pPr>
      <w:r>
        <w:drawing>
          <wp:inline distT="0" distB="0" distL="114300" distR="114300">
            <wp:extent cx="3681730" cy="549275"/>
            <wp:effectExtent l="0" t="0" r="0" b="381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32"/>
                    <a:stretch>
                      <a:fillRect/>
                    </a:stretch>
                  </pic:blipFill>
                  <pic:spPr>
                    <a:xfrm>
                      <a:off x="0" y="0"/>
                      <a:ext cx="3681730" cy="549275"/>
                    </a:xfrm>
                    <a:prstGeom prst="rect">
                      <a:avLst/>
                    </a:prstGeom>
                    <a:noFill/>
                    <a:ln>
                      <a:noFill/>
                    </a:ln>
                  </pic:spPr>
                </pic:pic>
              </a:graphicData>
            </a:graphic>
          </wp:inline>
        </w:drawing>
      </w:r>
    </w:p>
    <w:p w14:paraId="320F5AAF">
      <w:pPr>
        <w:keepNext w:val="0"/>
        <w:keepLines w:val="0"/>
        <w:pageBreakBefore w:val="0"/>
        <w:widowControl w:val="0"/>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上述三幅图中种丰富度是一样的（数量多寡），但类型（植物个体数在种间的分配情况）完全不同，因此用种丰富度描述植物群落并不合理，由此引入种多样性概念。 </w:t>
      </w:r>
    </w:p>
    <w:p w14:paraId="45866986">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1.群落种多样性低，对外界的抵抗能力越低。 </w:t>
      </w:r>
    </w:p>
    <w:p w14:paraId="57B4C3E0">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u w:val="single"/>
          <w:lang w:val="en-US" w:eastAsia="zh-CN" w:bidi="ar"/>
          <w14:textFill>
            <w14:solidFill>
              <w14:schemeClr w14:val="tx1"/>
            </w14:solidFill>
          </w14:textFill>
        </w:rPr>
        <w:t>【填】</w:t>
      </w:r>
      <w:r>
        <w:rPr>
          <w:rFonts w:hint="eastAsia" w:ascii="宋体" w:hAnsi="宋体" w:eastAsia="宋体" w:cs="宋体"/>
          <w:color w:val="000000" w:themeColor="text1"/>
          <w:kern w:val="0"/>
          <w:sz w:val="21"/>
          <w:szCs w:val="21"/>
          <w:lang w:val="en-US" w:eastAsia="zh-CN" w:bidi="ar"/>
          <w14:textFill>
            <w14:solidFill>
              <w14:schemeClr w14:val="tx1"/>
            </w14:solidFill>
          </w14:textFill>
        </w:rPr>
        <w:t>2.多样性指数内容：</w:t>
      </w:r>
      <w:r>
        <w:rPr>
          <w:rFonts w:hint="eastAsia" w:ascii="宋体" w:hAnsi="宋体" w:eastAsia="宋体" w:cs="宋体"/>
          <w:color w:val="000000" w:themeColor="text1"/>
          <w:kern w:val="0"/>
          <w:sz w:val="21"/>
          <w:szCs w:val="21"/>
          <w:u w:val="single"/>
          <w:lang w:val="en-US" w:eastAsia="zh-CN" w:bidi="ar"/>
          <w14:textFill>
            <w14:solidFill>
              <w14:schemeClr w14:val="tx1"/>
            </w14:solidFill>
          </w14:textFill>
        </w:rPr>
        <w:t>种的数量多寡与群落内个体数量均匀程度。</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 </w:t>
      </w:r>
    </w:p>
    <w:p w14:paraId="56607F1C">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3.影响各类植物群落多样性的主要条件</w:t>
      </w:r>
    </w:p>
    <w:p w14:paraId="2FC9C35F">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（1）环境稳定，各物种有同样充足的发展时间；</w:t>
      </w:r>
    </w:p>
    <w:p w14:paraId="0971B215">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（2）可利用资源丰富；</w:t>
      </w:r>
    </w:p>
    <w:p w14:paraId="4EF5A009">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（3）空间（生境）异质性强，群落结构分化多样，可容纳更多不同习性的物种（但每个种群数量规模减少）。 </w:t>
      </w:r>
    </w:p>
    <w:p w14:paraId="35821EB6">
      <w:pPr>
        <w:keepNext w:val="0"/>
        <w:keepLines w:val="0"/>
        <w:pageBreakBefore w:val="0"/>
        <w:widowControl w:val="0"/>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举例：热带雨林物种最丰富；生态位狭小的，物种少；山地的异质性&gt;平原、高原 </w:t>
      </w:r>
    </w:p>
    <w:p w14:paraId="1D86B6ED">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(三)植物区系成分</w:t>
      </w:r>
    </w:p>
    <w:p w14:paraId="58699989">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主要分析群落之间的关系。如中国与北美常绿阔叶林的群落不同，因为区系成分不同。我国亚热带常绿阔叶林树种主要由壳斗科、樟科、山茶科、木兰科植物构成。其群落乔木层的优势种，总是由壳斗科、樟科、山茶科植物构成，在下层则是由杜鹃花科、山茶科、冬青科等构成。 </w:t>
      </w:r>
    </w:p>
    <w:p w14:paraId="29F42235">
      <w:pPr>
        <w:keepNext w:val="0"/>
        <w:keepLines w:val="0"/>
        <w:pageBreakBefore w:val="0"/>
        <w:widowControl w:val="0"/>
        <w:suppressLineNumbers w:val="0"/>
        <w:kinsoku/>
        <w:wordWrap/>
        <w:overflowPunct/>
        <w:topLinePunct w:val="0"/>
        <w:autoSpaceDE/>
        <w:autoSpaceDN/>
        <w:bidi w:val="0"/>
        <w:adjustRightInd/>
        <w:snapToGrid/>
        <w:spacing w:line="360" w:lineRule="exact"/>
        <w:jc w:val="both"/>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二、植物种群特征</w:t>
      </w:r>
    </w:p>
    <w:p w14:paraId="3E9F206E">
      <w:pPr>
        <w:keepNext w:val="0"/>
        <w:keepLines w:val="0"/>
        <w:pageBreakBefore w:val="0"/>
        <w:widowControl w:val="0"/>
        <w:suppressLineNumbers w:val="0"/>
        <w:kinsoku/>
        <w:wordWrap/>
        <w:overflowPunct/>
        <w:topLinePunct w:val="0"/>
        <w:autoSpaceDE/>
        <w:autoSpaceDN/>
        <w:bidi w:val="0"/>
        <w:adjustRightInd/>
        <w:snapToGrid/>
        <w:spacing w:line="360" w:lineRule="exact"/>
        <w:ind w:firstLine="210" w:firstLineChars="100"/>
        <w:jc w:val="left"/>
        <w:textAlignment w:val="auto"/>
        <w:rPr>
          <w:rFonts w:hint="default" w:ascii="宋体" w:hAnsi="宋体" w:eastAsia="宋体" w:cs="宋体"/>
          <w:color w:val="000000" w:themeColor="text1"/>
          <w:sz w:val="21"/>
          <w:szCs w:val="21"/>
          <w:lang w:val="en-US"/>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一种种群在不同群落里的分布不同，分为</w:t>
      </w:r>
      <w:r>
        <w:rPr>
          <w:rFonts w:hint="eastAsia" w:ascii="宋体" w:hAnsi="宋体" w:eastAsia="宋体" w:cs="宋体"/>
          <w:color w:val="000000" w:themeColor="text1"/>
          <w:kern w:val="0"/>
          <w:sz w:val="21"/>
          <w:szCs w:val="21"/>
          <w:u w:val="single"/>
          <w:lang w:val="en-US" w:eastAsia="zh-CN" w:bidi="ar"/>
          <w14:textFill>
            <w14:solidFill>
              <w14:schemeClr w14:val="tx1"/>
            </w14:solidFill>
          </w14:textFill>
        </w:rPr>
        <w:t>【填】</w:t>
      </w:r>
      <w:r>
        <w:rPr>
          <w:rFonts w:hint="eastAsia" w:ascii="宋体" w:hAnsi="宋体" w:eastAsia="宋体" w:cs="宋体"/>
          <w:b w:val="0"/>
          <w:bCs w:val="0"/>
          <w:lang w:val="en-US" w:eastAsia="zh-CN"/>
        </w:rPr>
        <w:t>随机分布、蔓延分布、均匀分布、成群分布</w:t>
      </w:r>
    </w:p>
    <w:p w14:paraId="2E8B2C3F">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u w:val="single"/>
          <w:lang w:val="en-US" w:eastAsia="zh-CN" w:bidi="ar"/>
          <w14:textFill>
            <w14:solidFill>
              <w14:schemeClr w14:val="tx1"/>
            </w14:solidFill>
          </w14:textFill>
        </w:rPr>
        <w:t>【填】</w:t>
      </w: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(一)种群数量特征（静态）和年龄结构：</w:t>
      </w:r>
      <w:r>
        <w:rPr>
          <w:rFonts w:hint="eastAsia" w:ascii="宋体" w:hAnsi="宋体" w:eastAsia="宋体" w:cs="宋体"/>
          <w:b w:val="0"/>
          <w:bCs w:val="0"/>
          <w:lang w:val="en-US" w:eastAsia="zh-CN"/>
        </w:rPr>
        <w:t>多度（密度）、盖度、频度、高度、重要值、高度、总优势度、年龄结构。</w:t>
      </w: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 </w:t>
      </w:r>
    </w:p>
    <w:p w14:paraId="60B4D354">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1.多度（密度）——数量上 </w:t>
      </w:r>
    </w:p>
    <w:p w14:paraId="6E641264">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（1）概念：表示一个种在群落中单位面积（样地）上的个数数目 </w:t>
      </w:r>
    </w:p>
    <w:p w14:paraId="6E525D73">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（2）调查方法：目测估计法 </w:t>
      </w:r>
    </w:p>
    <w:p w14:paraId="6964E2D3">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特点：迅速、方便、适宜于勘察性调查或者因根蘖等而不易分出植株个体数时的调查 </w:t>
      </w:r>
    </w:p>
    <w:p w14:paraId="174FD19F">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举例：森林群落调查——每木法 </w:t>
      </w:r>
    </w:p>
    <w:p w14:paraId="46438F2B">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（3）德式多度制：常用于草木群落研究，主观性强 </w:t>
      </w:r>
    </w:p>
    <w:p w14:paraId="0FCA5BBC">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2.盖度——个体大小 </w:t>
      </w:r>
    </w:p>
    <w:p w14:paraId="73AE50D6">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u w:val="single"/>
          <w:lang w:val="en-US" w:eastAsia="zh-CN" w:bidi="ar"/>
          <w14:textFill>
            <w14:solidFill>
              <w14:schemeClr w14:val="tx1"/>
            </w14:solidFill>
          </w14:textFill>
        </w:rPr>
        <w:t>【填】</w:t>
      </w:r>
      <w:r>
        <w:rPr>
          <w:rFonts w:hint="eastAsia" w:ascii="宋体" w:hAnsi="宋体" w:eastAsia="宋体" w:cs="宋体"/>
          <w:color w:val="000000" w:themeColor="text1"/>
          <w:kern w:val="0"/>
          <w:sz w:val="21"/>
          <w:szCs w:val="21"/>
          <w:lang w:val="en-US" w:eastAsia="zh-CN" w:bidi="ar"/>
          <w14:textFill>
            <w14:solidFill>
              <w14:schemeClr w14:val="tx1"/>
            </w14:solidFill>
          </w14:textFill>
        </w:rPr>
        <w:t>盖度可分为</w:t>
      </w:r>
      <w:r>
        <w:rPr>
          <w:rFonts w:hint="eastAsia" w:ascii="宋体" w:hAnsi="宋体" w:eastAsia="宋体" w:cs="宋体"/>
          <w:color w:val="000000" w:themeColor="text1"/>
          <w:kern w:val="0"/>
          <w:sz w:val="21"/>
          <w:szCs w:val="21"/>
          <w:u w:val="single"/>
          <w:lang w:val="en-US" w:eastAsia="zh-CN" w:bidi="ar"/>
          <w14:textFill>
            <w14:solidFill>
              <w14:schemeClr w14:val="tx1"/>
            </w14:solidFill>
          </w14:textFill>
        </w:rPr>
        <w:t>投影盖度</w:t>
      </w:r>
      <w:r>
        <w:rPr>
          <w:rFonts w:hint="eastAsia" w:ascii="宋体" w:hAnsi="宋体" w:eastAsia="宋体" w:cs="宋体"/>
          <w:color w:val="000000" w:themeColor="text1"/>
          <w:kern w:val="0"/>
          <w:sz w:val="21"/>
          <w:szCs w:val="21"/>
          <w:u w:val="none"/>
          <w:lang w:val="en-US" w:eastAsia="zh-CN" w:bidi="ar"/>
          <w14:textFill>
            <w14:solidFill>
              <w14:schemeClr w14:val="tx1"/>
            </w14:solidFill>
          </w14:textFill>
        </w:rPr>
        <w:t>和</w:t>
      </w:r>
      <w:r>
        <w:rPr>
          <w:rFonts w:hint="eastAsia" w:ascii="宋体" w:hAnsi="宋体" w:eastAsia="宋体" w:cs="宋体"/>
          <w:color w:val="000000" w:themeColor="text1"/>
          <w:kern w:val="0"/>
          <w:sz w:val="21"/>
          <w:szCs w:val="21"/>
          <w:u w:val="single"/>
          <w:lang w:val="en-US" w:eastAsia="zh-CN" w:bidi="ar"/>
          <w14:textFill>
            <w14:solidFill>
              <w14:schemeClr w14:val="tx1"/>
            </w14:solidFill>
          </w14:textFill>
        </w:rPr>
        <w:t>基部盖度</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；盖度的大小决定于植株的生物学特性，如体形，叶面积等。 </w:t>
      </w:r>
    </w:p>
    <w:p w14:paraId="04AE1A3E">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（1）投影盖度 </w:t>
      </w:r>
    </w:p>
    <w:p w14:paraId="4E1198E2">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①概念：是植物地上器官垂直投影所覆盖土地的面积，可用百分数表示，一般指树冠的投影。 </w:t>
      </w:r>
    </w:p>
    <w:p w14:paraId="14AF13EA">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②某种植物的盖度，是和营养面积相联系的，营养面积大，盖度也大，得到的资源也多，因而在群落中的作用也大。 </w:t>
      </w:r>
    </w:p>
    <w:p w14:paraId="6301DCAB">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Theme="minorHAnsi" w:hAnsiTheme="minorHAnsi" w:eastAsiaTheme="minorEastAsia" w:cstheme="minorBidi"/>
          <w:kern w:val="2"/>
          <w:sz w:val="21"/>
          <w:szCs w:val="24"/>
          <w:lang w:val="en-US" w:eastAsia="zh-CN" w:bidi="ar-SA"/>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③郁闭度：郁闭度与投影盖度数值相等，但在表达上，郁闭度为小数，最大值为1，投影盖度用百分数表示，最大值为100%。如，当林冠盖度为90%时，郁闭度为0.9 </w:t>
      </w:r>
    </w:p>
    <w:p w14:paraId="6F2CF76F">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④方法：目测法 </w:t>
      </w:r>
    </w:p>
    <w:p w14:paraId="0BEDE124">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（2）基部盖度</w:t>
      </w:r>
    </w:p>
    <w:p w14:paraId="26C836EE">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①概念和方法：又称纯盖度，是指植物基部实际占的面积。多用于草本群落中，主要是计算草丛基部的盖度，以此来分析群落和不同种的盖度。 </w:t>
      </w:r>
    </w:p>
    <w:p w14:paraId="14D39889">
      <w:pPr>
        <w:keepNext w:val="0"/>
        <w:keepLines w:val="0"/>
        <w:pageBreakBefore w:val="0"/>
        <w:widowControl w:val="0"/>
        <w:suppressLineNumbers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drawing>
          <wp:inline distT="0" distB="0" distL="114300" distR="114300">
            <wp:extent cx="2755900" cy="1043940"/>
            <wp:effectExtent l="0" t="0" r="1270" b="4445"/>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33"/>
                    <a:srcRect b="13881"/>
                    <a:stretch>
                      <a:fillRect/>
                    </a:stretch>
                  </pic:blipFill>
                  <pic:spPr>
                    <a:xfrm>
                      <a:off x="0" y="0"/>
                      <a:ext cx="2755900" cy="1043940"/>
                    </a:xfrm>
                    <a:prstGeom prst="rect">
                      <a:avLst/>
                    </a:prstGeom>
                    <a:noFill/>
                    <a:ln>
                      <a:noFill/>
                    </a:ln>
                  </pic:spPr>
                </pic:pic>
              </a:graphicData>
            </a:graphic>
          </wp:inline>
        </w:drawing>
      </w:r>
    </w:p>
    <w:p w14:paraId="725E026D">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②林业上称为显著度：即乔木的基部盖度。在森林调查中，通常研究树干的疏密度和木材的蓄积量，方法是测定某树种胸径断面积（DBH）总和（即显著度）与全部树木总断面积之比（主要依靠经验），以10分数来表示（即相对显著度）。如上图所示。 </w:t>
      </w:r>
    </w:p>
    <w:p w14:paraId="71559627">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3.频度——分布的均匀程度 </w:t>
      </w:r>
    </w:p>
    <w:p w14:paraId="5B13A266">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（1）概念：一个种群在群落中的水平分布格局，也可以根据频度统计法表示。频度是表示一个种群在一定地段上出现的均匀度。 </w:t>
      </w:r>
    </w:p>
    <w:p w14:paraId="6ADFEEB6">
      <w:pPr>
        <w:keepNext w:val="0"/>
        <w:keepLines w:val="0"/>
        <w:pageBreakBefore w:val="0"/>
        <w:widowControl w:val="0"/>
        <w:suppressLineNumbers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（2）频度=</w:t>
      </w:r>
      <w:r>
        <w:rPr>
          <w:rFonts w:hint="eastAsia" w:ascii="宋体" w:hAnsi="宋体" w:eastAsia="宋体" w:cs="宋体"/>
          <w:color w:val="000000" w:themeColor="text1"/>
          <w:kern w:val="0"/>
          <w:position w:val="-26"/>
          <w:sz w:val="21"/>
          <w:szCs w:val="21"/>
          <w:lang w:val="en-US" w:eastAsia="zh-CN" w:bidi="ar"/>
          <w14:textFill>
            <w14:solidFill>
              <w14:schemeClr w14:val="tx1"/>
            </w14:solidFill>
          </w14:textFill>
        </w:rPr>
        <w:object>
          <v:shape id="_x0000_i1025" o:spt="75" type="#_x0000_t75" style="height:33pt;width:161pt;" o:ole="t" filled="f" o:preferrelative="t" stroked="f" coordsize="21600,21600">
            <v:path/>
            <v:fill on="f" focussize="0,0"/>
            <v:stroke on="f"/>
            <v:imagedata r:id="rId35" o:title=""/>
            <o:lock v:ext="edit" aspectratio="t"/>
            <w10:wrap type="none"/>
            <w10:anchorlock/>
          </v:shape>
          <o:OLEObject Type="Embed" ProgID="Equation.KSEE3" ShapeID="_x0000_i1025" DrawAspect="Content" ObjectID="_1468075725" r:id="rId34">
            <o:LockedField>false</o:LockedField>
          </o:OLEObject>
        </w:object>
      </w:r>
    </w:p>
    <w:p w14:paraId="49AEF289">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u w:val="single"/>
          <w:lang w:val="en-US" w:eastAsia="zh-CN" w:bidi="ar"/>
          <w14:textFill>
            <w14:solidFill>
              <w14:schemeClr w14:val="tx1"/>
            </w14:solidFill>
          </w14:textFill>
        </w:rPr>
        <w:t>【填】</w:t>
      </w: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4.重要值</w:t>
      </w:r>
    </w:p>
    <w:p w14:paraId="49F14244">
      <w:pPr>
        <w:keepNext w:val="0"/>
        <w:keepLines w:val="0"/>
        <w:pageBreakBefore w:val="0"/>
        <w:widowControl w:val="0"/>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从</w:t>
      </w:r>
      <w:r>
        <w:rPr>
          <w:rFonts w:hint="eastAsia" w:ascii="宋体" w:hAnsi="宋体" w:eastAsia="宋体" w:cs="宋体"/>
          <w:color w:val="000000" w:themeColor="text1"/>
          <w:kern w:val="0"/>
          <w:sz w:val="21"/>
          <w:szCs w:val="21"/>
          <w:u w:val="single"/>
          <w:lang w:val="en-US" w:eastAsia="zh-CN" w:bidi="ar"/>
          <w14:textFill>
            <w14:solidFill>
              <w14:schemeClr w14:val="tx1"/>
            </w14:solidFill>
          </w14:textFill>
        </w:rPr>
        <w:t>株数、胸径和频度</w:t>
      </w:r>
      <w:r>
        <w:rPr>
          <w:rFonts w:hint="eastAsia" w:ascii="宋体" w:hAnsi="宋体" w:eastAsia="宋体" w:cs="宋体"/>
          <w:color w:val="000000" w:themeColor="text1"/>
          <w:kern w:val="0"/>
          <w:sz w:val="21"/>
          <w:szCs w:val="21"/>
          <w:lang w:val="en-US" w:eastAsia="zh-CN" w:bidi="ar"/>
          <w14:textFill>
            <w14:solidFill>
              <w14:schemeClr w14:val="tx1"/>
            </w14:solidFill>
          </w14:textFill>
        </w:rPr>
        <w:t>来进行统计，根据</w:t>
      </w:r>
      <w:r>
        <w:rPr>
          <w:rFonts w:hint="eastAsia" w:ascii="宋体" w:hAnsi="宋体" w:eastAsia="宋体" w:cs="宋体"/>
          <w:color w:val="000000" w:themeColor="text1"/>
          <w:kern w:val="0"/>
          <w:sz w:val="21"/>
          <w:szCs w:val="21"/>
          <w:u w:val="single"/>
          <w:lang w:val="en-US" w:eastAsia="zh-CN" w:bidi="ar"/>
          <w14:textFill>
            <w14:solidFill>
              <w14:schemeClr w14:val="tx1"/>
            </w14:solidFill>
          </w14:textFill>
        </w:rPr>
        <w:t>相对密度（Den%）、相对频度（Fre%）和相对显著度（Dom%）</w:t>
      </w:r>
      <w:r>
        <w:rPr>
          <w:rFonts w:hint="eastAsia" w:ascii="宋体" w:hAnsi="宋体" w:eastAsia="宋体" w:cs="宋体"/>
          <w:color w:val="000000" w:themeColor="text1"/>
          <w:kern w:val="0"/>
          <w:sz w:val="21"/>
          <w:szCs w:val="21"/>
          <w:lang w:val="en-US" w:eastAsia="zh-CN" w:bidi="ar"/>
          <w14:textFill>
            <w14:solidFill>
              <w14:schemeClr w14:val="tx1"/>
            </w14:solidFill>
          </w14:textFill>
        </w:rPr>
        <w:t>的综合，即这三项指标之总和等于一个常数（Den%+Fre%+Dom%=300）。</w:t>
      </w:r>
      <w:r>
        <w:rPr>
          <w:rFonts w:hint="eastAsia" w:ascii="宋体" w:hAnsi="宋体" w:eastAsia="宋体" w:cs="宋体"/>
          <w:b/>
          <w:bCs/>
          <w:color w:val="000000" w:themeColor="text1"/>
          <w:kern w:val="0"/>
          <w:sz w:val="21"/>
          <w:szCs w:val="21"/>
          <w:u w:val="single"/>
          <w:lang w:val="en-US" w:eastAsia="zh-CN" w:bidi="ar"/>
          <w14:textFill>
            <w14:solidFill>
              <w14:schemeClr w14:val="tx1"/>
            </w14:solidFill>
          </w14:textFill>
        </w:rPr>
        <w:t>【填】</w:t>
      </w:r>
      <w:r>
        <w:rPr>
          <w:rFonts w:hint="eastAsia" w:ascii="宋体" w:hAnsi="宋体" w:eastAsia="宋体" w:cs="宋体"/>
          <w:color w:val="000000" w:themeColor="text1"/>
          <w:kern w:val="0"/>
          <w:sz w:val="21"/>
          <w:szCs w:val="21"/>
          <w:lang w:val="en-US" w:eastAsia="zh-CN" w:bidi="ar"/>
          <w14:textFill>
            <w14:solidFill>
              <w14:schemeClr w14:val="tx1"/>
            </w14:solidFill>
          </w14:textFill>
        </w:rPr>
        <w:t>通常用于</w:t>
      </w:r>
      <w:r>
        <w:rPr>
          <w:rFonts w:hint="eastAsia" w:ascii="宋体" w:hAnsi="宋体" w:eastAsia="宋体" w:cs="宋体"/>
          <w:color w:val="000000" w:themeColor="text1"/>
          <w:kern w:val="0"/>
          <w:sz w:val="21"/>
          <w:szCs w:val="21"/>
          <w:u w:val="single"/>
          <w:lang w:val="en-US" w:eastAsia="zh-CN" w:bidi="ar"/>
          <w14:textFill>
            <w14:solidFill>
              <w14:schemeClr w14:val="tx1"/>
            </w14:solidFill>
          </w14:textFill>
        </w:rPr>
        <w:t>乔木混交林</w:t>
      </w:r>
      <w:r>
        <w:rPr>
          <w:rFonts w:hint="eastAsia" w:ascii="宋体" w:hAnsi="宋体" w:eastAsia="宋体" w:cs="宋体"/>
          <w:color w:val="000000" w:themeColor="text1"/>
          <w:kern w:val="0"/>
          <w:sz w:val="21"/>
          <w:szCs w:val="21"/>
          <w:lang w:val="en-US" w:eastAsia="zh-CN" w:bidi="ar"/>
          <w14:textFill>
            <w14:solidFill>
              <w14:schemeClr w14:val="tx1"/>
            </w14:solidFill>
          </w14:textFill>
        </w:rPr>
        <w:t>中。</w:t>
      </w:r>
    </w:p>
    <w:p w14:paraId="4143139A">
      <w:pPr>
        <w:keepNext w:val="0"/>
        <w:keepLines w:val="0"/>
        <w:pageBreakBefore w:val="0"/>
        <w:widowControl w:val="0"/>
        <w:numPr>
          <w:ilvl w:val="0"/>
          <w:numId w:val="0"/>
        </w:numPr>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5.高度 </w:t>
      </w:r>
    </w:p>
    <w:p w14:paraId="27E17825">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①是表征种群和群落生物量以及生产能力的重要指标；②高度越高，结构越复杂。 </w:t>
      </w:r>
    </w:p>
    <w:p w14:paraId="490B2C41">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举例：在亚热带常绿阔叶林：20-30m；3个亚层在热带雨林：30-40m；5-8个亚层 </w:t>
      </w:r>
    </w:p>
    <w:p w14:paraId="70499D4B">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6.总优势度 </w:t>
      </w:r>
    </w:p>
    <w:p w14:paraId="6DFF3178">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u w:val="single"/>
          <w:lang w:val="en-US" w:eastAsia="zh-CN" w:bidi="ar"/>
          <w14:textFill>
            <w14:solidFill>
              <w14:schemeClr w14:val="tx1"/>
            </w14:solidFill>
          </w14:textFill>
        </w:rPr>
        <w:t>【填】</w:t>
      </w:r>
      <w:r>
        <w:rPr>
          <w:rFonts w:hint="eastAsia" w:ascii="宋体" w:hAnsi="宋体" w:eastAsia="宋体" w:cs="宋体"/>
          <w:color w:val="000000" w:themeColor="text1"/>
          <w:kern w:val="0"/>
          <w:sz w:val="21"/>
          <w:szCs w:val="21"/>
          <w:u w:val="single"/>
          <w:lang w:val="en-US" w:eastAsia="zh-CN" w:bidi="ar"/>
          <w14:textFill>
            <w14:solidFill>
              <w14:schemeClr w14:val="tx1"/>
            </w14:solidFill>
          </w14:textFill>
        </w:rPr>
        <w:t>草本植物和灌木</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的重要性分析时，不适宜采用树木重要值的计算方法，因此引入总优势度。 </w:t>
      </w:r>
    </w:p>
    <w:p w14:paraId="74F2B9F5">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default" w:ascii="宋体" w:hAnsi="宋体" w:eastAsia="宋体" w:cs="宋体"/>
          <w:color w:val="000000" w:themeColor="text1"/>
          <w:sz w:val="21"/>
          <w:szCs w:val="21"/>
          <w:lang w:val="en-US"/>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7.年龄结构</w:t>
      </w:r>
    </w:p>
    <w:p w14:paraId="58751717">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b/>
          <w:bCs/>
          <w:color w:val="000000" w:themeColor="text1"/>
          <w:kern w:val="0"/>
          <w:sz w:val="21"/>
          <w:szCs w:val="21"/>
          <w:u w:val="single"/>
          <w:lang w:val="en-US" w:eastAsia="zh-CN" w:bidi="ar"/>
          <w14:textFill>
            <w14:solidFill>
              <w14:schemeClr w14:val="tx1"/>
            </w14:solidFill>
          </w14:textFill>
        </w:rPr>
        <w:t>【填】</w:t>
      </w:r>
      <w:r>
        <w:rPr>
          <w:rFonts w:hint="eastAsia" w:ascii="宋体" w:hAnsi="宋体" w:eastAsia="宋体" w:cs="宋体"/>
          <w:color w:val="000000" w:themeColor="text1"/>
          <w:kern w:val="0"/>
          <w:sz w:val="21"/>
          <w:szCs w:val="21"/>
          <w:lang w:val="en-US" w:eastAsia="zh-CN" w:bidi="ar"/>
          <w14:textFill>
            <w14:solidFill>
              <w14:schemeClr w14:val="tx1"/>
            </w14:solidFill>
          </w14:textFill>
        </w:rPr>
        <w:t>（1）根据种群中不同年龄段物种所占的比例，把种群划分为</w:t>
      </w:r>
      <w:r>
        <w:rPr>
          <w:rFonts w:hint="eastAsia" w:ascii="宋体" w:hAnsi="宋体" w:eastAsia="宋体" w:cs="宋体"/>
          <w:color w:val="000000" w:themeColor="text1"/>
          <w:kern w:val="0"/>
          <w:sz w:val="21"/>
          <w:szCs w:val="21"/>
          <w:u w:val="single"/>
          <w:lang w:val="en-US" w:eastAsia="zh-CN" w:bidi="ar"/>
          <w14:textFill>
            <w14:solidFill>
              <w14:schemeClr w14:val="tx1"/>
            </w14:solidFill>
          </w14:textFill>
        </w:rPr>
        <w:t>增长种群，稳定种群和衰退种群。</w:t>
      </w:r>
    </w:p>
    <w:p w14:paraId="01C9E927">
      <w:pPr>
        <w:keepNext w:val="0"/>
        <w:keepLines w:val="0"/>
        <w:pageBreakBefore w:val="0"/>
        <w:widowControl w:val="0"/>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不同类型的种群中年龄结构的比较： </w:t>
      </w:r>
    </w:p>
    <w:p w14:paraId="5A225876">
      <w:pPr>
        <w:keepNext w:val="0"/>
        <w:keepLines w:val="0"/>
        <w:pageBreakBefore w:val="0"/>
        <w:widowControl w:val="0"/>
        <w:suppressLineNumbers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000000" w:themeColor="text1"/>
          <w:kern w:val="0"/>
          <w:sz w:val="21"/>
          <w:szCs w:val="21"/>
          <w:lang w:val="en-US" w:eastAsia="zh-CN" w:bidi="ar"/>
          <w14:textFill>
            <w14:solidFill>
              <w14:schemeClr w14:val="tx1"/>
            </w14:solidFill>
          </w14:textFill>
        </w:rPr>
      </w:pPr>
      <w:r>
        <w:drawing>
          <wp:inline distT="0" distB="0" distL="114300" distR="114300">
            <wp:extent cx="2636520" cy="815340"/>
            <wp:effectExtent l="0" t="0" r="5080" b="1905"/>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36"/>
                    <a:srcRect b="4775"/>
                    <a:stretch>
                      <a:fillRect/>
                    </a:stretch>
                  </pic:blipFill>
                  <pic:spPr>
                    <a:xfrm>
                      <a:off x="0" y="0"/>
                      <a:ext cx="2636520" cy="815340"/>
                    </a:xfrm>
                    <a:prstGeom prst="rect">
                      <a:avLst/>
                    </a:prstGeom>
                    <a:noFill/>
                    <a:ln>
                      <a:noFill/>
                    </a:ln>
                  </pic:spPr>
                </pic:pic>
              </a:graphicData>
            </a:graphic>
          </wp:inline>
        </w:drawing>
      </w:r>
    </w:p>
    <w:p w14:paraId="1FC9EC82">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a 增长种群：有许多幼年个体，补充率大于死亡率，种群继续扩大 </w:t>
      </w:r>
    </w:p>
    <w:p w14:paraId="06389DB6">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b 稳定种群：补充率等于死亡率，种群区域稳定 </w:t>
      </w:r>
    </w:p>
    <w:p w14:paraId="07E52958">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C 衰退种群：大多数个体以超过生殖年龄，种群趋于衰退 </w:t>
      </w:r>
    </w:p>
    <w:p w14:paraId="116763CF">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（2）不同研究目的划分标准不同，如林业部门划分有10年一级，20年一级；研究者一般通过繁殖能力判别；动物划分时还会考虑性别。 </w:t>
      </w:r>
    </w:p>
    <w:p w14:paraId="3358006F">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(二)种群动态变化：</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随时间的变化，植物数量变化。 </w:t>
      </w:r>
    </w:p>
    <w:p w14:paraId="0D1BD7DB">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1.种群的个体数量变化 </w:t>
      </w:r>
    </w:p>
    <w:p w14:paraId="67AC7723">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drawing>
          <wp:anchor distT="0" distB="0" distL="114300" distR="114300" simplePos="0" relativeHeight="251666432" behindDoc="0" locked="0" layoutInCell="1" allowOverlap="1">
            <wp:simplePos x="0" y="0"/>
            <wp:positionH relativeFrom="column">
              <wp:posOffset>2854960</wp:posOffset>
            </wp:positionH>
            <wp:positionV relativeFrom="paragraph">
              <wp:posOffset>48260</wp:posOffset>
            </wp:positionV>
            <wp:extent cx="3870325" cy="1983740"/>
            <wp:effectExtent l="0" t="0" r="1270" b="5715"/>
            <wp:wrapSquare wrapText="bothSides"/>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37"/>
                    <a:stretch>
                      <a:fillRect/>
                    </a:stretch>
                  </pic:blipFill>
                  <pic:spPr>
                    <a:xfrm>
                      <a:off x="0" y="0"/>
                      <a:ext cx="3870325" cy="1983740"/>
                    </a:xfrm>
                    <a:prstGeom prst="rect">
                      <a:avLst/>
                    </a:prstGeom>
                    <a:noFill/>
                    <a:ln>
                      <a:noFill/>
                    </a:ln>
                  </pic:spPr>
                </pic:pic>
              </a:graphicData>
            </a:graphic>
          </wp:anchor>
        </w:drawing>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（1）增长 </w:t>
      </w:r>
    </w:p>
    <w:p w14:paraId="587C6E81">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①影响因素：出生率、迁入率 </w:t>
      </w:r>
    </w:p>
    <w:p w14:paraId="21B740C1">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default"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②类型：J型+S型</w:t>
      </w:r>
    </w:p>
    <w:p w14:paraId="4C869958">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b/>
          <w:bCs/>
          <w:color w:val="000000" w:themeColor="text1"/>
          <w:kern w:val="0"/>
          <w:sz w:val="21"/>
          <w:szCs w:val="21"/>
          <w:u w:val="single"/>
          <w:lang w:val="en-US" w:eastAsia="zh-CN" w:bidi="ar"/>
          <w14:textFill>
            <w14:solidFill>
              <w14:schemeClr w14:val="tx1"/>
            </w14:solidFill>
          </w14:textFill>
        </w:rPr>
        <w:t>【填】</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S型与J型相比，公式中多了（1-K/N）。填空会考J和S两个公式，就是图中圈起来两个。 </w:t>
      </w:r>
    </w:p>
    <w:p w14:paraId="60EAA922">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（2）减少  影响因素：死亡率、迁出率 </w:t>
      </w:r>
    </w:p>
    <w:p w14:paraId="1882C241">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2.单种群落的个体数量变化 </w:t>
      </w:r>
    </w:p>
    <w:p w14:paraId="3BEBFFE5">
      <w:pPr>
        <w:keepNext w:val="0"/>
        <w:keepLines w:val="0"/>
        <w:pageBreakBefore w:val="0"/>
        <w:widowControl w:val="0"/>
        <w:suppressLineNumbers w:val="0"/>
        <w:kinsoku/>
        <w:wordWrap/>
        <w:overflowPunct/>
        <w:topLinePunct w:val="0"/>
        <w:autoSpaceDE/>
        <w:autoSpaceDN/>
        <w:bidi w:val="0"/>
        <w:adjustRightInd/>
        <w:snapToGrid/>
        <w:spacing w:line="360" w:lineRule="exact"/>
        <w:ind w:firstLine="210" w:firstLineChars="1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单优势种的群落与种群个体的变化类似，但意义不同 </w:t>
      </w:r>
    </w:p>
    <w:p w14:paraId="28206762">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b/>
          <w:bCs/>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(三)生态位与种群间竞争 </w:t>
      </w:r>
    </w:p>
    <w:p w14:paraId="42D15488">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1.生态位</w:t>
      </w:r>
      <w:r>
        <w:rPr>
          <w:rFonts w:hint="eastAsia" w:ascii="宋体" w:hAnsi="宋体" w:eastAsia="宋体" w:cs="宋体"/>
          <w:color w:val="000000" w:themeColor="text1"/>
          <w:kern w:val="0"/>
          <w:sz w:val="21"/>
          <w:szCs w:val="21"/>
          <w:lang w:val="en-US" w:eastAsia="zh-CN" w:bidi="ar"/>
          <w14:textFill>
            <w14:solidFill>
              <w14:schemeClr w14:val="tx1"/>
            </w14:solidFill>
          </w14:textFill>
        </w:rPr>
        <w:t>：Hutchinson将一个生物单位（个体、种群、种）的生存条件总集合体称为生态位。种的生态位不一定是固定的，随生长阶段不同而变化。 举例：蝴蝶，幼虫为毛毛虫，以叶子为食，成虫以花蜜为食.</w:t>
      </w:r>
    </w:p>
    <w:p w14:paraId="38735B48">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2.高斯竞争原理</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 </w:t>
      </w:r>
    </w:p>
    <w:p w14:paraId="32FC47FC">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（1）如果两个钟在统一稳定的群落占据了相同的生态位，则一个种终究将被消灭。 </w:t>
      </w:r>
    </w:p>
    <w:p w14:paraId="191CF3B1">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（2）在一个稳定的群落中，如果两个种的生态位不同，它们就有可能，在较长久的种群平衡中共存。</w:t>
      </w:r>
    </w:p>
    <w:p w14:paraId="7F19714F">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（3）群落乃是一个相互起作用的、生态位分化的种群的系统，这些种群在它们对群落的空间、时间、资源利用方面以及相互作用的可能类型，都趋向于相互补充而不是直接的竞争。 </w:t>
      </w:r>
    </w:p>
    <w:p w14:paraId="5A77047E">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(四)群落成员型 </w:t>
      </w:r>
    </w:p>
    <w:p w14:paraId="3363CD9D">
      <w:pPr>
        <w:keepNext w:val="0"/>
        <w:keepLines w:val="0"/>
        <w:pageBreakBefore w:val="0"/>
        <w:widowControl w:val="0"/>
        <w:suppressLineNumbers w:val="0"/>
        <w:kinsoku/>
        <w:wordWrap/>
        <w:overflowPunct/>
        <w:topLinePunct w:val="0"/>
        <w:autoSpaceDE/>
        <w:autoSpaceDN/>
        <w:bidi w:val="0"/>
        <w:adjustRightInd/>
        <w:snapToGrid/>
        <w:spacing w:line="360" w:lineRule="exact"/>
        <w:ind w:firstLine="210" w:firstLineChars="1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不同种在群落中作用不同，以其在群落中重要性不同划分。</w:t>
      </w:r>
      <w:r>
        <w:rPr>
          <w:rFonts w:hint="eastAsia" w:ascii="宋体" w:hAnsi="宋体" w:eastAsia="宋体" w:cs="宋体"/>
          <w:b/>
          <w:bCs/>
          <w:color w:val="000000" w:themeColor="text1"/>
          <w:kern w:val="0"/>
          <w:sz w:val="21"/>
          <w:szCs w:val="21"/>
          <w:u w:val="single"/>
          <w:lang w:val="en-US" w:eastAsia="zh-CN" w:bidi="ar"/>
          <w14:textFill>
            <w14:solidFill>
              <w14:schemeClr w14:val="tx1"/>
            </w14:solidFill>
          </w14:textFill>
        </w:rPr>
        <w:t>【填】</w:t>
      </w:r>
      <w:r>
        <w:rPr>
          <w:rFonts w:hint="eastAsia" w:ascii="宋体" w:hAnsi="宋体" w:eastAsia="宋体" w:cs="宋体"/>
          <w:color w:val="000000" w:themeColor="text1"/>
          <w:kern w:val="0"/>
          <w:sz w:val="21"/>
          <w:szCs w:val="21"/>
          <w:lang w:val="en-US" w:eastAsia="zh-CN" w:bidi="ar"/>
          <w14:textFill>
            <w14:solidFill>
              <w14:schemeClr w14:val="tx1"/>
            </w14:solidFill>
          </w14:textFill>
        </w:rPr>
        <w:t>分为</w:t>
      </w:r>
      <w:r>
        <w:rPr>
          <w:rFonts w:hint="eastAsia" w:ascii="宋体" w:hAnsi="宋体" w:eastAsia="宋体" w:cs="宋体"/>
          <w:color w:val="000000" w:themeColor="text1"/>
          <w:kern w:val="0"/>
          <w:sz w:val="21"/>
          <w:szCs w:val="21"/>
          <w:u w:val="single"/>
          <w:lang w:val="en-US" w:eastAsia="zh-CN" w:bidi="ar"/>
          <w14:textFill>
            <w14:solidFill>
              <w14:schemeClr w14:val="tx1"/>
            </w14:solidFill>
          </w14:textFill>
        </w:rPr>
        <w:t>优势种和伴生种</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 </w:t>
      </w:r>
    </w:p>
    <w:p w14:paraId="4AC4D9F6">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1.优势种：</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群落中占优势的种类，包括群落每层在数量、体积上最大，对生境影响最大的种类。 </w:t>
      </w:r>
    </w:p>
    <w:p w14:paraId="462AD8B0">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2.伴生种：</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在群落中出现，参加到群落的组成中去，但对群落内的环境所发生的作用则不及优势种。 </w:t>
      </w:r>
    </w:p>
    <w:p w14:paraId="4CFB3591">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[国外分类]</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 </w:t>
      </w:r>
    </w:p>
    <w:p w14:paraId="36FE38B3">
      <w:pPr>
        <w:keepNext w:val="0"/>
        <w:keepLines w:val="0"/>
        <w:pageBreakBefore w:val="0"/>
        <w:widowControl w:val="0"/>
        <w:suppressLineNumbers w:val="0"/>
        <w:kinsoku/>
        <w:wordWrap/>
        <w:overflowPunct/>
        <w:topLinePunct w:val="0"/>
        <w:autoSpaceDE/>
        <w:autoSpaceDN/>
        <w:bidi w:val="0"/>
        <w:adjustRightInd/>
        <w:snapToGrid/>
        <w:spacing w:line="360" w:lineRule="exact"/>
        <w:ind w:left="210" w:leftChars="100" w:firstLine="0" w:firstLineChars="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①建群种（前苏联)：对群落的结构或内部构造环境起决定作用，即群落主要层次的优势种。举例：亚热带常绿阔叶林——乔木；疏林草原——草本 </w:t>
      </w:r>
    </w:p>
    <w:p w14:paraId="3CA735E8">
      <w:pPr>
        <w:keepNext w:val="0"/>
        <w:keepLines w:val="0"/>
        <w:pageBreakBefore w:val="0"/>
        <w:widowControl w:val="0"/>
        <w:suppressLineNumbers w:val="0"/>
        <w:kinsoku/>
        <w:wordWrap/>
        <w:overflowPunct/>
        <w:topLinePunct w:val="0"/>
        <w:autoSpaceDE/>
        <w:autoSpaceDN/>
        <w:bidi w:val="0"/>
        <w:adjustRightInd/>
        <w:snapToGrid/>
        <w:spacing w:line="360" w:lineRule="exact"/>
        <w:ind w:firstLine="210" w:firstLineChars="1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②共建种：群落中主要层次的优势种不止一种，即有多个建群种，称为共建种。 </w:t>
      </w:r>
    </w:p>
    <w:p w14:paraId="5959A118">
      <w:pPr>
        <w:keepNext w:val="0"/>
        <w:keepLines w:val="0"/>
        <w:pageBreakBefore w:val="0"/>
        <w:widowControl w:val="0"/>
        <w:suppressLineNumbers w:val="0"/>
        <w:kinsoku/>
        <w:wordWrap/>
        <w:overflowPunct/>
        <w:topLinePunct w:val="0"/>
        <w:autoSpaceDE/>
        <w:autoSpaceDN/>
        <w:bidi w:val="0"/>
        <w:adjustRightInd/>
        <w:snapToGrid/>
        <w:spacing w:line="360" w:lineRule="exact"/>
        <w:ind w:left="210" w:leftChars="100" w:firstLine="0" w:firstLineChars="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③共优种：各层的优势中不止一个。举例：高纬纯林，优势种仅为一种；中低纬纯林，优势种多种，则称为共优种。 </w:t>
      </w:r>
    </w:p>
    <w:p w14:paraId="380A6008">
      <w:pPr>
        <w:keepNext w:val="0"/>
        <w:keepLines w:val="0"/>
        <w:pageBreakBefore w:val="0"/>
        <w:widowControl w:val="0"/>
        <w:suppressLineNumbers w:val="0"/>
        <w:kinsoku/>
        <w:wordWrap/>
        <w:overflowPunct/>
        <w:topLinePunct w:val="0"/>
        <w:autoSpaceDE/>
        <w:autoSpaceDN/>
        <w:bidi w:val="0"/>
        <w:adjustRightInd/>
        <w:snapToGrid/>
        <w:spacing w:line="360" w:lineRule="exact"/>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第三节 植物群落的功能</w:t>
      </w:r>
    </w:p>
    <w:p w14:paraId="41B0228D">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b/>
          <w:bCs/>
          <w:color w:val="000000" w:themeColor="text1"/>
          <w:kern w:val="0"/>
          <w:sz w:val="21"/>
          <w:szCs w:val="21"/>
          <w:lang w:val="en-US" w:eastAsia="zh-CN" w:bidi="ar"/>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一、植物群落的生物量和第一性生产力</w:t>
      </w:r>
    </w:p>
    <w:p w14:paraId="1C3C61E9">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1.第一性（初级）生产：</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植物光合作用把太阳能固定并转化为一切生物能够用利用的化学键能。 </w:t>
      </w:r>
    </w:p>
    <w:p w14:paraId="21750689">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2.净第一性(初级)生产量（Pn）：</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植物维持自身生命而呼吸消耗一部分被它固定的能量（R），其值常达总产量的一半左右，余下的数量为Pn，Pn=Pg－R，Pn即能被其他生物利用的部分。 </w:t>
      </w:r>
    </w:p>
    <w:p w14:paraId="2F1C1457">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3.第二性生产（同化量）：</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动物摄食植物或其他动物，吸收食物中含有的能量来维持生命。 </w:t>
      </w:r>
    </w:p>
    <w:p w14:paraId="26F818D6">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4.第二性净生产量：</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同化量中除去呼吸消耗后的剩余量。 </w:t>
      </w:r>
    </w:p>
    <w:p w14:paraId="6D8FE40C">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5.植物量：</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某个调查时间点时，单位面积植物的量。 </w:t>
      </w:r>
    </w:p>
    <w:p w14:paraId="4549FDD4">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6.生产量：</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单位时间（年）单位面积植物的增量 </w:t>
      </w:r>
    </w:p>
    <w:p w14:paraId="2FFF9D76">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举例：热带雨林的植物量最高，生产量不是最高；成熟林植物量趋于稳定步伐，甚至有所减少。 </w:t>
      </w:r>
    </w:p>
    <w:p w14:paraId="362DFF52">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二、植物群落内的物质循环</w:t>
      </w:r>
    </w:p>
    <w:p w14:paraId="0A7D52DF">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u w:val="single"/>
          <w:lang w:val="en-US" w:eastAsia="zh-CN" w:bidi="ar"/>
          <w14:textFill>
            <w14:solidFill>
              <w14:schemeClr w14:val="tx1"/>
            </w14:solidFill>
          </w14:textFill>
        </w:rPr>
        <w:t>【填】</w:t>
      </w: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(一)生态系统的三个基本功能：物质循环、能量流动、信息传递 </w:t>
      </w:r>
    </w:p>
    <w:p w14:paraId="138A5E44">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(二)物质循环 </w:t>
      </w:r>
    </w:p>
    <w:p w14:paraId="5CFF593C">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1.生物小循环：群落内部、周期短 </w:t>
      </w:r>
    </w:p>
    <w:p w14:paraId="022F64B4">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2.生物地球化学循环：群求规模的物质流动 </w:t>
      </w:r>
    </w:p>
    <w:p w14:paraId="206FB04D">
      <w:pPr>
        <w:keepNext w:val="0"/>
        <w:keepLines w:val="0"/>
        <w:pageBreakBefore w:val="0"/>
        <w:widowControl w:val="0"/>
        <w:suppressLineNumbers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举例：碳循环：</w:t>
      </w:r>
      <w:r>
        <w:drawing>
          <wp:inline distT="0" distB="0" distL="114300" distR="114300">
            <wp:extent cx="3371850" cy="34290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38"/>
                    <a:stretch>
                      <a:fillRect/>
                    </a:stretch>
                  </pic:blipFill>
                  <pic:spPr>
                    <a:xfrm>
                      <a:off x="0" y="0"/>
                      <a:ext cx="3371850" cy="342900"/>
                    </a:xfrm>
                    <a:prstGeom prst="rect">
                      <a:avLst/>
                    </a:prstGeom>
                    <a:noFill/>
                    <a:ln>
                      <a:noFill/>
                    </a:ln>
                  </pic:spPr>
                </pic:pic>
              </a:graphicData>
            </a:graphic>
          </wp:inline>
        </w:drawing>
      </w:r>
    </w:p>
    <w:p w14:paraId="6D84ED49">
      <w:pPr>
        <w:keepNext w:val="0"/>
        <w:keepLines w:val="0"/>
        <w:pageBreakBefore w:val="0"/>
        <w:widowControl w:val="0"/>
        <w:suppressLineNumbers w:val="0"/>
        <w:kinsoku/>
        <w:wordWrap/>
        <w:overflowPunct/>
        <w:topLinePunct w:val="0"/>
        <w:autoSpaceDE/>
        <w:autoSpaceDN/>
        <w:bidi w:val="0"/>
        <w:adjustRightInd/>
        <w:snapToGrid/>
        <w:spacing w:line="360" w:lineRule="exact"/>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第四节 植物群落的动态（以季节变化与年际变化为主）</w:t>
      </w:r>
    </w:p>
    <w:p w14:paraId="344E29EF">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一、群落的组成 </w:t>
      </w:r>
    </w:p>
    <w:p w14:paraId="5CB1D730">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（一） 裸地</w:t>
      </w:r>
    </w:p>
    <w:p w14:paraId="1FF1EAE3">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u w:val="single"/>
          <w:lang w:val="en-US" w:eastAsia="zh-CN" w:bidi="ar"/>
          <w14:textFill>
            <w14:solidFill>
              <w14:schemeClr w14:val="tx1"/>
            </w14:solidFill>
          </w14:textFill>
        </w:rPr>
        <w:t>【填】</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1.演替类型： </w:t>
      </w:r>
    </w:p>
    <w:p w14:paraId="6781E4D2">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（1）原生演替：从原生裸地开始的演替 </w:t>
      </w:r>
    </w:p>
    <w:p w14:paraId="7B44E458">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（2）次生演替：原生植被受到破坏后，重新恢复起来的演替 </w:t>
      </w:r>
    </w:p>
    <w:p w14:paraId="2CBBA94C">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2.裸地类型 </w:t>
      </w:r>
    </w:p>
    <w:p w14:paraId="5B4D1465">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原生裸地：指从来没有生长过植物的地方（如新出水面的滩地），或是原来有过植被（但已彻底消灭的裸地（冰川作用下裸地，火山作用下的裸地）。（彻底消灭：指没有留下原来植物的传播体，以及原有植被影响下的土壤。） </w:t>
      </w:r>
    </w:p>
    <w:p w14:paraId="6AAC0613">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（2）次生裸地：采伐迹地和火烧和洪水破坏后的土地，可能仍然保留原有植物的传播体或原有植被影响下的土壤，经萌生后可直接参加群落前期形成过程。 </w:t>
      </w:r>
    </w:p>
    <w:p w14:paraId="75725F64">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3.裸地成因： </w:t>
      </w:r>
    </w:p>
    <w:p w14:paraId="4F3B1F88">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（1）气候原因：气候变迁→水位变化→植被变化 </w:t>
      </w:r>
    </w:p>
    <w:p w14:paraId="336CEDF8">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（2）地形变迁：黄河三角洲逐年扩大；填海造地 </w:t>
      </w:r>
    </w:p>
    <w:p w14:paraId="69767748">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（3）生物作用：病虫害，如蝗虫 </w:t>
      </w:r>
    </w:p>
    <w:p w14:paraId="6CCD5F19">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（4）人类影响：耕作、砍伐、水库、火烧、战争、轰炸 </w:t>
      </w:r>
    </w:p>
    <w:p w14:paraId="0BF48D9C">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（二） 群落的形成：</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侵入→定居→竞争 </w:t>
      </w:r>
    </w:p>
    <w:p w14:paraId="2C015927">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u w:val="single"/>
          <w:lang w:val="en-US" w:eastAsia="zh-CN" w:bidi="ar"/>
          <w14:textFill>
            <w14:solidFill>
              <w14:schemeClr w14:val="tx1"/>
            </w14:solidFill>
          </w14:textFill>
        </w:rPr>
        <w:t>【填】</w:t>
      </w:r>
      <w:r>
        <w:rPr>
          <w:rFonts w:hint="eastAsia" w:ascii="宋体" w:hAnsi="宋体" w:eastAsia="宋体" w:cs="宋体"/>
          <w:color w:val="000000" w:themeColor="text1"/>
          <w:kern w:val="0"/>
          <w:sz w:val="21"/>
          <w:szCs w:val="21"/>
          <w:lang w:val="en-US" w:eastAsia="zh-CN" w:bidi="ar"/>
          <w14:textFill>
            <w14:solidFill>
              <w14:schemeClr w14:val="tx1"/>
            </w14:solidFill>
          </w14:textFill>
        </w:rPr>
        <w:t>植被形成的阶段</w:t>
      </w:r>
    </w:p>
    <w:p w14:paraId="01C6891B">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（1）</w:t>
      </w:r>
      <w:r>
        <w:rPr>
          <w:rFonts w:hint="eastAsia" w:ascii="宋体" w:hAnsi="宋体" w:eastAsia="宋体" w:cs="宋体"/>
          <w:color w:val="000000" w:themeColor="text1"/>
          <w:kern w:val="0"/>
          <w:sz w:val="21"/>
          <w:szCs w:val="21"/>
          <w:u w:val="single"/>
          <w:lang w:val="en-US" w:eastAsia="zh-CN" w:bidi="ar"/>
          <w14:textFill>
            <w14:solidFill>
              <w14:schemeClr w14:val="tx1"/>
            </w14:solidFill>
          </w14:textFill>
        </w:rPr>
        <w:t>开敞的植物群落</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：随即分布，空地多 </w:t>
      </w:r>
    </w:p>
    <w:p w14:paraId="609832D0">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（2）</w:t>
      </w:r>
      <w:r>
        <w:rPr>
          <w:rFonts w:hint="eastAsia" w:ascii="宋体" w:hAnsi="宋体" w:eastAsia="宋体" w:cs="宋体"/>
          <w:color w:val="000000" w:themeColor="text1"/>
          <w:kern w:val="0"/>
          <w:sz w:val="21"/>
          <w:szCs w:val="21"/>
          <w:u w:val="single"/>
          <w:lang w:val="en-US" w:eastAsia="zh-CN" w:bidi="ar"/>
          <w14:textFill>
            <w14:solidFill>
              <w14:schemeClr w14:val="tx1"/>
            </w14:solidFill>
          </w14:textFill>
        </w:rPr>
        <w:t>郁闭未稳定的植物群落</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：个体数增多，垂直结构还处于分化阶段，竞争最激烈 </w:t>
      </w:r>
    </w:p>
    <w:p w14:paraId="37FC434D">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（3）</w:t>
      </w:r>
      <w:r>
        <w:rPr>
          <w:rFonts w:hint="eastAsia" w:ascii="宋体" w:hAnsi="宋体" w:eastAsia="宋体" w:cs="宋体"/>
          <w:color w:val="000000" w:themeColor="text1"/>
          <w:kern w:val="0"/>
          <w:sz w:val="21"/>
          <w:szCs w:val="21"/>
          <w:u w:val="single"/>
          <w:lang w:val="en-US" w:eastAsia="zh-CN" w:bidi="ar"/>
          <w14:textFill>
            <w14:solidFill>
              <w14:schemeClr w14:val="tx1"/>
            </w14:solidFill>
          </w14:textFill>
        </w:rPr>
        <w:t>郁闭稳定的植物群落</w:t>
      </w:r>
      <w:r>
        <w:rPr>
          <w:rFonts w:hint="eastAsia" w:ascii="宋体" w:hAnsi="宋体" w:eastAsia="宋体" w:cs="宋体"/>
          <w:color w:val="000000" w:themeColor="text1"/>
          <w:kern w:val="0"/>
          <w:sz w:val="21"/>
          <w:szCs w:val="21"/>
          <w:lang w:val="en-US" w:eastAsia="zh-CN" w:bidi="ar"/>
          <w14:textFill>
            <w14:solidFill>
              <w14:schemeClr w14:val="tx1"/>
            </w14:solidFill>
          </w14:textFill>
        </w:rPr>
        <w:t>：处于相对稳定状态，形成真正的植物群落。（垂直、水平结构均完成）</w:t>
      </w:r>
    </w:p>
    <w:p w14:paraId="0D6CF231">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二、群落的波动（量变）</w:t>
      </w:r>
    </w:p>
    <w:p w14:paraId="6AEC2E69">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1.概念：植物群落的波动是指在短期或周期性的气温或水分变动的影响下，植物群落出现逐年或年际变化。 </w:t>
      </w:r>
    </w:p>
    <w:p w14:paraId="6C8AD9D5">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2.特点： </w:t>
      </w:r>
    </w:p>
    <w:p w14:paraId="57739D0E">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①群落逐年或年际变化方向的不定性。 </w:t>
      </w:r>
    </w:p>
    <w:p w14:paraId="5DCC7065">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②变化的可逆性，即尽管群落在成分、结构和生产量上有相当的变化。但只要终上引起变化的因素，群落能恢复到接近原来的状态。（理论上讲，引起波动的因素恢复，群落恢复，但实际上都会留下痕迹。） </w:t>
      </w:r>
    </w:p>
    <w:p w14:paraId="1927412C">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③在典型情况下植物种类组成有相对稳定性。（波动是量变不是质变，区系成分稳定） </w:t>
      </w:r>
    </w:p>
    <w:p w14:paraId="47B70E5C">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3.波动原因 </w:t>
      </w:r>
    </w:p>
    <w:p w14:paraId="7A463DDE">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①生态环境性（气温、水分、土壤）；</w:t>
      </w:r>
    </w:p>
    <w:p w14:paraId="151740F8">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②动物性（植食动物数量，人类放牧数量过大，则无法恢复）；</w:t>
      </w:r>
    </w:p>
    <w:p w14:paraId="26278781">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③植物本身周期性变化（龙眼的大小年）；</w:t>
      </w:r>
    </w:p>
    <w:p w14:paraId="7531805B">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④寄生植物（寄生植物长得好，则寄主植物弱。）；</w:t>
      </w:r>
    </w:p>
    <w:p w14:paraId="74AD5847">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⑤人为因素（如砍伐） </w:t>
      </w:r>
    </w:p>
    <w:p w14:paraId="4FADAC99">
      <w:pPr>
        <w:keepNext w:val="0"/>
        <w:keepLines w:val="0"/>
        <w:pageBreakBefore w:val="0"/>
        <w:widowControl w:val="0"/>
        <w:numPr>
          <w:ilvl w:val="0"/>
          <w:numId w:val="6"/>
        </w:numPr>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b/>
          <w:bCs/>
          <w:color w:val="000000" w:themeColor="text1"/>
          <w:kern w:val="0"/>
          <w:sz w:val="21"/>
          <w:szCs w:val="21"/>
          <w:lang w:val="en-US" w:eastAsia="zh-CN" w:bidi="ar"/>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演替（质变）【论：说明演替的定义，并举例说明演替现象并归纳其实质。】</w:t>
      </w:r>
    </w:p>
    <w:p w14:paraId="2AEDF770">
      <w:pPr>
        <w:keepNext w:val="0"/>
        <w:keepLines w:val="0"/>
        <w:pageBreakBefore w:val="0"/>
        <w:widowControl w:val="0"/>
        <w:numPr>
          <w:ilvl w:val="0"/>
          <w:numId w:val="0"/>
        </w:numPr>
        <w:suppressLineNumbers w:val="0"/>
        <w:kinsoku/>
        <w:wordWrap/>
        <w:overflowPunct/>
        <w:topLinePunct w:val="0"/>
        <w:autoSpaceDE/>
        <w:autoSpaceDN/>
        <w:bidi w:val="0"/>
        <w:adjustRightInd/>
        <w:snapToGrid/>
        <w:spacing w:line="360" w:lineRule="exact"/>
        <w:ind w:firstLine="210" w:firstLineChars="1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指在某个地段上一个植物群落被另一个植物群落代替的过程。 </w:t>
      </w:r>
    </w:p>
    <w:p w14:paraId="19B201D7">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（一） 演替和波动的关系 </w:t>
      </w:r>
    </w:p>
    <w:p w14:paraId="35C308E3">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1.区别： </w:t>
      </w:r>
    </w:p>
    <w:p w14:paraId="543D4DDF">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（1）演替不可逆具有方向性，在自然状态下不回头 </w:t>
      </w:r>
    </w:p>
    <w:p w14:paraId="664AF724">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（2）演替有明显区系成分变化，波动无区系成分变化 </w:t>
      </w:r>
    </w:p>
    <w:p w14:paraId="345C6606">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（3）时间上，把 11 年不回复的波动称为演替（人为） </w:t>
      </w:r>
    </w:p>
    <w:p w14:paraId="64F164C2">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2.联系： </w:t>
      </w:r>
    </w:p>
    <w:p w14:paraId="77252636">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（1）时间上，两者总是同时发生的 </w:t>
      </w:r>
    </w:p>
    <w:p w14:paraId="270B0F3A">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（2）每次波动都带有演替的性质，但有时会阻碍演替的性质，但有时会阻碍演替 </w:t>
      </w:r>
    </w:p>
    <w:p w14:paraId="457203AF">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（3）波动、演替界线不明确 </w:t>
      </w:r>
    </w:p>
    <w:p w14:paraId="0FA176D1">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（二） 演替类型的划分 </w:t>
      </w:r>
    </w:p>
    <w:p w14:paraId="2D3FF756">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1.按时间发展划分的演替（拉孟斯基，1938） </w:t>
      </w:r>
    </w:p>
    <w:p w14:paraId="1AA602E5">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（1）世纪演替：地质年级计算 </w:t>
      </w:r>
    </w:p>
    <w:p w14:paraId="24D50041">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（2）长期演替：几十年甚至是几百年（见云杉例子） </w:t>
      </w:r>
    </w:p>
    <w:p w14:paraId="31ABF901">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（3）快速演替：几年或数十年（如农地抛荒） </w:t>
      </w:r>
    </w:p>
    <w:p w14:paraId="61AA1733">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2.按主导因素划分的演替 </w:t>
      </w:r>
    </w:p>
    <w:p w14:paraId="09A82207">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（1）群落发生演替：从裸地开始 </w:t>
      </w:r>
    </w:p>
    <w:p w14:paraId="6D69DE2C">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（2）内因生态演替：受内部环境变化决定 </w:t>
      </w:r>
    </w:p>
    <w:p w14:paraId="33FC33B7">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（3）外因生态演替：由群落外部环境的变化所造成（阻碍或促进） </w:t>
      </w:r>
    </w:p>
    <w:p w14:paraId="748219C8">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3.按基质性质划分的演替（理论上朝中生植物发展） </w:t>
      </w:r>
    </w:p>
    <w:p w14:paraId="57BFD3A5">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（1）水生基质的演替系列    （2）旱生基质的演替系列 </w:t>
      </w:r>
    </w:p>
    <w:p w14:paraId="1ED9F8C0">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（三） 演替的实质 </w:t>
      </w:r>
    </w:p>
    <w:p w14:paraId="1910FFE7">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①后一个群落比前一个群落的结构更复杂，个体更大； ②后一个群落利用环境更充分，改造环境作用更强； </w:t>
      </w:r>
    </w:p>
    <w:p w14:paraId="2372AD4A">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③前一个群落总是为后一个群落创造条件，因此通常无法跳过；④整个过程群落内因起主导作用。 </w:t>
      </w:r>
    </w:p>
    <w:p w14:paraId="1B966DCD">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（四） 演替过程</w:t>
      </w:r>
    </w:p>
    <w:p w14:paraId="21CFC6E5">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default"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例：云杉林采伐演替过程</w:t>
      </w:r>
    </w:p>
    <w:p w14:paraId="4493C860">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（1）云杉分布：北方针叶林区。如天山、阿尔泰山、大兴安岭。易形成单优势种。 </w:t>
      </w:r>
    </w:p>
    <w:p w14:paraId="17F5CA01">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（2）林下环境：云杉常绿，林下环境阴生（云杉郁闭度高），林内多阴生植物，为小动物提供庇护所，大型动物也有，生物数量多。 </w:t>
      </w:r>
    </w:p>
    <w:p w14:paraId="5794B8F6">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（3）砍伐后：形成砍伐基地，环境改变，光照增强→ 大量阴生植物死亡，动物减少→次生裸地（光照强，空气流通快，土壤水分丧失快，霜冻落地，区域干旱化）→新植物出现（阴生草本类）→形成杂草、群落 乔木（阳生落叶阔叶林）开始生长，林下郁闭度提高，发展成林，林内空气流通变慢，光弱，霜少→林内环境适合云杉的幼苗生长→针阔混交林（云杉定居阶段），云杉常绿，每年春秋比落叶阔叶林有优势争夺阳光→落叶阔叶树种消失→恢复云杉纯林</w:t>
      </w:r>
    </w:p>
    <w:p w14:paraId="2186827E">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（五）演替顶级（顶级群落） </w:t>
      </w:r>
    </w:p>
    <w:p w14:paraId="0512D8E4">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1.概念：演替到一定程度后出现的一个相对稳定的状态 </w:t>
      </w:r>
    </w:p>
    <w:p w14:paraId="19DA1C70">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2.两种观点： </w:t>
      </w:r>
    </w:p>
    <w:p w14:paraId="278C1B00">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（1）单元：一个地方只会形成一种与大气候适应的植被 </w:t>
      </w:r>
    </w:p>
    <w:p w14:paraId="11503669">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（2）多元：一个地方可以有多个演替顶级，只在显域生境出现和大气候适应的植被，其他地方出现与小气候适应的植被（如山地）→更合理 </w:t>
      </w:r>
    </w:p>
    <w:p w14:paraId="24964193">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3.顶级群落的特征：强调稳定度 </w:t>
      </w:r>
    </w:p>
    <w:p w14:paraId="7502275E">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4.若一个群落长期保持相对稳定，则称其到了演替顶级。 </w:t>
      </w:r>
    </w:p>
    <w:p w14:paraId="1564F2C1">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（六）演替过程中植物间关系 （了解） </w:t>
      </w:r>
    </w:p>
    <w:p w14:paraId="0BD19D47">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1.Clemenus——强调促进，认为原植物为后来的植物的生存创造了更适宜的条件 </w:t>
      </w:r>
    </w:p>
    <w:p w14:paraId="0DBF8808">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2.Egler——强调抑制，物种定居总要试图排挤后来的物种 </w:t>
      </w:r>
    </w:p>
    <w:p w14:paraId="15A796B5">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3.Connell&amp;Slatye——强调忍耐，某些种类忍耐不利条件等待优势种的衰退 </w:t>
      </w:r>
    </w:p>
    <w:p w14:paraId="1CBD3237">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4.Whittaker&amp;Liven——直接演替，恶劣环境中，生境被破坏，没有种类代替，原来的植物重建群落 </w:t>
      </w:r>
    </w:p>
    <w:p w14:paraId="3880E64B">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5.Tilman——植物对土壤资源与光照条件，不同数量需求而导致演替  </w:t>
      </w:r>
    </w:p>
    <w:p w14:paraId="73D59C57">
      <w:pPr>
        <w:keepNext w:val="0"/>
        <w:keepLines w:val="0"/>
        <w:pageBreakBefore w:val="0"/>
        <w:widowControl w:val="0"/>
        <w:suppressLineNumbers w:val="0"/>
        <w:kinsoku/>
        <w:wordWrap/>
        <w:overflowPunct/>
        <w:topLinePunct w:val="0"/>
        <w:autoSpaceDE/>
        <w:autoSpaceDN/>
        <w:bidi w:val="0"/>
        <w:adjustRightInd/>
        <w:snapToGrid/>
        <w:spacing w:line="360" w:lineRule="exact"/>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第五节 植物群落分类与排序</w:t>
      </w:r>
    </w:p>
    <w:p w14:paraId="736534E1">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一、关于植物群落性质的争议 </w:t>
      </w:r>
    </w:p>
    <w:p w14:paraId="766F97DC">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[性质的研究，从定性分析→定量分析] </w:t>
      </w:r>
    </w:p>
    <w:p w14:paraId="5AA81F8E">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（一）整体性说（群落分离观点）：一个群落是一个整体，不同群落之间存在明显界限 </w:t>
      </w:r>
    </w:p>
    <w:p w14:paraId="09A56A1B">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（二）个别性说（连续性观点强）：群落与群落之间是渐变的，不存在边界 </w:t>
      </w:r>
    </w:p>
    <w:p w14:paraId="044B243E">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（三）评价：具体问题，具体分析。若自然要素突破，则群落突变，界限明显。如山地垂直分异明显，平原、草原等，界限不明显，其自然要素渐变。 </w:t>
      </w:r>
    </w:p>
    <w:p w14:paraId="4F7719FA">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二、分类原则 </w:t>
      </w:r>
    </w:p>
    <w:p w14:paraId="7EF4F451">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sectPr>
          <w:type w:val="continuous"/>
          <w:pgSz w:w="11906" w:h="16838"/>
          <w:pgMar w:top="1134" w:right="1080" w:bottom="1134" w:left="1080" w:header="851" w:footer="992" w:gutter="0"/>
          <w:cols w:space="425" w:num="1"/>
          <w:docGrid w:type="lines" w:linePitch="312" w:charSpace="0"/>
        </w:sectPr>
      </w:pPr>
    </w:p>
    <w:p w14:paraId="65635678">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①形态学原则 ②生态学原则 ③特征种原则 ④生态外貌原则 </w:t>
      </w:r>
    </w:p>
    <w:p w14:paraId="56E63CAA">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⑤相似性排序原则 ⑥植物群落学——生态学原则（我国） </w:t>
      </w:r>
    </w:p>
    <w:p w14:paraId="6741556F">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b/>
          <w:bCs/>
          <w:color w:val="000000" w:themeColor="text1"/>
          <w:kern w:val="0"/>
          <w:sz w:val="21"/>
          <w:szCs w:val="21"/>
          <w:lang w:val="en-US" w:eastAsia="zh-CN" w:bidi="ar"/>
          <w14:textFill>
            <w14:solidFill>
              <w14:schemeClr w14:val="tx1"/>
            </w14:solidFill>
          </w14:textFill>
        </w:rPr>
        <w:sectPr>
          <w:type w:val="continuous"/>
          <w:pgSz w:w="11906" w:h="16838"/>
          <w:pgMar w:top="1134" w:right="1080" w:bottom="1134" w:left="1080" w:header="851" w:footer="992" w:gutter="0"/>
          <w:cols w:space="425" w:num="1"/>
          <w:docGrid w:type="lines" w:linePitch="312" w:charSpace="0"/>
        </w:sectPr>
      </w:pPr>
    </w:p>
    <w:p w14:paraId="29BFB742">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三、植物群落的分类系统 </w:t>
      </w:r>
    </w:p>
    <w:p w14:paraId="51EA3001">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（一） 植物群落分类的单位 </w:t>
      </w:r>
    </w:p>
    <w:p w14:paraId="317DF7AC">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基本单位：群丛 </w:t>
      </w:r>
    </w:p>
    <w:p w14:paraId="10858BF3">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中级单位：群系 </w:t>
      </w:r>
    </w:p>
    <w:p w14:paraId="6DF7DC9E">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高级单位：植被型 </w:t>
      </w:r>
    </w:p>
    <w:p w14:paraId="15CEEF9D">
      <w:pPr>
        <w:keepNext w:val="0"/>
        <w:keepLines w:val="0"/>
        <w:pageBreakBefore w:val="0"/>
        <w:widowControl w:val="0"/>
        <w:suppressLineNumbers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000000" w:themeColor="text1"/>
          <w:kern w:val="0"/>
          <w:sz w:val="21"/>
          <w:szCs w:val="21"/>
          <w:lang w:val="en-US" w:eastAsia="zh-CN" w:bidi="ar"/>
          <w14:textFill>
            <w14:solidFill>
              <w14:schemeClr w14:val="tx1"/>
            </w14:solidFill>
          </w14:textFill>
        </w:rPr>
      </w:pPr>
      <w:r>
        <w:drawing>
          <wp:inline distT="0" distB="0" distL="114300" distR="114300">
            <wp:extent cx="5123180" cy="1138555"/>
            <wp:effectExtent l="0" t="0" r="3175" b="63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39"/>
                    <a:stretch>
                      <a:fillRect/>
                    </a:stretch>
                  </pic:blipFill>
                  <pic:spPr>
                    <a:xfrm>
                      <a:off x="0" y="0"/>
                      <a:ext cx="5123180" cy="1138555"/>
                    </a:xfrm>
                    <a:prstGeom prst="rect">
                      <a:avLst/>
                    </a:prstGeom>
                    <a:noFill/>
                    <a:ln>
                      <a:noFill/>
                    </a:ln>
                  </pic:spPr>
                </pic:pic>
              </a:graphicData>
            </a:graphic>
          </wp:inline>
        </w:drawing>
      </w:r>
    </w:p>
    <w:p w14:paraId="3991CB2D">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（二） 群从的命名</w:t>
      </w:r>
    </w:p>
    <w:p w14:paraId="75E27E58">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1.拉丁双名法——提供信息少 </w:t>
      </w:r>
    </w:p>
    <w:p w14:paraId="0CA5BE80">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2.列出各层最主要的优势种，各层用“——”连结， 同层有多个优势种时用“+”连结 ——我国多用， 提供信息多 </w:t>
      </w:r>
    </w:p>
    <w:p w14:paraId="0C857E5A">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Eg：细叶青冈+木荷+青冈——山羊角+柃木+紫金牛——中生禾草群丛 </w:t>
      </w:r>
    </w:p>
    <w:p w14:paraId="0FB11B11">
      <w:pPr>
        <w:keepNext w:val="0"/>
        <w:keepLines w:val="0"/>
        <w:pageBreakBefore w:val="0"/>
        <w:widowControl w:val="0"/>
        <w:suppressLineNumbers w:val="0"/>
        <w:kinsoku/>
        <w:wordWrap/>
        <w:overflowPunct/>
        <w:topLinePunct w:val="0"/>
        <w:autoSpaceDE/>
        <w:autoSpaceDN/>
        <w:bidi w:val="0"/>
        <w:adjustRightInd/>
        <w:snapToGrid/>
        <w:spacing w:line="360" w:lineRule="exact"/>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第六节 植被图</w:t>
      </w:r>
    </w:p>
    <w:p w14:paraId="7B52A0BD">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一、概念：</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以及反映植物群落为主要对象的专题地图 </w:t>
      </w:r>
    </w:p>
    <w:p w14:paraId="14523284">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二、意义：</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（1）保护：保护当地植被，建立保护区  （2）应用：建立旅游景区，农业区划，林业区划等 </w:t>
      </w:r>
    </w:p>
    <w:p w14:paraId="269C7370">
      <w:pPr>
        <w:keepNext w:val="0"/>
        <w:keepLines w:val="0"/>
        <w:pageBreakBefore w:val="0"/>
        <w:widowControl w:val="0"/>
        <w:suppressLineNumbers w:val="0"/>
        <w:kinsoku/>
        <w:wordWrap/>
        <w:overflowPunct/>
        <w:topLinePunct w:val="0"/>
        <w:autoSpaceDE/>
        <w:autoSpaceDN/>
        <w:bidi w:val="0"/>
        <w:adjustRightInd/>
        <w:snapToGrid/>
        <w:spacing w:line="360" w:lineRule="exact"/>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第七节 植物和植物群落对环境的指示作用</w:t>
      </w:r>
    </w:p>
    <w:p w14:paraId="1FEA2AF3">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1.植物范围越窄，指示作用越好 </w:t>
      </w:r>
    </w:p>
    <w:p w14:paraId="746B3A1A">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2.群落的指示作用由于单种植物 </w:t>
      </w:r>
    </w:p>
    <w:p w14:paraId="199A0322">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Eg：酸性土——石松（热带、温带、亚热带）、芒萁（亚热带）、映山红、乌饭 </w:t>
      </w:r>
    </w:p>
    <w:p w14:paraId="4CFC1FBD">
      <w:pPr>
        <w:keepNext w:val="0"/>
        <w:keepLines w:val="0"/>
        <w:pageBreakBefore w:val="0"/>
        <w:widowControl w:val="0"/>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钙质土——南天竹 </w:t>
      </w:r>
    </w:p>
    <w:p w14:paraId="176C8929">
      <w:pPr>
        <w:keepNext w:val="0"/>
        <w:keepLines w:val="0"/>
        <w:pageBreakBefore w:val="0"/>
        <w:widowControl w:val="0"/>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盐碱土——盐角草、碱蓬 </w:t>
      </w:r>
    </w:p>
    <w:p w14:paraId="45791464">
      <w:pPr>
        <w:keepNext w:val="0"/>
        <w:keepLines w:val="0"/>
        <w:pageBreakBefore w:val="0"/>
        <w:widowControl w:val="0"/>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金矿——问荆 </w:t>
      </w:r>
    </w:p>
    <w:p w14:paraId="13416939">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生态种组：是指一组生活型十分类似，对重要的生境因子关系十分近似的种 </w:t>
      </w:r>
    </w:p>
    <w:p w14:paraId="583DC14E">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kern w:val="0"/>
          <w:sz w:val="21"/>
          <w:szCs w:val="21"/>
          <w:lang w:val="en-US" w:eastAsia="zh-CN" w:bidi="ar"/>
          <w14:textFill>
            <w14:solidFill>
              <w14:schemeClr w14:val="tx1"/>
            </w14:solidFill>
          </w14:textFill>
        </w:rPr>
        <w:t xml:space="preserve">Ps：群落指示比植物指示作用更强（更明确） </w:t>
      </w:r>
    </w:p>
    <w:p w14:paraId="7820A59A">
      <w:pPr>
        <w:keepNext w:val="0"/>
        <w:keepLines w:val="0"/>
        <w:pageBreakBefore w:val="0"/>
        <w:widowControl w:val="0"/>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b/>
          <w:bCs/>
          <w:color w:val="000000" w:themeColor="text1"/>
          <w:kern w:val="0"/>
          <w:sz w:val="24"/>
          <w:szCs w:val="24"/>
          <w:lang w:val="en-US" w:eastAsia="zh-CN" w:bidi="ar"/>
          <w14:textFill>
            <w14:solidFill>
              <w14:schemeClr w14:val="tx1"/>
            </w14:solidFill>
          </w14:textFill>
        </w:rPr>
        <w:t>第五章 主要陆地植被类型分述</w:t>
      </w:r>
    </w:p>
    <w:p w14:paraId="75A1D595">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地带性（显域性）植被</w:t>
      </w:r>
      <w:r>
        <w:rPr>
          <w:rFonts w:hint="eastAsia" w:ascii="宋体" w:hAnsi="宋体" w:eastAsia="宋体" w:cs="宋体"/>
          <w:color w:val="000000" w:themeColor="text1"/>
          <w:kern w:val="0"/>
          <w:sz w:val="21"/>
          <w:szCs w:val="21"/>
          <w:lang w:val="en-US" w:eastAsia="zh-CN" w:bidi="ar"/>
          <w14:textFill>
            <w14:solidFill>
              <w14:schemeClr w14:val="tx1"/>
            </w14:solidFill>
          </w14:textFill>
        </w:rPr>
        <w:t>：分布在一定气候带内，能反映气候带特征的植被</w:t>
      </w:r>
    </w:p>
    <w:p w14:paraId="618F4F67">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非地带性（隐域性）植被：</w:t>
      </w:r>
      <w:r>
        <w:rPr>
          <w:rFonts w:hint="eastAsia" w:ascii="宋体" w:hAnsi="宋体" w:eastAsia="宋体" w:cs="宋体"/>
          <w:color w:val="000000" w:themeColor="text1"/>
          <w:kern w:val="0"/>
          <w:sz w:val="21"/>
          <w:szCs w:val="21"/>
          <w:lang w:val="en-US" w:eastAsia="zh-CN" w:bidi="ar"/>
          <w14:textFill>
            <w14:solidFill>
              <w14:schemeClr w14:val="tx1"/>
            </w14:solidFill>
          </w14:textFill>
        </w:rPr>
        <w:t>分布在各个气候带内与气候没有必然联系，而与土壤等其它因素有关的植被。</w:t>
      </w:r>
    </w:p>
    <w:p w14:paraId="7AF52B3F">
      <w:pPr>
        <w:keepNext w:val="0"/>
        <w:keepLines w:val="0"/>
        <w:pageBreakBefore w:val="0"/>
        <w:widowControl w:val="0"/>
        <w:suppressLineNumbers w:val="0"/>
        <w:kinsoku/>
        <w:wordWrap/>
        <w:overflowPunct/>
        <w:topLinePunct w:val="0"/>
        <w:autoSpaceDE/>
        <w:autoSpaceDN/>
        <w:bidi w:val="0"/>
        <w:adjustRightInd/>
        <w:snapToGrid/>
        <w:spacing w:line="360" w:lineRule="exact"/>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第一节 热带的植被类型（热量充足，水分差异）</w:t>
      </w:r>
    </w:p>
    <w:p w14:paraId="2C065898">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一、热带雨林-物种最丰富 </w:t>
      </w:r>
    </w:p>
    <w:p w14:paraId="74C81544">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（一）生境特点： </w:t>
      </w:r>
    </w:p>
    <w:p w14:paraId="341E7851">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①全年温度高而温差小，年较差&lt;日较差；②年降水量充沛&gt;2000mm，全年均匀分布，无明显干湿季；③温度高，可达90°以上；④云量多；⑤弱风区，雷雨前有小旋风（气流辐合上升）；⑥砖红壤（水合水果，常呈黄色） </w:t>
      </w:r>
    </w:p>
    <w:p w14:paraId="00F1B10B">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（二）群落特征 </w:t>
      </w:r>
    </w:p>
    <w:p w14:paraId="67713E0B">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1.种类组成最丰富，多优势种或无优势种（由于激烈的竞争造成，植物很难蔓延开） </w:t>
      </w:r>
    </w:p>
    <w:p w14:paraId="48CA1E77">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kern w:val="0"/>
          <w:sz w:val="21"/>
          <w:szCs w:val="21"/>
          <w:lang w:val="en-US" w:eastAsia="zh-CN" w:bidi="ar"/>
          <w14:textFill>
            <w14:solidFill>
              <w14:schemeClr w14:val="tx1"/>
            </w14:solidFill>
          </w14:textFill>
        </w:rPr>
        <w:t>Eg：巴西亚马孙雨林 8km2 内 400 种乔木；马来西亚雨林 8km2 2000 种乔木；非洲象牙海岸8km</w:t>
      </w:r>
      <w:r>
        <w:rPr>
          <w:rFonts w:hint="eastAsia" w:ascii="楷体" w:hAnsi="楷体" w:eastAsia="楷体" w:cs="楷体"/>
          <w:color w:val="000000" w:themeColor="text1"/>
          <w:kern w:val="0"/>
          <w:sz w:val="21"/>
          <w:szCs w:val="21"/>
          <w:vertAlign w:val="superscript"/>
          <w:lang w:val="en-US" w:eastAsia="zh-CN" w:bidi="ar"/>
          <w14:textFill>
            <w14:solidFill>
              <w14:schemeClr w14:val="tx1"/>
            </w14:solidFill>
          </w14:textFill>
        </w:rPr>
        <w:t>2</w:t>
      </w:r>
      <w:r>
        <w:rPr>
          <w:rFonts w:hint="eastAsia" w:ascii="楷体" w:hAnsi="楷体" w:eastAsia="楷体" w:cs="楷体"/>
          <w:color w:val="000000" w:themeColor="text1"/>
          <w:kern w:val="0"/>
          <w:sz w:val="21"/>
          <w:szCs w:val="21"/>
          <w:lang w:val="en-US" w:eastAsia="zh-CN" w:bidi="ar"/>
          <w14:textFill>
            <w14:solidFill>
              <w14:schemeClr w14:val="tx1"/>
            </w14:solidFill>
          </w14:textFill>
        </w:rPr>
        <w:t xml:space="preserve">内600 种，而整个欧洲总共才250种。 </w:t>
      </w:r>
    </w:p>
    <w:p w14:paraId="09BEFA00">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2.群落层次复杂，分5—8层，乔木层高度30—40m </w:t>
      </w:r>
    </w:p>
    <w:p w14:paraId="560F0B8E">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3.生活型特征 </w:t>
      </w:r>
    </w:p>
    <w:p w14:paraId="3CBBF086">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（1）雨林乔木 </w:t>
      </w:r>
    </w:p>
    <w:p w14:paraId="6A13158A">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①高位芽占优势&gt;90% ；②叶具有滴水叶尖，迅速排水，生长速度快；③中型，大型叶占优势；④趋高生长,少分支，竞争激烈造成，呈生长速度快（爪哇金合欢，10 年 35m）；⑤茎花，茎果现象，即在木质茎上开花结果，与传粉有关，乔木高大，开花若在顶端，则昆虫难到达；⑥树皮光滑，薄，易于排水，板状根；⑦不同植物换叶时间不同，且周期短 </w:t>
      </w:r>
    </w:p>
    <w:p w14:paraId="41B07636">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（2）藤本植物——多木质 </w:t>
      </w:r>
    </w:p>
    <w:p w14:paraId="3B94336B">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（3）附生植物——类型多，大量蕨类，有花植物</w:t>
      </w:r>
    </w:p>
    <w:p w14:paraId="4ED1CC4E">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（4）绞生植物与寄生植物 </w:t>
      </w:r>
    </w:p>
    <w:p w14:paraId="79FD75FB">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（三）分布 </w:t>
      </w:r>
      <w:r>
        <w:rPr>
          <w:rFonts w:hint="eastAsia" w:ascii="宋体" w:hAnsi="宋体" w:eastAsia="宋体" w:cs="宋体"/>
          <w:color w:val="000000" w:themeColor="text1"/>
          <w:kern w:val="0"/>
          <w:sz w:val="21"/>
          <w:szCs w:val="21"/>
          <w:lang w:val="en-US" w:eastAsia="zh-CN" w:bidi="ar"/>
          <w14:textFill>
            <w14:solidFill>
              <w14:schemeClr w14:val="tx1"/>
            </w14:solidFill>
          </w14:textFill>
        </w:rPr>
        <w:t>（气候→</w:t>
      </w:r>
      <w:r>
        <w:rPr>
          <w:rFonts w:hint="eastAsia" w:ascii="宋体" w:hAnsi="宋体" w:eastAsia="宋体" w:cs="宋体"/>
          <w:color w:val="000000" w:themeColor="text1"/>
          <w:kern w:val="0"/>
          <w:sz w:val="28"/>
          <w:szCs w:val="28"/>
          <w:vertAlign w:val="superscript"/>
          <w:lang w:val="en-US" w:eastAsia="zh-CN" w:bidi="ar"/>
          <w14:textFill>
            <w14:solidFill>
              <w14:schemeClr w14:val="tx1"/>
            </w14:solidFill>
          </w14:textFill>
        </w:rPr>
        <w:t>决定</w:t>
      </w:r>
      <w:r>
        <w:rPr>
          <w:rFonts w:hint="eastAsia" w:ascii="宋体" w:hAnsi="宋体" w:eastAsia="宋体" w:cs="宋体"/>
          <w:color w:val="000000" w:themeColor="text1"/>
          <w:kern w:val="0"/>
          <w:sz w:val="21"/>
          <w:szCs w:val="21"/>
          <w:lang w:val="en-US" w:eastAsia="zh-CN" w:bidi="ar"/>
          <w14:textFill>
            <w14:solidFill>
              <w14:schemeClr w14:val="tx1"/>
            </w14:solidFill>
          </w14:textFill>
        </w:rPr>
        <w:t>植被→</w:t>
      </w:r>
      <w:r>
        <w:rPr>
          <w:rFonts w:hint="eastAsia" w:ascii="宋体" w:hAnsi="宋体" w:eastAsia="宋体" w:cs="宋体"/>
          <w:color w:val="000000" w:themeColor="text1"/>
          <w:kern w:val="0"/>
          <w:sz w:val="28"/>
          <w:szCs w:val="28"/>
          <w:vertAlign w:val="superscript"/>
          <w:lang w:val="en-US" w:eastAsia="zh-CN" w:bidi="ar"/>
          <w14:textFill>
            <w14:solidFill>
              <w14:schemeClr w14:val="tx1"/>
            </w14:solidFill>
          </w14:textFill>
        </w:rPr>
        <w:t>决定</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自然带） </w:t>
      </w:r>
    </w:p>
    <w:p w14:paraId="27A0E3A4">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巴西亚马孙河流域，马来群岛，刚果盆地，澳大利亚东北部为主 </w:t>
      </w:r>
    </w:p>
    <w:p w14:paraId="26F64490">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我国有分布：海南，台湾南部，云南南部，广东南部，西藏东南部察隅地区→我国热带雨林不典型 </w:t>
      </w:r>
    </w:p>
    <w:p w14:paraId="01223CAC">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（四）种类和应用 </w:t>
      </w:r>
    </w:p>
    <w:p w14:paraId="116CD34E">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1.种类：亚洲——龙脑香料；肉豆蔻科；非洲——豆科，棟科；美洲——豆科 </w:t>
      </w:r>
    </w:p>
    <w:p w14:paraId="7427DC16">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2.应用： </w:t>
      </w:r>
    </w:p>
    <w:p w14:paraId="1321447B">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①木材蓄材量大，多优势木材；②一年三熟，农作物高户；③水果多，产量高，如可可等（热带水果）；④农业多，刀耕火种，破坏严重；⑤限制因素：土壤贫瘠（砖红壤），没有干季（不及时收割会继续生长，收成有问题），林业上（种类多，但种密度低，不适合大片种植） </w:t>
      </w:r>
    </w:p>
    <w:p w14:paraId="2A33F653">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二、季雨林</w:t>
      </w:r>
    </w:p>
    <w:p w14:paraId="1690025B">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（一）生境特点 </w:t>
      </w:r>
    </w:p>
    <w:p w14:paraId="7979DA63">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①全年高温，温差大；②降水充足 1500—2000mm，干湿季明显（干季短）；</w:t>
      </w:r>
    </w:p>
    <w:p w14:paraId="6EBFC6E1">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③热带季风气候区（如南亚，德干高原）；砖红壤 </w:t>
      </w:r>
    </w:p>
    <w:p w14:paraId="63EA84D3">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（二）群落特征 </w:t>
      </w:r>
    </w:p>
    <w:p w14:paraId="7437FEE6">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①种类少，密度大；②明显季节变化，湿季——绿色，干季——落叶、半落叶；</w:t>
      </w:r>
    </w:p>
    <w:p w14:paraId="66DD7C96">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③高位芽为主，占70%～80%；④中型叶占优势；⑤分为三层，乔木层高&lt;35m </w:t>
      </w:r>
    </w:p>
    <w:p w14:paraId="01CE6BE4">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（三）分布 </w:t>
      </w:r>
    </w:p>
    <w:p w14:paraId="52DB9A7D">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南北10°以外，亚洲最典型，德干高原，菲律宾巽他群岛，缅甸，泰国，老挝 </w:t>
      </w:r>
    </w:p>
    <w:p w14:paraId="2AAD78B7">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我国分布在：广西，广东，云南，但不典型 </w:t>
      </w:r>
    </w:p>
    <w:p w14:paraId="77CC052D">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四、种类和应用 </w:t>
      </w:r>
    </w:p>
    <w:p w14:paraId="6257C3DD">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1.代表种：</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柚木（毛鞭草科），木荚豆（落叶），龙脑香科坡垒属 </w:t>
      </w:r>
    </w:p>
    <w:p w14:paraId="282E4210">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2.利用：</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种植优质木材（柚木、砚木，檀木）；热作，农作，水果 </w:t>
      </w:r>
    </w:p>
    <w:p w14:paraId="56DA5C81">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三、稀树草原（萨王（瓦）纳群落） </w:t>
      </w:r>
    </w:p>
    <w:p w14:paraId="1808F958">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概念：指在热带变雨型气候条件下，从热带森林到热带荒漠之间广大地区的植被总称。 </w:t>
      </w:r>
    </w:p>
    <w:p w14:paraId="43B4A797">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（一）生境特点 </w:t>
      </w:r>
    </w:p>
    <w:p w14:paraId="57514EA7">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①全年高温，温差大；②降水充足 900-1500mm，分布不均，有半年以上干旱期，因此没有森林；</w:t>
      </w:r>
    </w:p>
    <w:p w14:paraId="05C199DE">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③风大；④燥红壤，砖红壤，红棕壤 </w:t>
      </w:r>
    </w:p>
    <w:p w14:paraId="63DA2D23">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（二）群落特征 </w:t>
      </w:r>
    </w:p>
    <w:p w14:paraId="14484009">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1.建群种为草本科。乔木独株分布，间距大于 10 倍树高，分布与水分有关，乔木多具旱生结构（树干多分支，常具刺，树冠扁如伞状，树皮薄，树干有储水组织） </w:t>
      </w:r>
    </w:p>
    <w:p w14:paraId="61F2FF23">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2.季相明显。湿季——绿；干季——黄（季相单调） </w:t>
      </w:r>
    </w:p>
    <w:p w14:paraId="4F05A4AF">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Ps：与温带草原对比：温带草原无乔木，灌木；季相丰富（≧5） </w:t>
      </w:r>
    </w:p>
    <w:p w14:paraId="70219A18">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（三）分布 </w:t>
      </w:r>
    </w:p>
    <w:p w14:paraId="2F508556">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1.季雨林外围（5°—20°） </w:t>
      </w:r>
    </w:p>
    <w:p w14:paraId="6D758D1C">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2.撒哈拉大沙漠南部最大，也是最大食草动物区系；澳大利亚；巴西中部；印度南部； </w:t>
      </w:r>
    </w:p>
    <w:p w14:paraId="21D7ED15">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3.我国分布：广东，海南岛西，云南南部元江干热河谷，广西贵州等。其实多为季雨林被火烧后难恢复而形成稀树草原。 </w:t>
      </w:r>
    </w:p>
    <w:p w14:paraId="3332FC0A">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（四）种类及应用 </w:t>
      </w:r>
    </w:p>
    <w:p w14:paraId="201EA13C">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1.种类：</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草本多，伞状金合欢，猴面包树，瓶子树，纺锤树，桉树，仙人掌科，凤梨科，大戟科 </w:t>
      </w:r>
    </w:p>
    <w:p w14:paraId="7D210A79">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2.应用：</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畜牧业、农作业 </w:t>
      </w:r>
    </w:p>
    <w:p w14:paraId="75134296">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四、红树林</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→都是地带性植被，长在潮间带，主要分布在热带 </w:t>
      </w:r>
    </w:p>
    <w:p w14:paraId="52749E15">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（一）生境特征 （受气温，水温影响大） </w:t>
      </w:r>
    </w:p>
    <w:p w14:paraId="0217BB2E">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气温：25℃～30℃；水温：25℃～27℃；风浪小，平静的海湾，淤泥质海岸，海水可周期性淹没的潮间带。 </w:t>
      </w:r>
    </w:p>
    <w:p w14:paraId="6354E97E">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（二）群落特征 </w:t>
      </w:r>
    </w:p>
    <w:p w14:paraId="57771AB6">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1.发育着密集的支柱根（也具有板状根），呈鸡笼状起支柱作用。（原因：①淤泥质海岸②浪大） </w:t>
      </w:r>
    </w:p>
    <w:p w14:paraId="2DFE8D26">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2.发育呼吸根，有发达的通气组织。（由下往上伸出地面） （原因：①淤泥质海岸，土壤通气状况不良，需要有呼吸根，吸收氧气） </w:t>
      </w:r>
    </w:p>
    <w:p w14:paraId="79B6442F">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3.胎生现象即在母体上发育新植株再脱离，是为了适应生境，防止种子被盐分的海水损坏并对齐着生有利。 </w:t>
      </w:r>
    </w:p>
    <w:p w14:paraId="694E4865">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4.具旱生结构，海水盐度高，水势低，细胞要吸水，则水势要比海水更低，同时发育可排出盐分的腺体。 </w:t>
      </w:r>
    </w:p>
    <w:p w14:paraId="2975232B">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补：盐生结构，体表经常出现盐结晶。 </w:t>
      </w:r>
    </w:p>
    <w:p w14:paraId="25D91EFF">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default" w:ascii="宋体" w:hAnsi="宋体" w:eastAsia="宋体" w:cs="宋体"/>
          <w:color w:val="000000" w:themeColor="text1"/>
          <w:sz w:val="21"/>
          <w:szCs w:val="21"/>
          <w:lang w:val="en-US"/>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（三）种类</w:t>
      </w:r>
    </w:p>
    <w:p w14:paraId="5283FEED">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种类的相对贫乏（80+）：主要分东方型（70+）与西方型（11）；主要由红树科植物为主，故称红树林。 </w:t>
      </w:r>
    </w:p>
    <w:p w14:paraId="191E231A">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（四）分布 </w:t>
      </w:r>
    </w:p>
    <w:p w14:paraId="168B59A0">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大致分布在南北回归线范围内，在热带海岸最为发达，北半球最北为福建省福鼎（27°20′N），南半球最南点为新西兰东部査塔姆岛（44°S）我国主要分布在广东，海南，福建沿岸，广西、台湾也有分布。 </w:t>
      </w:r>
    </w:p>
    <w:p w14:paraId="21803023">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（五）应用 </w:t>
      </w:r>
    </w:p>
    <w:p w14:paraId="5AB12168">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①抵御风浪，海浪，风暴（防风固堤）；②药用；③鱼虾生活场所，提供食物，避难所，鸟类栖息地（提供耳料）；④改造沙漠（旱生、盐生结构） </w:t>
      </w:r>
    </w:p>
    <w:p w14:paraId="01FF9DD2">
      <w:pPr>
        <w:keepNext w:val="0"/>
        <w:keepLines w:val="0"/>
        <w:pageBreakBefore w:val="0"/>
        <w:widowControl w:val="0"/>
        <w:suppressLineNumbers w:val="0"/>
        <w:kinsoku/>
        <w:wordWrap/>
        <w:overflowPunct/>
        <w:topLinePunct w:val="0"/>
        <w:autoSpaceDE/>
        <w:autoSpaceDN/>
        <w:bidi w:val="0"/>
        <w:adjustRightInd/>
        <w:snapToGrid/>
        <w:spacing w:line="360" w:lineRule="exact"/>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第二节 亚热带的植被类型</w:t>
      </w:r>
    </w:p>
    <w:p w14:paraId="4D7E1F99">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【气候与植被】 </w:t>
      </w:r>
    </w:p>
    <w:p w14:paraId="5B6A429C">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大陆东侧的湿润亚热带森林气候（亚热带季风气候）——常绿阔叶林（照叶林） </w:t>
      </w:r>
    </w:p>
    <w:p w14:paraId="7A5E6E56">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大陆西侧的地中海气候——常绿硬叶林 </w:t>
      </w:r>
    </w:p>
    <w:p w14:paraId="696E83D6">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内陆亚热带荒漠气候——荒漠</w:t>
      </w:r>
    </w:p>
    <w:p w14:paraId="2B36CB74">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u w:val="single"/>
          <w:lang w:val="en-US" w:eastAsia="zh-CN" w:bidi="ar"/>
          <w14:textFill>
            <w14:solidFill>
              <w14:schemeClr w14:val="tx1"/>
            </w14:solidFill>
          </w14:textFill>
        </w:rPr>
        <w:t>【填】</w:t>
      </w:r>
      <w:r>
        <w:rPr>
          <w:rFonts w:hint="eastAsia" w:ascii="宋体" w:hAnsi="宋体" w:eastAsia="宋体" w:cs="宋体"/>
          <w:color w:val="000000" w:themeColor="text1"/>
          <w:kern w:val="0"/>
          <w:sz w:val="21"/>
          <w:szCs w:val="21"/>
          <w:u w:val="single"/>
          <w:lang w:val="en-US" w:eastAsia="zh-CN" w:bidi="ar"/>
          <w14:textFill>
            <w14:solidFill>
              <w14:schemeClr w14:val="tx1"/>
            </w14:solidFill>
          </w14:textFill>
        </w:rPr>
        <w:t>针叶林包括——寒温性针叶林、温性针叶林、暖温性针叶林、热性针叶林</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 </w:t>
      </w:r>
    </w:p>
    <w:p w14:paraId="3B08708F">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一、常绿阔叶林</w:t>
      </w:r>
    </w:p>
    <w:p w14:paraId="3C86FFC7">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（一）生境特征 </w:t>
      </w:r>
    </w:p>
    <w:p w14:paraId="1D1E86A9">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①冬暖夏热，四季分明，降水 1000-1500mm，水热同期，没有明显旱季；②湿度高，云量大，具明显季风气候特征；③红壤，山地黄壤为主 </w:t>
      </w:r>
    </w:p>
    <w:p w14:paraId="5262309C">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（二）群落特征 </w:t>
      </w:r>
    </w:p>
    <w:p w14:paraId="3516DE3A">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1.群落外貌终年常绿，通常呈暗绿色，季相不明显 </w:t>
      </w:r>
    </w:p>
    <w:p w14:paraId="438A6740">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2.小型叶占优势，草质叶占多数，表面呈光泽，被蜡层，且常与光线照射方向垂直，故亦称照林业。 </w:t>
      </w:r>
    </w:p>
    <w:p w14:paraId="3092A6D2">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3.群落结构简单，分为乔木层，灌木层，草本层（灌、草发育差，原因：乔木层常绿，挡光。） </w:t>
      </w:r>
    </w:p>
    <w:p w14:paraId="75D27535">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4.乔木层一般发育为三个层次，高度 16—20m </w:t>
      </w:r>
    </w:p>
    <w:p w14:paraId="58FE197E">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5.树皮粗糙，开裂 </w:t>
      </w:r>
    </w:p>
    <w:p w14:paraId="502D9EBA">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6.具明显建群种 </w:t>
      </w:r>
    </w:p>
    <w:p w14:paraId="4CB337BD">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（三）分布：</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亚热带大陆东岸，中国分布面积最大最典型，分布于 25°N—35°N </w:t>
      </w:r>
    </w:p>
    <w:p w14:paraId="0F18C6B9">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u w:val="single"/>
          <w:lang w:val="en-US" w:eastAsia="zh-CN" w:bidi="ar"/>
          <w14:textFill>
            <w14:solidFill>
              <w14:schemeClr w14:val="tx1"/>
            </w14:solidFill>
          </w14:textFill>
        </w:rPr>
        <w:t>【填】</w:t>
      </w: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（四）种类：</w:t>
      </w:r>
      <w:r>
        <w:rPr>
          <w:rFonts w:hint="eastAsia" w:ascii="宋体" w:hAnsi="宋体" w:eastAsia="宋体" w:cs="宋体"/>
          <w:color w:val="000000" w:themeColor="text1"/>
          <w:kern w:val="0"/>
          <w:sz w:val="21"/>
          <w:szCs w:val="21"/>
          <w:lang w:val="en-US" w:eastAsia="zh-CN" w:bidi="ar"/>
          <w14:textFill>
            <w14:solidFill>
              <w14:schemeClr w14:val="tx1"/>
            </w14:solidFill>
          </w14:textFill>
        </w:rPr>
        <w:t>亚热带四个植物代表科？</w:t>
      </w:r>
      <w:r>
        <w:rPr>
          <w:rFonts w:hint="eastAsia" w:ascii="宋体" w:hAnsi="宋体" w:eastAsia="宋体" w:cs="宋体"/>
          <w:color w:val="000000" w:themeColor="text1"/>
          <w:kern w:val="0"/>
          <w:sz w:val="21"/>
          <w:szCs w:val="21"/>
          <w:u w:val="single"/>
          <w:lang w:val="en-US" w:eastAsia="zh-CN" w:bidi="ar"/>
          <w14:textFill>
            <w14:solidFill>
              <w14:schemeClr w14:val="tx1"/>
            </w14:solidFill>
          </w14:textFill>
        </w:rPr>
        <w:t>壳斗科、山茶科、木兰科、樟科。</w:t>
      </w:r>
    </w:p>
    <w:p w14:paraId="2761605A">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二、常绿硬叶林</w:t>
      </w:r>
    </w:p>
    <w:p w14:paraId="40BD3F2C">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（一）生境特点 </w:t>
      </w:r>
    </w:p>
    <w:p w14:paraId="24096E43">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①冬季暖湿，夏季干热，雨热不同期，降水量500mm—750mm，集中在冬季；</w:t>
      </w:r>
    </w:p>
    <w:p w14:paraId="3420BF93">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②夏季日照时间长，讲降水少、干燥、蒸发量大；③褐土 </w:t>
      </w:r>
    </w:p>
    <w:p w14:paraId="0838D15B">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（二）群落特征 </w:t>
      </w:r>
    </w:p>
    <w:p w14:paraId="20FBD661">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①季相明显，冬季季相更好；②旱生、阳生结构（阳生植物植株矮小，花色鲜艳）③植物体具刺（叶小而厚），特别是叶变成刺是典型的特征（旱生）；④植物具球状茎、鳞茎，根状茎较多；⑤高位芽较少 </w:t>
      </w:r>
    </w:p>
    <w:p w14:paraId="1B07F780">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（三） 分布 </w:t>
      </w:r>
    </w:p>
    <w:p w14:paraId="71D1EB08">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大陆西岸、地中海地区、好望角、加利福利亚区；我国西南亚热带、四川西部（地形造成）、云南北部、金沙江河谷两侧高山中部 </w:t>
      </w:r>
    </w:p>
    <w:p w14:paraId="6399D645">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（四）种类和应用 </w:t>
      </w:r>
    </w:p>
    <w:p w14:paraId="0A8F73C6">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1.种类：</w:t>
      </w:r>
      <w:r>
        <w:rPr>
          <w:rFonts w:hint="eastAsia" w:ascii="宋体" w:hAnsi="宋体" w:eastAsia="宋体" w:cs="宋体"/>
          <w:color w:val="000000" w:themeColor="text1"/>
          <w:kern w:val="0"/>
          <w:sz w:val="21"/>
          <w:szCs w:val="21"/>
          <w:lang w:val="en-US" w:eastAsia="zh-CN" w:bidi="ar"/>
          <w14:textFill>
            <w14:solidFill>
              <w14:schemeClr w14:val="tx1"/>
            </w14:solidFill>
          </w14:textFill>
        </w:rPr>
        <w:t>油橄榄</w:t>
      </w:r>
    </w:p>
    <w:p w14:paraId="44AE6061">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2.应用：</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早为人类开发，自然植物几乎被毁灭，农牧业发达（解决水问题）广泛种植： </w:t>
      </w:r>
    </w:p>
    <w:p w14:paraId="39D79B60">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小麦、玉米水稻、棉花、柑橘林等（人为影响明显） </w:t>
      </w:r>
    </w:p>
    <w:p w14:paraId="2FEDB40F">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三、荒漠（稀少降水，强大蒸发，极度干旱的大陆性地区） </w:t>
      </w:r>
    </w:p>
    <w:p w14:paraId="17367821">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（一）生境特点 </w:t>
      </w:r>
    </w:p>
    <w:p w14:paraId="7E8966D5">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①稀疏性，有大面积的裸露地表；② 温差大（日温差、年温差）③气候干燥，降水稀少、变异大；④云量少，蒸发大，日照时间长；⑤空气不稳定，常有大风；⑥棕漠土、灰漠土（含有可溶性盐）</w:t>
      </w:r>
    </w:p>
    <w:p w14:paraId="63CE34DF">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（二）群落特征 </w:t>
      </w:r>
    </w:p>
    <w:p w14:paraId="15594F44">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除绿洲外一片萧条（乌鲁木齐建立在绿洲上），有许多特殊植物如短生植物、变水植物、大量旱生植物、盐生植物 </w:t>
      </w:r>
    </w:p>
    <w:p w14:paraId="4CDEC8B0">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（三）分布：</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主要在撒哈拉、阿拉伯半岛、澳大利亚中部、蒙古、伊朗、中亚，包括我国中部塔里木盆地。 </w:t>
      </w:r>
    </w:p>
    <w:p w14:paraId="520AA224">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（四）种类和利用 </w:t>
      </w:r>
    </w:p>
    <w:p w14:paraId="68681F36">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①种类：仙人掌科、藜科、菊科 </w:t>
      </w:r>
    </w:p>
    <w:p w14:paraId="30C025CF">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②利用：主要解决水问题，昼夜温差大有利于糖分积累，可种水果、棉花等也可用于畜牧业 </w:t>
      </w:r>
    </w:p>
    <w:p w14:paraId="04AB8044">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四、竹林（非地带性植被）→单子叶植物 </w:t>
      </w:r>
    </w:p>
    <w:p w14:paraId="00603984">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（一）生境特点 </w:t>
      </w:r>
    </w:p>
    <w:p w14:paraId="499C8B0C">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①气候暖湿，降水均匀；②土壤肥沃深厚，排水条件好(根状茎)；</w:t>
      </w:r>
    </w:p>
    <w:p w14:paraId="04C8372D">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③黄河流域海拔小于 800m，武夷山可知 1000m </w:t>
      </w:r>
    </w:p>
    <w:p w14:paraId="7BA319D3">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（二）群落特征 </w:t>
      </w:r>
    </w:p>
    <w:p w14:paraId="1A999E25">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①</w:t>
      </w: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在人工维持下</w:t>
      </w:r>
      <w:r>
        <w:rPr>
          <w:rFonts w:hint="eastAsia" w:ascii="宋体" w:hAnsi="宋体" w:eastAsia="宋体" w:cs="宋体"/>
          <w:color w:val="000000" w:themeColor="text1"/>
          <w:kern w:val="0"/>
          <w:sz w:val="21"/>
          <w:szCs w:val="21"/>
          <w:lang w:val="en-US" w:eastAsia="zh-CN" w:bidi="ar"/>
          <w14:textFill>
            <w14:solidFill>
              <w14:schemeClr w14:val="tx1"/>
            </w14:solidFill>
          </w14:textFill>
        </w:rPr>
        <w:t>，可形成单优势种纯林，</w:t>
      </w: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自然情况下</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形成阔叶树种混交林，竹林散生于林下，构成森林林下植被 </w:t>
      </w:r>
    </w:p>
    <w:p w14:paraId="0806B591">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②一片竹林多不是独立成株，其依靠地下茎成片相连（地下连在一起），形成片林（独木成林） </w:t>
      </w:r>
    </w:p>
    <w:p w14:paraId="56D4D09F">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（三）分布：</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分布于亚热带地区，我国最广 </w:t>
      </w:r>
    </w:p>
    <w:p w14:paraId="2FD617EB">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（四）种类与应用 </w:t>
      </w:r>
    </w:p>
    <w:p w14:paraId="2E0FDA0C">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①种类：</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麻竹、箭竹、毛竹、苦竹、箬竹  </w:t>
      </w: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②应用：</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建材、造纸等轻工业材料、工艺品 </w:t>
      </w:r>
    </w:p>
    <w:p w14:paraId="1A685AC1">
      <w:pPr>
        <w:keepNext w:val="0"/>
        <w:keepLines w:val="0"/>
        <w:pageBreakBefore w:val="0"/>
        <w:widowControl w:val="0"/>
        <w:suppressLineNumbers w:val="0"/>
        <w:kinsoku/>
        <w:wordWrap/>
        <w:overflowPunct/>
        <w:topLinePunct w:val="0"/>
        <w:autoSpaceDE/>
        <w:autoSpaceDN/>
        <w:bidi w:val="0"/>
        <w:adjustRightInd/>
        <w:snapToGrid/>
        <w:spacing w:line="360" w:lineRule="exact"/>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第三节 温带的植被类型</w:t>
      </w:r>
    </w:p>
    <w:p w14:paraId="566D882A">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一、夏绿阔叶林（落叶落叶林） </w:t>
      </w:r>
    </w:p>
    <w:p w14:paraId="4DDD05BE">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（一）生境特征：</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①冬暖夏凉，年均温 10℃左右，降水量 500~700mm，季节明显；②棕壤、褐土 </w:t>
      </w:r>
    </w:p>
    <w:p w14:paraId="21B8F37B">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（二）群落特征 </w:t>
      </w:r>
    </w:p>
    <w:p w14:paraId="2704C185">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①季相明显，夏绿冬落叶，林相好；②结构简单（乔木、灌木、草本），乔木形成单优势种纯林，在此才有真正意义上的灌木 层，灌木也为落叶树种；③地面芽、地下芽占优势。 </w:t>
      </w:r>
    </w:p>
    <w:p w14:paraId="4C8FC90F">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u w:val="single"/>
          <w:lang w:val="en-US" w:eastAsia="zh-CN" w:bidi="ar"/>
          <w14:textFill>
            <w14:solidFill>
              <w14:schemeClr w14:val="tx1"/>
            </w14:solidFill>
          </w14:textFill>
        </w:rPr>
        <w:t>【填】</w:t>
      </w: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（三）分布 </w:t>
      </w:r>
    </w:p>
    <w:p w14:paraId="7EB5AA51">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u w:val="single"/>
          <w:lang w:val="en-US" w:eastAsia="zh-CN" w:bidi="ar"/>
          <w14:textFill>
            <w14:solidFill>
              <w14:schemeClr w14:val="tx1"/>
            </w14:solidFill>
          </w14:textFill>
        </w:rPr>
        <w:t>亚洲东部、北美洲大西洋沿岸、西欧和中欧海洋性气候下的温暖区域。</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我国分布于秦岭山地北坡、辽东、山东半岛、淮北山地。 </w:t>
      </w:r>
    </w:p>
    <w:p w14:paraId="32D22BB7">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（四）种类与利用 </w:t>
      </w:r>
    </w:p>
    <w:p w14:paraId="7715D67A">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①种类：壳斗科栎属植物、山毛榉、桦、榆、椴（橡）、槭；②利用：破坏大，改造成农业区；畜牧业。 </w:t>
      </w:r>
    </w:p>
    <w:p w14:paraId="6ABB98A5">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二、寒温性针叶林（寒温带的地带性植被） </w:t>
      </w:r>
    </w:p>
    <w:p w14:paraId="71C90D27">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（一）生境特征 </w:t>
      </w:r>
    </w:p>
    <w:p w14:paraId="0D45D52D">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①冬天长寒，夏季短凉，年较差大（最高 100℃）；②降水量 300~600mm，蒸发弱，湿度大；③灰化土，有冻土存在。 </w:t>
      </w:r>
    </w:p>
    <w:p w14:paraId="425B3AF7">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（二）群落特征</w:t>
      </w:r>
    </w:p>
    <w:p w14:paraId="445106F2">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①单优势种构成纯林；②根据它们的耐阴程度和郁闭状况分为暗针叶林（云杉、冷杉—常绿）与针叶林（松林、落叶松林—落叶）；③具抗寒、抗旱结构（冬季土壤中的水分冻结成冰，土壤缺水，有可能出现冻拔现象）；④生长慢，成材 60 年。（云南树木成材15~20年） </w:t>
      </w:r>
    </w:p>
    <w:p w14:paraId="6CEE4005">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（三）分布 </w:t>
      </w:r>
    </w:p>
    <w:p w14:paraId="329B450C">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北半球寒温带 50°~55°N，北欧可达 60°N（北大西洋暖流影响），我国亚高山针叶林与其相似，分布于大兴安岭、阿尔泰山，基本上呈带状分布。 </w:t>
      </w:r>
    </w:p>
    <w:p w14:paraId="18BD5974">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（四）种类与利用：①种类：</w:t>
      </w:r>
      <w:r>
        <w:rPr>
          <w:rFonts w:hint="eastAsia" w:ascii="宋体" w:hAnsi="宋体" w:eastAsia="宋体" w:cs="宋体"/>
          <w:color w:val="000000" w:themeColor="text1"/>
          <w:kern w:val="0"/>
          <w:sz w:val="21"/>
          <w:szCs w:val="21"/>
          <w:lang w:val="en-US" w:eastAsia="zh-CN" w:bidi="ar"/>
          <w14:textFill>
            <w14:solidFill>
              <w14:schemeClr w14:val="tx1"/>
            </w14:solidFill>
          </w14:textFill>
        </w:rPr>
        <w:t>松科、冷杉属、云杉属、落叶松属。 ②</w:t>
      </w: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利用：</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林业、造纸。 </w:t>
      </w:r>
    </w:p>
    <w:p w14:paraId="15BA0417">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三、草原（干草原） </w:t>
      </w:r>
    </w:p>
    <w:p w14:paraId="4403F4E0">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（一）生境特征 </w:t>
      </w:r>
    </w:p>
    <w:p w14:paraId="04ACFB17">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①冬寒夏暖，年较差比较大；②降水 150~600mm，变化大，不稳定；③云量少，日照长；④黑土。 </w:t>
      </w:r>
    </w:p>
    <w:p w14:paraId="68F41F15">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（二）群落特征 </w:t>
      </w:r>
    </w:p>
    <w:p w14:paraId="799C1822">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①植被多草本，没有乔木，灌木极少；②季相明显丰富，一般 6~7 个，最多 12 个；③草本层结构复杂；④旱生结构普遍，有特殊的风滚植物。 </w:t>
      </w:r>
    </w:p>
    <w:p w14:paraId="17812882">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（三）分布 p302 </w:t>
      </w:r>
    </w:p>
    <w:p w14:paraId="7898DA35">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北半球 30°N~50°N，欧亚大草原（多瑙河下游—三江平原）、北美草原（普列利）、南美草原（潘帕斯）。 </w:t>
      </w:r>
    </w:p>
    <w:p w14:paraId="0B90EAE1">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（四）种类与利用：①种类：</w:t>
      </w:r>
      <w:r>
        <w:rPr>
          <w:rFonts w:hint="eastAsia" w:ascii="宋体" w:hAnsi="宋体" w:eastAsia="宋体" w:cs="宋体"/>
          <w:color w:val="000000" w:themeColor="text1"/>
          <w:kern w:val="0"/>
          <w:sz w:val="21"/>
          <w:szCs w:val="21"/>
          <w:lang w:val="en-US" w:eastAsia="zh-CN" w:bidi="ar"/>
          <w14:textFill>
            <w14:solidFill>
              <w14:schemeClr w14:val="tx1"/>
            </w14:solidFill>
          </w14:textFill>
        </w:rPr>
        <w:t>禾本科、莎草科、豆科。 ②</w:t>
      </w: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利用：</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畜牧业 </w:t>
      </w:r>
    </w:p>
    <w:p w14:paraId="5B34EE84">
      <w:pPr>
        <w:keepNext w:val="0"/>
        <w:keepLines w:val="0"/>
        <w:pageBreakBefore w:val="0"/>
        <w:widowControl w:val="0"/>
        <w:suppressLineNumbers w:val="0"/>
        <w:kinsoku/>
        <w:wordWrap/>
        <w:overflowPunct/>
        <w:topLinePunct w:val="0"/>
        <w:autoSpaceDE/>
        <w:autoSpaceDN/>
        <w:bidi w:val="0"/>
        <w:adjustRightInd/>
        <w:snapToGrid/>
        <w:spacing w:line="360" w:lineRule="exact"/>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第四节 寒带的植被类型</w:t>
      </w:r>
    </w:p>
    <w:p w14:paraId="31BF536B">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一、苔原（冰原） </w:t>
      </w:r>
    </w:p>
    <w:p w14:paraId="3F28D576">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（一）生境特征 </w:t>
      </w:r>
    </w:p>
    <w:p w14:paraId="68F4F7ED">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①夏短促，冬长寒，最热月也会有霜冻；②降水 200~300mm，蒸发弱，云雾多；</w:t>
      </w:r>
    </w:p>
    <w:p w14:paraId="2E338FD9">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③永冻层（不排水）2m以上，夏季一般解冻15cm；④强风，尤其冬季（离冬季风源地近）；</w:t>
      </w:r>
    </w:p>
    <w:p w14:paraId="48C1308D">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⑤光照特殊，有极昼、极夜现象；⑥冰沼土。 </w:t>
      </w:r>
    </w:p>
    <w:p w14:paraId="1723F910">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（二）群落特征 </w:t>
      </w:r>
    </w:p>
    <w:p w14:paraId="735470B0">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1.一般为多年生植物，极少一年生； </w:t>
      </w:r>
    </w:p>
    <w:p w14:paraId="72E1F9ED">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2.光合作用及其产生的有机物质对于维持生命极其重要； </w:t>
      </w:r>
    </w:p>
    <w:p w14:paraId="02EC5615">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3.北极植物具有良好的水分收支平衡（水势低、抗风、保湿、蒸腾小）； </w:t>
      </w:r>
    </w:p>
    <w:p w14:paraId="36AEC38D">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4.苔原植物的植物结构是高效率的，生长缓慢； </w:t>
      </w:r>
    </w:p>
    <w:p w14:paraId="79CC7564">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5.常具有大型花与花序，颜色鲜艳； </w:t>
      </w:r>
    </w:p>
    <w:p w14:paraId="512518E7">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6.长日照使得这里生长长日植物。 </w:t>
      </w:r>
    </w:p>
    <w:p w14:paraId="254724FA">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（三）分布：</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北半球、欧亚、北美北缘、南美乌克兰群岛、马尔维纳斯群岛、我国无平地苔原（长白山、阿尔泰山有高山苔原） </w:t>
      </w:r>
    </w:p>
    <w:p w14:paraId="142C19E2">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（四）种类与利用 </w:t>
      </w:r>
    </w:p>
    <w:p w14:paraId="00C57805">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①种类：物种少（100~200）杜鹃花科（越橘、乌饭树）、杨柳科（极柳）、莎草树、禾本科、毛莨科、十字花科、菊科、仙女木；②利用：a.驯鹿牧场；b.野生动物栖息地</w:t>
      </w:r>
    </w:p>
    <w:p w14:paraId="25066BAA">
      <w:pPr>
        <w:keepNext w:val="0"/>
        <w:keepLines w:val="0"/>
        <w:pageBreakBefore w:val="0"/>
        <w:widowControl w:val="0"/>
        <w:numPr>
          <w:ilvl w:val="0"/>
          <w:numId w:val="7"/>
        </w:numPr>
        <w:suppressLineNumbers w:val="0"/>
        <w:kinsoku/>
        <w:wordWrap/>
        <w:overflowPunct/>
        <w:topLinePunct w:val="0"/>
        <w:autoSpaceDE/>
        <w:autoSpaceDN/>
        <w:bidi w:val="0"/>
        <w:adjustRightInd/>
        <w:snapToGrid/>
        <w:spacing w:line="360" w:lineRule="exact"/>
        <w:jc w:val="center"/>
        <w:textAlignment w:val="auto"/>
        <w:rPr>
          <w:rFonts w:hint="eastAsia" w:ascii="宋体" w:hAnsi="宋体" w:eastAsia="宋体" w:cs="宋体"/>
          <w:b/>
          <w:bCs/>
          <w:color w:val="000000" w:themeColor="text1"/>
          <w:kern w:val="0"/>
          <w:sz w:val="21"/>
          <w:szCs w:val="21"/>
          <w:lang w:val="en-US" w:eastAsia="zh-CN" w:bidi="ar"/>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隐域性植被 </w:t>
      </w:r>
    </w:p>
    <w:p w14:paraId="3A74238F">
      <w:pPr>
        <w:keepNext w:val="0"/>
        <w:keepLines w:val="0"/>
        <w:pageBreakBefore w:val="0"/>
        <w:widowControl w:val="0"/>
        <w:numPr>
          <w:ilvl w:val="0"/>
          <w:numId w:val="0"/>
        </w:numPr>
        <w:suppressLineNumbers w:val="0"/>
        <w:kinsoku/>
        <w:wordWrap/>
        <w:overflowPunct/>
        <w:topLinePunct w:val="0"/>
        <w:autoSpaceDE/>
        <w:autoSpaceDN/>
        <w:bidi w:val="0"/>
        <w:adjustRightInd/>
        <w:snapToGrid/>
        <w:spacing w:line="360" w:lineRule="exact"/>
        <w:jc w:val="both"/>
        <w:textAlignment w:val="auto"/>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隐域性植被：与气候关系不密切，主要受当地小气候小生境影响。</w:t>
      </w:r>
    </w:p>
    <w:p w14:paraId="6BD37C41">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一、草甸（可以放牧）</w:t>
      </w:r>
    </w:p>
    <w:p w14:paraId="3221EF3F">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（1）河漫滩草甸 </w:t>
      </w:r>
    </w:p>
    <w:p w14:paraId="67C71925">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①植物发育条件的主要特征：a.泛滥现象 b.冲击现象 c.地下营养 </w:t>
      </w:r>
    </w:p>
    <w:p w14:paraId="77EE1AA6">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②种类：种类贫乏，或群丛生状。 </w:t>
      </w:r>
    </w:p>
    <w:p w14:paraId="63B337B2">
      <w:pPr>
        <w:keepNext w:val="0"/>
        <w:keepLines w:val="0"/>
        <w:pageBreakBefore w:val="0"/>
        <w:widowControl w:val="0"/>
        <w:suppressLineNumbers w:val="0"/>
        <w:kinsoku/>
        <w:wordWrap/>
        <w:overflowPunct/>
        <w:topLinePunct w:val="0"/>
        <w:autoSpaceDE/>
        <w:autoSpaceDN/>
        <w:bidi w:val="0"/>
        <w:adjustRightInd/>
        <w:snapToGrid/>
        <w:spacing w:line="360" w:lineRule="exact"/>
        <w:ind w:firstLine="210" w:firstLineChars="1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A.比较干燥的地段，占优势的是双子叶植物； B.中度潮湿的地段，生长的是禾本科植物， </w:t>
      </w:r>
    </w:p>
    <w:p w14:paraId="0E51CA6F">
      <w:pPr>
        <w:keepNext w:val="0"/>
        <w:keepLines w:val="0"/>
        <w:pageBreakBefore w:val="0"/>
        <w:widowControl w:val="0"/>
        <w:suppressLineNumbers w:val="0"/>
        <w:kinsoku/>
        <w:wordWrap/>
        <w:overflowPunct/>
        <w:topLinePunct w:val="0"/>
        <w:autoSpaceDE/>
        <w:autoSpaceDN/>
        <w:bidi w:val="0"/>
        <w:adjustRightInd/>
        <w:snapToGrid/>
        <w:spacing w:line="360" w:lineRule="exact"/>
        <w:ind w:firstLine="210" w:firstLineChars="1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C.最潮湿的地段，主要是苔原植物。 </w:t>
      </w:r>
    </w:p>
    <w:p w14:paraId="34CB7E4A">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③土壤：草甸土 </w:t>
      </w:r>
    </w:p>
    <w:p w14:paraId="74AFF2B3">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④分布：河流泛滥地上 </w:t>
      </w:r>
    </w:p>
    <w:p w14:paraId="535000D1">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（2）大陆草甸 </w:t>
      </w:r>
    </w:p>
    <w:p w14:paraId="06415AC1">
      <w:pPr>
        <w:keepNext w:val="0"/>
        <w:keepLines w:val="0"/>
        <w:pageBreakBefore w:val="0"/>
        <w:widowControl w:val="0"/>
        <w:suppressLineNumbers w:val="0"/>
        <w:kinsoku/>
        <w:wordWrap/>
        <w:overflowPunct/>
        <w:topLinePunct w:val="0"/>
        <w:autoSpaceDE/>
        <w:autoSpaceDN/>
        <w:bidi w:val="0"/>
        <w:adjustRightInd/>
        <w:snapToGrid/>
        <w:spacing w:line="360" w:lineRule="exact"/>
        <w:ind w:firstLine="210" w:firstLineChars="1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①分布：散生林地方，森林被砍伐无法恢复，变成草甸。 ②种类：禾本科、菊科  ③土壤：草甸土 </w:t>
      </w:r>
    </w:p>
    <w:p w14:paraId="59B4D6B8">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（3）山地草甸  </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①生境：光照强、水分多、山地低洼处。 ②种类：禾本科、菊科 ③土壤：草甸土 </w:t>
      </w:r>
    </w:p>
    <w:p w14:paraId="133AA360">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二、沼泽</w:t>
      </w:r>
    </w:p>
    <w:p w14:paraId="742105CF">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（一）生境特征：</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①地势低凹、排水不良；②土壤透水性不强。 </w:t>
      </w:r>
    </w:p>
    <w:p w14:paraId="57F9372E">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（二）群落特征：</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①种类少；②多贫养植物，食虫植物 </w:t>
      </w:r>
    </w:p>
    <w:p w14:paraId="506BABC1">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（三）分布：</w:t>
      </w:r>
      <w:r>
        <w:rPr>
          <w:rFonts w:hint="eastAsia" w:ascii="宋体" w:hAnsi="宋体" w:eastAsia="宋体" w:cs="宋体"/>
          <w:color w:val="000000" w:themeColor="text1"/>
          <w:kern w:val="0"/>
          <w:sz w:val="21"/>
          <w:szCs w:val="21"/>
          <w:lang w:val="en-US" w:eastAsia="zh-CN" w:bidi="ar"/>
          <w14:textFill>
            <w14:solidFill>
              <w14:schemeClr w14:val="tx1"/>
            </w14:solidFill>
          </w14:textFill>
        </w:rPr>
        <w:t>我国青藏高原、三江平原、四川西北部若尔盖高原（红军过草地）</w:t>
      </w:r>
    </w:p>
    <w:p w14:paraId="787AFF07">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（四）种类与利用：</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①种类：泥浆型、香蒲、花蔺；②利用：肥料、燃料（泥浆多）、分洪、滞洪 </w:t>
      </w:r>
    </w:p>
    <w:p w14:paraId="2F8B0D8A">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（五）发育的三个阶段：</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根入土（富营养）→根难入土（中营养）→根在水中（贫营养） </w:t>
      </w:r>
    </w:p>
    <w:p w14:paraId="22B513E1">
      <w:pPr>
        <w:keepNext w:val="0"/>
        <w:keepLines w:val="0"/>
        <w:pageBreakBefore w:val="0"/>
        <w:widowControl w:val="0"/>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b/>
          <w:bCs/>
          <w:color w:val="000000" w:themeColor="text1"/>
          <w:kern w:val="0"/>
          <w:sz w:val="24"/>
          <w:szCs w:val="24"/>
          <w:lang w:val="en-US" w:eastAsia="zh-CN" w:bidi="ar"/>
          <w14:textFill>
            <w14:solidFill>
              <w14:schemeClr w14:val="tx1"/>
            </w14:solidFill>
          </w14:textFill>
        </w:rPr>
        <w:t>第六章 世界植被分布规律与植被区划</w:t>
      </w:r>
    </w:p>
    <w:p w14:paraId="410D9A7A">
      <w:pPr>
        <w:keepNext w:val="0"/>
        <w:keepLines w:val="0"/>
        <w:pageBreakBefore w:val="0"/>
        <w:widowControl w:val="0"/>
        <w:suppressLineNumbers w:val="0"/>
        <w:kinsoku/>
        <w:wordWrap/>
        <w:overflowPunct/>
        <w:topLinePunct w:val="0"/>
        <w:autoSpaceDE/>
        <w:autoSpaceDN/>
        <w:bidi w:val="0"/>
        <w:adjustRightInd/>
        <w:snapToGrid/>
        <w:spacing w:line="360" w:lineRule="exact"/>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第一节 植被的水平分布规律性</w:t>
      </w:r>
    </w:p>
    <w:p w14:paraId="314CC284">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一、概念 </w:t>
      </w:r>
    </w:p>
    <w:p w14:paraId="1ACD9BDF">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（1）纬度地带性</w:t>
      </w:r>
      <w:r>
        <w:rPr>
          <w:rFonts w:hint="eastAsia" w:ascii="宋体" w:hAnsi="宋体" w:eastAsia="宋体" w:cs="宋体"/>
          <w:color w:val="000000" w:themeColor="text1"/>
          <w:kern w:val="0"/>
          <w:sz w:val="21"/>
          <w:szCs w:val="21"/>
          <w:lang w:val="en-US" w:eastAsia="zh-CN" w:bidi="ar"/>
          <w14:textFill>
            <w14:solidFill>
              <w14:schemeClr w14:val="tx1"/>
            </w14:solidFill>
          </w14:textFill>
        </w:rPr>
        <w:t>：由于太阳辐射给地球提供的</w:t>
      </w: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热量</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从南至北的有规律差异，形成不同的气候带，因而植被分布呈带状从南至北依次更替。这种沿纬度方向有规律的更替的植被分布，被称为植被分布的纬度地带性。 </w:t>
      </w:r>
    </w:p>
    <w:p w14:paraId="6B8987E1">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（2）经度地带性</w:t>
      </w:r>
      <w:r>
        <w:rPr>
          <w:rFonts w:hint="eastAsia" w:ascii="宋体" w:hAnsi="宋体" w:eastAsia="宋体" w:cs="宋体"/>
          <w:color w:val="000000" w:themeColor="text1"/>
          <w:kern w:val="0"/>
          <w:sz w:val="21"/>
          <w:szCs w:val="21"/>
          <w:lang w:val="en-US" w:eastAsia="zh-CN" w:bidi="ar"/>
          <w14:textFill>
            <w14:solidFill>
              <w14:schemeClr w14:val="tx1"/>
            </w14:solidFill>
          </w14:textFill>
        </w:rPr>
        <w:t>：在陆地相同纬度的不同地点，各地的</w:t>
      </w: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水分</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条件由于与海洋的距离、大气环流和洋流的性质等差异往往十分明显。植被因水分状况大体按经度方向成带状的依次更替，即为植物分布的经度地带性。 </w:t>
      </w:r>
    </w:p>
    <w:p w14:paraId="0D9E4B2B">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（3）水平地带性</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：纬度地带性与经度地带性的合称。 </w:t>
      </w:r>
    </w:p>
    <w:p w14:paraId="16D20253">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二、纬度地带分布  </w:t>
      </w:r>
    </w:p>
    <w:p w14:paraId="03129E30">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（1）欧亚大陆 【论：欧亚大陆植物的水平地带性分布（纬度+经度）】</w:t>
      </w:r>
    </w:p>
    <w:p w14:paraId="422C7195">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①大陆东部太平洋沿岸系列 </w:t>
      </w:r>
    </w:p>
    <w:p w14:paraId="6952EE9B">
      <w:pPr>
        <w:keepNext w:val="0"/>
        <w:keepLines w:val="0"/>
        <w:pageBreakBefore w:val="0"/>
        <w:widowControl w:val="0"/>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从北至南：苔原—北方针叶林—针阔叶混交林—夏绿阔叶林—常绿阔叶林—季雨林∕雨林 </w:t>
      </w:r>
    </w:p>
    <w:p w14:paraId="1BD40E7B">
      <w:pPr>
        <w:keepNext w:val="0"/>
        <w:keepLines w:val="0"/>
        <w:pageBreakBefore w:val="0"/>
        <w:widowControl w:val="0"/>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由于冬季受到盛行极地大陆气团作用，以及沿岸有寒流经过，气候寒冷而干燥，夏绿阔叶林由较耐寒旱的木本类组成，且不能向内陆伸展；由于受夏季强盛的东南季风的作用，这里的常绿阔叶林却大为发育，具有不对称性。</w:t>
      </w:r>
    </w:p>
    <w:p w14:paraId="13E3C4D6">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②大陆内部西西伯利亚—中亚—阿拉伯系列 </w:t>
      </w:r>
    </w:p>
    <w:p w14:paraId="42615961">
      <w:pPr>
        <w:keepNext w:val="0"/>
        <w:keepLines w:val="0"/>
        <w:pageBreakBefore w:val="0"/>
        <w:widowControl w:val="0"/>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从北至南：苔原—北方针叶林—温带草原—温带荒漠—亚热带荒漠</w:t>
      </w:r>
    </w:p>
    <w:p w14:paraId="6722CD45">
      <w:pPr>
        <w:keepNext w:val="0"/>
        <w:keepLines w:val="0"/>
        <w:pageBreakBefore w:val="0"/>
        <w:widowControl w:val="0"/>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这一系列中的海洋暖湿气团难以到达内陆或是经过长距离的迁移已成为大陆气团，气团具有显著的大陆性，降水较少，气候干旱，因此草原和荒漠发育。</w:t>
      </w:r>
    </w:p>
    <w:p w14:paraId="5D4DEF00">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③欧亚大陆与非洲西部的太平洋沿岸 </w:t>
      </w:r>
    </w:p>
    <w:p w14:paraId="687B352E">
      <w:pPr>
        <w:keepNext w:val="0"/>
        <w:keepLines w:val="0"/>
        <w:pageBreakBefore w:val="0"/>
        <w:widowControl w:val="0"/>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从北至南：苔原—北方针叶林—针阔叶混交林—夏绿阔叶林—常绿硬叶林—亚热带及热带荒漠—稀树草原与季雨林—热带雨林。</w:t>
      </w:r>
    </w:p>
    <w:p w14:paraId="6475F020">
      <w:pPr>
        <w:keepNext w:val="0"/>
        <w:keepLines w:val="0"/>
        <w:pageBreakBefore w:val="0"/>
        <w:widowControl w:val="0"/>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由于海陆热力性质的影响，使得夏绿林深入内陆很远，同时受暖性洋流的影响，导致该植被带的宽度较宽而针叶林带较窄。</w:t>
      </w:r>
    </w:p>
    <w:p w14:paraId="4ADB774D">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（2）北美大陆：</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大西洋一侧（从南至北）苔原—北方针叶林—夏绿阔叶林和亚热带森林（呈一定纬度分布） </w:t>
      </w:r>
    </w:p>
    <w:p w14:paraId="6AE84332">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（3）南美大陆：</w:t>
      </w:r>
      <w:r>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（受地形影响大）</w:t>
      </w: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 </w:t>
      </w:r>
    </w:p>
    <w:p w14:paraId="19AB54F1">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（4）澳大利亚：</w:t>
      </w:r>
      <w:r>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 xml:space="preserve">半环形（受地形影响大） </w:t>
      </w:r>
    </w:p>
    <w:p w14:paraId="7101F9A0">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三、经度地带分布  </w:t>
      </w:r>
    </w:p>
    <w:p w14:paraId="43E53F88">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（1）亚欧大陆中部（东西部对称）：森林—草原—荒漠—草原—森林 </w:t>
      </w:r>
    </w:p>
    <w:p w14:paraId="6618BEBE">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（2）北美中部（从西至东）：森林—荒漠—草原—森林。原因：受落基山脉影响，阻挡海洋气团。 </w:t>
      </w:r>
    </w:p>
    <w:p w14:paraId="4746A083">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（3）南美洲、非洲：雨林—荒漠 </w:t>
      </w:r>
    </w:p>
    <w:p w14:paraId="0A330BAC">
      <w:pPr>
        <w:keepNext w:val="0"/>
        <w:keepLines w:val="0"/>
        <w:pageBreakBefore w:val="0"/>
        <w:widowControl w:val="0"/>
        <w:suppressLineNumbers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000000" w:themeColor="text1"/>
          <w:kern w:val="0"/>
          <w:sz w:val="21"/>
          <w:szCs w:val="21"/>
          <w:lang w:val="en-US" w:eastAsia="zh-CN" w:bidi="ar"/>
          <w14:textFill>
            <w14:solidFill>
              <w14:schemeClr w14:val="tx1"/>
            </w14:solidFill>
          </w14:textFill>
        </w:rPr>
      </w:pPr>
      <w:r>
        <w:rPr>
          <w:sz w:val="24"/>
        </w:rPr>
        <w:drawing>
          <wp:inline distT="0" distB="0" distL="114300" distR="114300">
            <wp:extent cx="3124200" cy="1543050"/>
            <wp:effectExtent l="0" t="0" r="4445" b="635"/>
            <wp:docPr id="37" name="图片 2" descr="https://timgsa.baidu.com/timg?image&amp;quality=80&amp;size=b9999_10000&amp;sec=1594979400256&amp;di=a39c831b676a9ae715ec094bbd89c0b9&amp;imgtype=0&amp;src=http%3A%2F%2Fsd.offcn.com%2Fdl%2F2019%2F1014%2F201910140335505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 descr="https://timgsa.baidu.com/timg?image&amp;quality=80&amp;size=b9999_10000&amp;sec=1594979400256&amp;di=a39c831b676a9ae715ec094bbd89c0b9&amp;imgtype=0&amp;src=http%3A%2F%2Fsd.offcn.com%2Fdl%2F2019%2F1014%2F20191014033550595.png"/>
                    <pic:cNvPicPr>
                      <a:picLocks noChangeAspect="1"/>
                    </pic:cNvPicPr>
                  </pic:nvPicPr>
                  <pic:blipFill>
                    <a:blip r:embed="rId40"/>
                    <a:stretch>
                      <a:fillRect/>
                    </a:stretch>
                  </pic:blipFill>
                  <pic:spPr>
                    <a:xfrm>
                      <a:off x="0" y="0"/>
                      <a:ext cx="3124200" cy="1543050"/>
                    </a:xfrm>
                    <a:prstGeom prst="rect">
                      <a:avLst/>
                    </a:prstGeom>
                    <a:noFill/>
                    <a:ln>
                      <a:noFill/>
                    </a:ln>
                  </pic:spPr>
                </pic:pic>
              </a:graphicData>
            </a:graphic>
          </wp:inline>
        </w:drawing>
      </w:r>
    </w:p>
    <w:p w14:paraId="7E3577F0">
      <w:pPr>
        <w:keepNext w:val="0"/>
        <w:keepLines w:val="0"/>
        <w:pageBreakBefore w:val="0"/>
        <w:widowControl w:val="0"/>
        <w:suppressLineNumbers w:val="0"/>
        <w:kinsoku/>
        <w:wordWrap/>
        <w:overflowPunct/>
        <w:topLinePunct w:val="0"/>
        <w:autoSpaceDE/>
        <w:autoSpaceDN/>
        <w:bidi w:val="0"/>
        <w:adjustRightInd/>
        <w:snapToGrid/>
        <w:spacing w:line="360" w:lineRule="exact"/>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第二节 植被的山地垂直分布规律性</w:t>
      </w:r>
    </w:p>
    <w:p w14:paraId="777EC443">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b/>
          <w:bCs/>
          <w:color w:val="000000" w:themeColor="text1"/>
          <w:kern w:val="0"/>
          <w:sz w:val="21"/>
          <w:szCs w:val="21"/>
          <w:lang w:val="en-US" w:eastAsia="zh-CN" w:bidi="ar"/>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一、垂直地带性（山地植被突出特点）</w:t>
      </w:r>
    </w:p>
    <w:p w14:paraId="60183BD3">
      <w:pPr>
        <w:keepNext w:val="0"/>
        <w:keepLines w:val="0"/>
        <w:pageBreakBefore w:val="0"/>
        <w:widowControl w:val="0"/>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植被带大致与山坡等高线平行，并且具有一定宽度，从山脚到山顶依次分布的现象。 </w:t>
      </w:r>
    </w:p>
    <w:p w14:paraId="62BA2AC6">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二、垂直地带性与水平地带性的关系</w:t>
      </w:r>
    </w:p>
    <w:p w14:paraId="3494ACE7">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（1）相似</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：基带一样 </w:t>
      </w:r>
    </w:p>
    <w:p w14:paraId="5AE70834">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（2）差别</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：①更替差异：水平慢，垂直快；②限制因子：水平（热量），垂直（热量、水分）。 </w:t>
      </w:r>
    </w:p>
    <w:p w14:paraId="410E310D">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u w:val="single"/>
          <w:lang w:val="en-US" w:eastAsia="zh-CN" w:bidi="ar"/>
          <w14:textFill>
            <w14:solidFill>
              <w14:schemeClr w14:val="tx1"/>
            </w14:solidFill>
          </w14:textFill>
        </w:rPr>
        <w:t>【填】</w:t>
      </w: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三、植被区划的原则和依据  </w:t>
      </w:r>
    </w:p>
    <w:p w14:paraId="0ADA0B61">
      <w:pPr>
        <w:keepNext w:val="0"/>
        <w:keepLines w:val="0"/>
        <w:pageBreakBefore w:val="0"/>
        <w:widowControl w:val="0"/>
        <w:suppressLineNumbers w:val="0"/>
        <w:kinsoku/>
        <w:wordWrap/>
        <w:overflowPunct/>
        <w:topLinePunct w:val="0"/>
        <w:autoSpaceDE/>
        <w:autoSpaceDN/>
        <w:bidi w:val="0"/>
        <w:adjustRightInd/>
        <w:snapToGrid/>
        <w:spacing w:line="360" w:lineRule="exact"/>
        <w:ind w:firstLine="210" w:firstLineChars="100"/>
        <w:jc w:val="left"/>
        <w:textAlignment w:val="auto"/>
        <w:rPr>
          <w:rFonts w:hint="eastAsia" w:ascii="宋体" w:hAnsi="宋体" w:eastAsia="宋体" w:cs="宋体"/>
          <w:b/>
          <w:bCs/>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植被</w:t>
      </w:r>
      <w:r>
        <w:rPr>
          <w:rFonts w:hint="eastAsia" w:ascii="宋体" w:hAnsi="宋体" w:eastAsia="宋体" w:cs="宋体"/>
          <w:color w:val="000000" w:themeColor="text1"/>
          <w:kern w:val="0"/>
          <w:sz w:val="21"/>
          <w:szCs w:val="21"/>
          <w:u w:val="single"/>
          <w:lang w:val="en-US" w:eastAsia="zh-CN" w:bidi="ar"/>
          <w14:textFill>
            <w14:solidFill>
              <w14:schemeClr w14:val="tx1"/>
            </w14:solidFill>
          </w14:textFill>
        </w:rPr>
        <w:t>三向地带性和非地带性相结合</w:t>
      </w:r>
      <w:r>
        <w:rPr>
          <w:rFonts w:hint="eastAsia" w:ascii="宋体" w:hAnsi="宋体" w:eastAsia="宋体" w:cs="宋体"/>
          <w:color w:val="000000" w:themeColor="text1"/>
          <w:kern w:val="0"/>
          <w:sz w:val="21"/>
          <w:szCs w:val="21"/>
          <w:lang w:val="en-US" w:eastAsia="zh-CN" w:bidi="ar"/>
          <w14:textFill>
            <w14:solidFill>
              <w14:schemeClr w14:val="tx1"/>
            </w14:solidFill>
          </w14:textFill>
        </w:rPr>
        <w:t>是植被区划的</w:t>
      </w: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原则</w:t>
      </w:r>
      <w:r>
        <w:rPr>
          <w:rFonts w:hint="eastAsia" w:ascii="宋体" w:hAnsi="宋体" w:eastAsia="宋体" w:cs="宋体"/>
          <w:color w:val="000000" w:themeColor="text1"/>
          <w:kern w:val="0"/>
          <w:sz w:val="21"/>
          <w:szCs w:val="21"/>
          <w:lang w:val="en-US" w:eastAsia="zh-CN" w:bidi="ar"/>
          <w14:textFill>
            <w14:solidFill>
              <w14:schemeClr w14:val="tx1"/>
            </w14:solidFill>
          </w14:textFill>
        </w:rPr>
        <w:t>，其中</w:t>
      </w:r>
      <w:r>
        <w:rPr>
          <w:rFonts w:hint="eastAsia" w:ascii="宋体" w:hAnsi="宋体" w:eastAsia="宋体" w:cs="宋体"/>
          <w:color w:val="000000" w:themeColor="text1"/>
          <w:kern w:val="0"/>
          <w:sz w:val="21"/>
          <w:szCs w:val="21"/>
          <w:u w:val="single"/>
          <w:lang w:val="en-US" w:eastAsia="zh-CN" w:bidi="ar"/>
          <w14:textFill>
            <w14:solidFill>
              <w14:schemeClr w14:val="tx1"/>
            </w14:solidFill>
          </w14:textFill>
        </w:rPr>
        <w:t>三向地带性</w:t>
      </w:r>
      <w:r>
        <w:rPr>
          <w:rFonts w:hint="eastAsia" w:ascii="宋体" w:hAnsi="宋体" w:eastAsia="宋体" w:cs="宋体"/>
          <w:color w:val="000000" w:themeColor="text1"/>
          <w:kern w:val="0"/>
          <w:sz w:val="21"/>
          <w:szCs w:val="21"/>
          <w:lang w:val="en-US" w:eastAsia="zh-CN" w:bidi="ar"/>
          <w14:textFill>
            <w14:solidFill>
              <w14:schemeClr w14:val="tx1"/>
            </w14:solidFill>
          </w14:textFill>
        </w:rPr>
        <w:t>是</w:t>
      </w: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根本原则。</w:t>
      </w:r>
      <w:r>
        <w:rPr>
          <w:rFonts w:hint="eastAsia" w:ascii="宋体" w:hAnsi="宋体" w:eastAsia="宋体" w:cs="宋体"/>
          <w:b w:val="0"/>
          <w:bCs w:val="0"/>
          <w:color w:val="000000" w:themeColor="text1"/>
          <w:kern w:val="0"/>
          <w:sz w:val="21"/>
          <w:szCs w:val="21"/>
          <w:u w:val="single"/>
          <w:lang w:val="en-US" w:eastAsia="zh-CN" w:bidi="ar"/>
          <w14:textFill>
            <w14:solidFill>
              <w14:schemeClr w14:val="tx1"/>
            </w14:solidFill>
          </w14:textFill>
        </w:rPr>
        <w:t>植被类型及其组合</w:t>
      </w:r>
      <w:r>
        <w:rPr>
          <w:rFonts w:hint="eastAsia" w:ascii="宋体" w:hAnsi="宋体" w:eastAsia="宋体" w:cs="宋体"/>
          <w:b w:val="0"/>
          <w:bCs w:val="0"/>
          <w:color w:val="000000" w:themeColor="text1"/>
          <w:kern w:val="0"/>
          <w:sz w:val="21"/>
          <w:szCs w:val="21"/>
          <w:u w:val="none"/>
          <w:lang w:val="en-US" w:eastAsia="zh-CN" w:bidi="ar"/>
          <w14:textFill>
            <w14:solidFill>
              <w14:schemeClr w14:val="tx1"/>
            </w14:solidFill>
          </w14:textFill>
        </w:rPr>
        <w:t>是分区的</w:t>
      </w: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主要依据，</w:t>
      </w:r>
      <w:r>
        <w:rPr>
          <w:rFonts w:hint="eastAsia" w:ascii="宋体" w:hAnsi="宋体" w:eastAsia="宋体" w:cs="宋体"/>
          <w:color w:val="000000" w:themeColor="text1"/>
          <w:kern w:val="0"/>
          <w:sz w:val="21"/>
          <w:szCs w:val="21"/>
          <w:u w:val="single"/>
          <w:lang w:val="en-US" w:eastAsia="zh-CN" w:bidi="ar"/>
          <w14:textFill>
            <w14:solidFill>
              <w14:schemeClr w14:val="tx1"/>
            </w14:solidFill>
          </w14:textFill>
        </w:rPr>
        <w:t>植被本身的特征</w:t>
      </w:r>
      <w:r>
        <w:rPr>
          <w:rFonts w:hint="eastAsia" w:ascii="宋体" w:hAnsi="宋体" w:eastAsia="宋体" w:cs="宋体"/>
          <w:color w:val="000000" w:themeColor="text1"/>
          <w:kern w:val="0"/>
          <w:sz w:val="21"/>
          <w:szCs w:val="21"/>
          <w:lang w:val="en-US" w:eastAsia="zh-CN" w:bidi="ar"/>
          <w14:textFill>
            <w14:solidFill>
              <w14:schemeClr w14:val="tx1"/>
            </w14:solidFill>
          </w14:textFill>
        </w:rPr>
        <w:t>则是分区的</w:t>
      </w: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具体依据。</w:t>
      </w:r>
    </w:p>
    <w:p w14:paraId="070B1618">
      <w:pPr>
        <w:keepNext w:val="0"/>
        <w:keepLines w:val="0"/>
        <w:pageBreakBefore w:val="0"/>
        <w:widowControl w:val="0"/>
        <w:suppressLineNumbers w:val="0"/>
        <w:kinsoku/>
        <w:wordWrap/>
        <w:overflowPunct/>
        <w:topLinePunct w:val="0"/>
        <w:autoSpaceDE/>
        <w:autoSpaceDN/>
        <w:bidi w:val="0"/>
        <w:adjustRightInd/>
        <w:snapToGrid/>
        <w:spacing w:line="360" w:lineRule="exact"/>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第三节 中国的植被地理分布规律</w:t>
      </w:r>
    </w:p>
    <w:p w14:paraId="2A29A3BC">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u w:val="none"/>
          <w:lang w:eastAsia="zh-CN"/>
          <w14:textFill>
            <w14:solidFill>
              <w14:schemeClr w14:val="tx1"/>
            </w14:solidFill>
          </w14:textFill>
        </w:rPr>
        <w:t>【</w:t>
      </w:r>
      <w:r>
        <w:rPr>
          <w:rFonts w:hint="eastAsia" w:ascii="宋体" w:hAnsi="宋体" w:eastAsia="宋体" w:cs="宋体"/>
          <w:b w:val="0"/>
          <w:bCs w:val="0"/>
          <w:color w:val="000000" w:themeColor="text1"/>
          <w:sz w:val="21"/>
          <w:szCs w:val="21"/>
          <w:u w:val="none"/>
          <w:lang w:val="en-US" w:eastAsia="zh-CN"/>
          <w14:textFill>
            <w14:solidFill>
              <w14:schemeClr w14:val="tx1"/>
            </w14:solidFill>
          </w14:textFill>
        </w:rPr>
        <w:t>论：说明中国三向（水平：经度+纬度、垂直））地带性规律/简述中国植被分布规律</w:t>
      </w:r>
      <w:r>
        <w:rPr>
          <w:rFonts w:hint="eastAsia" w:ascii="宋体" w:hAnsi="宋体" w:eastAsia="宋体" w:cs="宋体"/>
          <w:b w:val="0"/>
          <w:bCs w:val="0"/>
          <w:color w:val="000000" w:themeColor="text1"/>
          <w:sz w:val="21"/>
          <w:szCs w:val="21"/>
          <w:u w:val="none"/>
          <w:lang w:eastAsia="zh-CN"/>
          <w14:textFill>
            <w14:solidFill>
              <w14:schemeClr w14:val="tx1"/>
            </w14:solidFill>
          </w14:textFill>
        </w:rPr>
        <w:t>】</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 </w:t>
      </w:r>
    </w:p>
    <w:p w14:paraId="19501DB1">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 xml:space="preserve">一、中国植被分布的水平地带性规律 </w:t>
      </w:r>
    </w:p>
    <w:p w14:paraId="105C8C50">
      <w:pPr>
        <w:keepNext w:val="0"/>
        <w:keepLines w:val="0"/>
        <w:pageBreakBefore w:val="0"/>
        <w:widowControl w:val="0"/>
        <w:suppressLineNumbers w:val="0"/>
        <w:kinsoku/>
        <w:wordWrap/>
        <w:overflowPunct/>
        <w:topLinePunct w:val="0"/>
        <w:autoSpaceDE/>
        <w:autoSpaceDN/>
        <w:bidi w:val="0"/>
        <w:adjustRightInd/>
        <w:snapToGrid/>
        <w:spacing w:line="360" w:lineRule="exact"/>
        <w:ind w:firstLine="210" w:firstLineChars="10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中国植被区划分三块。沿大兴安岭-吕梁山-六盘山-青藏高原东缘这一线，东侧是森林区，西侧内蒙古中部一条垂线下来，东部是草原，西部是荒漠。若分为四块则将青藏高原从荒漠区中独立出来。</w:t>
      </w:r>
    </w:p>
    <w:p w14:paraId="168DF299">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（1）纬度地带性：我国纬度地带性体现在东部森林区，由于热量的变化自北向南依次为寒温性针叶林带、温带针阔叶混交林带、暖温带夏绿阔叶林带、亚热带常绿阔叶林带、热带季雨林-雨林带、赤道雨林带</w:t>
      </w:r>
    </w:p>
    <w:p w14:paraId="45273A80">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default"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2）经度地带性：由于受夏季东南季风的影响，从东南向西北植被几乎出现经度方向的更替。大致在昆仑山-秦淮一线的北部地区，从沿海到内陆植被类型依次为夏绿阔叶林或针阔混交林-草原（草甸草原—典型草原—荒漠草原）-荒漠（草原荒漠—典型荒漠）。</w:t>
      </w:r>
    </w:p>
    <w:p w14:paraId="78310DFA">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default" w:ascii="宋体" w:hAnsi="宋体" w:eastAsia="宋体" w:cs="宋体"/>
          <w:color w:val="000000" w:themeColor="text1"/>
          <w:sz w:val="21"/>
          <w:szCs w:val="21"/>
          <w:lang w:val="en-US"/>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二、中国植被分布的垂直地带性有三种模式</w:t>
      </w:r>
    </w:p>
    <w:p w14:paraId="69A04F55">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1.温带湿润区（山脚→山顶）：</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落叶混交林——针阔混交林——针叶林——亚高山草甸 </w:t>
      </w:r>
    </w:p>
    <w:p w14:paraId="256F3C09">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2.亚热带湿润区（山脚→山顶）：</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常绿阔叶林——阔叶混交林——矮林——亚高山草甸 </w:t>
      </w:r>
    </w:p>
    <w:p w14:paraId="2B2961F9">
      <w:pPr>
        <w:keepNext w:val="0"/>
        <w:keepLines w:val="0"/>
        <w:pageBreakBefore w:val="0"/>
        <w:widowControl w:val="0"/>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kern w:val="0"/>
          <w:sz w:val="21"/>
          <w:szCs w:val="21"/>
          <w:lang w:val="en-US" w:eastAsia="zh-CN" w:bidi="ar"/>
          <w14:textFill>
            <w14:solidFill>
              <w14:schemeClr w14:val="tx1"/>
            </w14:solidFill>
          </w14:textFill>
        </w:rPr>
        <w:t>3.干旱半干旱：</w:t>
      </w:r>
      <w:r>
        <w:rPr>
          <w:rFonts w:hint="eastAsia" w:ascii="宋体" w:hAnsi="宋体" w:eastAsia="宋体" w:cs="宋体"/>
          <w:color w:val="000000" w:themeColor="text1"/>
          <w:kern w:val="0"/>
          <w:sz w:val="21"/>
          <w:szCs w:val="21"/>
          <w:lang w:val="en-US" w:eastAsia="zh-CN" w:bidi="ar"/>
          <w14:textFill>
            <w14:solidFill>
              <w14:schemeClr w14:val="tx1"/>
            </w14:solidFill>
          </w14:textFill>
        </w:rPr>
        <w:t xml:space="preserve">荒漠——荒草甸——山地灌草——森林——亚高山草甸 </w:t>
      </w:r>
    </w:p>
    <w:p w14:paraId="247EA600">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b/>
          <w:bCs/>
          <w:sz w:val="24"/>
          <w:szCs w:val="32"/>
          <w:lang w:val="en-US" w:eastAsia="zh-CN"/>
        </w:rPr>
      </w:pPr>
    </w:p>
    <w:p w14:paraId="1E1E89DB">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b/>
          <w:bCs/>
          <w:sz w:val="24"/>
          <w:szCs w:val="32"/>
          <w:lang w:val="en-US" w:eastAsia="zh-CN"/>
        </w:rPr>
      </w:pPr>
      <w:r>
        <w:rPr>
          <w:rFonts w:hint="eastAsia" w:ascii="微软雅黑" w:hAnsi="微软雅黑" w:eastAsia="微软雅黑" w:cs="微软雅黑"/>
          <w:b/>
          <w:bCs/>
          <w:sz w:val="24"/>
          <w:szCs w:val="32"/>
          <w:lang w:val="en-US" w:eastAsia="zh-CN"/>
        </w:rPr>
        <w:t>判断题</w:t>
      </w:r>
    </w:p>
    <w:p w14:paraId="175A64DA">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sz w:val="21"/>
          <w:szCs w:val="21"/>
          <w:lang w:val="en-US" w:eastAsia="zh-CN"/>
          <w14:textFill>
            <w14:solidFill>
              <w14:schemeClr w14:val="tx1"/>
            </w14:solidFill>
          </w14:textFill>
        </w:rPr>
        <w:t>1、</w:t>
      </w:r>
      <w:r>
        <w:rPr>
          <w:rFonts w:hint="eastAsia" w:ascii="宋体" w:hAnsi="宋体" w:eastAsia="宋体" w:cs="宋体"/>
          <w:color w:val="000000" w:themeColor="text1"/>
          <w:sz w:val="21"/>
          <w:szCs w:val="21"/>
          <w14:textFill>
            <w14:solidFill>
              <w14:schemeClr w14:val="tx1"/>
            </w14:solidFill>
          </w14:textFill>
        </w:rPr>
        <w:t>（×）建群种就是群落最高层的优势种。</w:t>
      </w:r>
    </w:p>
    <w:p w14:paraId="3AC023C1">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sz w:val="21"/>
          <w:szCs w:val="21"/>
          <w:lang w:val="en-US" w:eastAsia="zh-CN"/>
          <w14:textFill>
            <w14:solidFill>
              <w14:schemeClr w14:val="tx1"/>
            </w14:solidFill>
          </w14:textFill>
        </w:rPr>
        <w:t>2、</w:t>
      </w:r>
      <w:r>
        <w:rPr>
          <w:rFonts w:hint="eastAsia" w:ascii="宋体" w:hAnsi="宋体" w:eastAsia="宋体" w:cs="宋体"/>
          <w:color w:val="000000" w:themeColor="text1"/>
          <w:sz w:val="21"/>
          <w:szCs w:val="21"/>
          <w14:textFill>
            <w14:solidFill>
              <w14:schemeClr w14:val="tx1"/>
            </w14:solidFill>
          </w14:textFill>
        </w:rPr>
        <w:t>（√）针阔混交林的乔木层具有两个层片。 PS.常绿阔叶林的乔木层具有三个层片。</w:t>
      </w:r>
    </w:p>
    <w:p w14:paraId="3C861EAE">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sz w:val="21"/>
          <w:szCs w:val="21"/>
          <w:lang w:val="en-US" w:eastAsia="zh-CN"/>
          <w14:textFill>
            <w14:solidFill>
              <w14:schemeClr w14:val="tx1"/>
            </w14:solidFill>
          </w14:textFill>
        </w:rPr>
        <w:t>3、</w:t>
      </w:r>
      <w:r>
        <w:rPr>
          <w:rFonts w:hint="eastAsia" w:ascii="宋体" w:hAnsi="宋体" w:eastAsia="宋体" w:cs="宋体"/>
          <w:color w:val="000000" w:themeColor="text1"/>
          <w:sz w:val="21"/>
          <w:szCs w:val="21"/>
          <w14:textFill>
            <w14:solidFill>
              <w14:schemeClr w14:val="tx1"/>
            </w14:solidFill>
          </w14:textFill>
        </w:rPr>
        <w:t>（×）群落演替与群落波动具有一定的方向性，是可以预测的。</w:t>
      </w:r>
    </w:p>
    <w:p w14:paraId="68ECB220">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sz w:val="21"/>
          <w:szCs w:val="21"/>
          <w:lang w:val="en-US" w:eastAsia="zh-CN"/>
          <w14:textFill>
            <w14:solidFill>
              <w14:schemeClr w14:val="tx1"/>
            </w14:solidFill>
          </w14:textFill>
        </w:rPr>
        <w:t>4、</w:t>
      </w:r>
      <w:r>
        <w:rPr>
          <w:rFonts w:hint="eastAsia" w:ascii="宋体" w:hAnsi="宋体" w:eastAsia="宋体" w:cs="宋体"/>
          <w:color w:val="000000" w:themeColor="text1"/>
          <w:sz w:val="21"/>
          <w:szCs w:val="21"/>
          <w14:textFill>
            <w14:solidFill>
              <w14:schemeClr w14:val="tx1"/>
            </w14:solidFill>
          </w14:textFill>
        </w:rPr>
        <w:t>（√）群落的复生必须具备一定的种源及土壤。</w:t>
      </w:r>
    </w:p>
    <w:p w14:paraId="35B9B167">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sz w:val="21"/>
          <w:szCs w:val="21"/>
          <w:lang w:val="en-US" w:eastAsia="zh-CN"/>
          <w14:textFill>
            <w14:solidFill>
              <w14:schemeClr w14:val="tx1"/>
            </w14:solidFill>
          </w14:textFill>
        </w:rPr>
        <w:t>5、</w:t>
      </w:r>
      <w:r>
        <w:rPr>
          <w:rFonts w:hint="eastAsia" w:ascii="宋体" w:hAnsi="宋体" w:eastAsia="宋体" w:cs="宋体"/>
          <w:color w:val="000000" w:themeColor="text1"/>
          <w:sz w:val="21"/>
          <w:szCs w:val="21"/>
          <w14:textFill>
            <w14:solidFill>
              <w14:schemeClr w14:val="tx1"/>
            </w14:solidFill>
          </w14:textFill>
        </w:rPr>
        <w:t>（×）生态型是植物趋同适应的结果。</w:t>
      </w:r>
    </w:p>
    <w:p w14:paraId="132167B6">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sz w:val="21"/>
          <w:szCs w:val="21"/>
          <w:lang w:val="en-US" w:eastAsia="zh-CN"/>
          <w14:textFill>
            <w14:solidFill>
              <w14:schemeClr w14:val="tx1"/>
            </w14:solidFill>
          </w14:textFill>
        </w:rPr>
        <w:t>6、</w:t>
      </w:r>
      <w:r>
        <w:rPr>
          <w:rFonts w:hint="eastAsia" w:ascii="宋体" w:hAnsi="宋体" w:eastAsia="宋体" w:cs="宋体"/>
          <w:color w:val="000000" w:themeColor="text1"/>
          <w:sz w:val="21"/>
          <w:szCs w:val="21"/>
          <w14:textFill>
            <w14:solidFill>
              <w14:schemeClr w14:val="tx1"/>
            </w14:solidFill>
          </w14:textFill>
        </w:rPr>
        <w:t>（×）光照越低，对阴生植物的生长发育越有利。</w:t>
      </w:r>
    </w:p>
    <w:p w14:paraId="23DC60BA">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sz w:val="21"/>
          <w:szCs w:val="21"/>
          <w:lang w:val="en-US" w:eastAsia="zh-CN"/>
          <w14:textFill>
            <w14:solidFill>
              <w14:schemeClr w14:val="tx1"/>
            </w14:solidFill>
          </w14:textFill>
        </w:rPr>
        <w:t>7、</w:t>
      </w:r>
      <w:r>
        <w:rPr>
          <w:rFonts w:hint="eastAsia" w:ascii="宋体" w:hAnsi="宋体" w:eastAsia="宋体" w:cs="宋体"/>
          <w:color w:val="000000" w:themeColor="text1"/>
          <w:sz w:val="21"/>
          <w:szCs w:val="21"/>
          <w14:textFill>
            <w14:solidFill>
              <w14:schemeClr w14:val="tx1"/>
            </w14:solidFill>
          </w14:textFill>
        </w:rPr>
        <w:t>（×）外来种与入侵种属于同一概念范畴。</w:t>
      </w:r>
    </w:p>
    <w:p w14:paraId="22E8E8DF">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sz w:val="21"/>
          <w:szCs w:val="21"/>
          <w:lang w:val="en-US" w:eastAsia="zh-CN"/>
          <w14:textFill>
            <w14:solidFill>
              <w14:schemeClr w14:val="tx1"/>
            </w14:solidFill>
          </w14:textFill>
        </w:rPr>
        <w:t>8、</w:t>
      </w:r>
      <w:r>
        <w:rPr>
          <w:rFonts w:hint="eastAsia" w:ascii="宋体" w:hAnsi="宋体" w:eastAsia="宋体" w:cs="宋体"/>
          <w:color w:val="000000" w:themeColor="text1"/>
          <w:sz w:val="21"/>
          <w:szCs w:val="21"/>
          <w14:textFill>
            <w14:solidFill>
              <w14:schemeClr w14:val="tx1"/>
            </w14:solidFill>
          </w14:textFill>
        </w:rPr>
        <w:t>（×）胎生现象是热带雨林的乔木所特有的现象。</w:t>
      </w:r>
    </w:p>
    <w:p w14:paraId="593AD15A">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sz w:val="21"/>
          <w:szCs w:val="21"/>
          <w14:textFill>
            <w14:solidFill>
              <w14:schemeClr w14:val="tx1"/>
            </w14:solidFill>
          </w14:textFill>
        </w:rPr>
        <w:t>9</w:t>
      </w:r>
      <w:r>
        <w:rPr>
          <w:rFonts w:hint="eastAsia" w:ascii="宋体" w:hAnsi="宋体" w:eastAsia="宋体" w:cs="宋体"/>
          <w:b/>
          <w:bCs/>
          <w:color w:val="000000" w:themeColor="text1"/>
          <w:sz w:val="21"/>
          <w:szCs w:val="21"/>
          <w:lang w:eastAsia="zh-CN"/>
          <w14:textFill>
            <w14:solidFill>
              <w14:schemeClr w14:val="tx1"/>
            </w14:solidFill>
          </w14:textFill>
        </w:rPr>
        <w:t>、</w:t>
      </w:r>
      <w:r>
        <w:rPr>
          <w:rFonts w:hint="eastAsia" w:ascii="宋体" w:hAnsi="宋体" w:eastAsia="宋体" w:cs="宋体"/>
          <w:color w:val="000000" w:themeColor="text1"/>
          <w:sz w:val="21"/>
          <w:szCs w:val="21"/>
          <w14:textFill>
            <w14:solidFill>
              <w14:schemeClr w14:val="tx1"/>
            </w14:solidFill>
          </w14:textFill>
        </w:rPr>
        <w:t>（√）环境条件的不均匀性是小群落形成的主要原因。</w:t>
      </w:r>
    </w:p>
    <w:p w14:paraId="390F09B8">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sz w:val="21"/>
          <w:szCs w:val="21"/>
          <w14:textFill>
            <w14:solidFill>
              <w14:schemeClr w14:val="tx1"/>
            </w14:solidFill>
          </w14:textFill>
        </w:rPr>
        <w:t>10</w:t>
      </w:r>
      <w:r>
        <w:rPr>
          <w:rFonts w:hint="eastAsia" w:ascii="宋体" w:hAnsi="宋体" w:eastAsia="宋体" w:cs="宋体"/>
          <w:b/>
          <w:bCs/>
          <w:color w:val="000000" w:themeColor="text1"/>
          <w:sz w:val="21"/>
          <w:szCs w:val="21"/>
          <w:lang w:eastAsia="zh-CN"/>
          <w14:textFill>
            <w14:solidFill>
              <w14:schemeClr w14:val="tx1"/>
            </w14:solidFill>
          </w14:textFill>
        </w:rPr>
        <w:t>、</w:t>
      </w:r>
      <w:r>
        <w:rPr>
          <w:rFonts w:hint="eastAsia" w:ascii="宋体" w:hAnsi="宋体" w:eastAsia="宋体" w:cs="宋体"/>
          <w:color w:val="000000" w:themeColor="text1"/>
          <w:sz w:val="21"/>
          <w:szCs w:val="21"/>
          <w14:textFill>
            <w14:solidFill>
              <w14:schemeClr w14:val="tx1"/>
            </w14:solidFill>
          </w14:textFill>
        </w:rPr>
        <w:t>（√）沉水植物是典型的水生植物。</w:t>
      </w:r>
    </w:p>
    <w:p w14:paraId="726408B3">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b/>
          <w:bCs/>
          <w:color w:val="000000" w:themeColor="text1"/>
          <w:sz w:val="21"/>
          <w:szCs w:val="21"/>
          <w:lang w:val="en-US" w:eastAsia="zh-CN"/>
          <w14:textFill>
            <w14:solidFill>
              <w14:schemeClr w14:val="tx1"/>
            </w14:solidFill>
          </w14:textFill>
        </w:rPr>
        <w:t>11、</w:t>
      </w:r>
      <w:r>
        <w:rPr>
          <w:rFonts w:hint="eastAsia" w:ascii="宋体" w:hAnsi="宋体" w:eastAsia="宋体" w:cs="宋体"/>
          <w:color w:val="000000" w:themeColor="text1"/>
          <w:sz w:val="21"/>
          <w:szCs w:val="21"/>
          <w14:textFill>
            <w14:solidFill>
              <w14:schemeClr w14:val="tx1"/>
            </w14:solidFill>
          </w14:textFill>
        </w:rPr>
        <w:t>（×）世界分布一定是连续分布</w:t>
      </w:r>
      <w:r>
        <w:rPr>
          <w:rFonts w:hint="eastAsia" w:ascii="宋体" w:hAnsi="宋体" w:eastAsia="宋体" w:cs="宋体"/>
          <w:color w:val="000000" w:themeColor="text1"/>
          <w:sz w:val="21"/>
          <w:szCs w:val="21"/>
          <w:lang w:eastAsia="zh-CN"/>
          <w14:textFill>
            <w14:solidFill>
              <w14:schemeClr w14:val="tx1"/>
            </w14:solidFill>
          </w14:textFill>
        </w:rPr>
        <w:t>。</w:t>
      </w:r>
    </w:p>
    <w:p w14:paraId="3AE6B33D">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sz w:val="21"/>
          <w:szCs w:val="21"/>
          <w:lang w:val="en-US" w:eastAsia="zh-CN"/>
          <w14:textFill>
            <w14:solidFill>
              <w14:schemeClr w14:val="tx1"/>
            </w14:solidFill>
          </w14:textFill>
        </w:rPr>
        <w:t>12、</w:t>
      </w:r>
      <w:r>
        <w:rPr>
          <w:rFonts w:hint="eastAsia" w:ascii="宋体" w:hAnsi="宋体" w:eastAsia="宋体" w:cs="宋体"/>
          <w:color w:val="000000" w:themeColor="text1"/>
          <w:sz w:val="21"/>
          <w:szCs w:val="21"/>
          <w14:textFill>
            <w14:solidFill>
              <w14:schemeClr w14:val="tx1"/>
            </w14:solidFill>
          </w14:textFill>
        </w:rPr>
        <w:t>（×）水稻田是一个植物群落。</w:t>
      </w:r>
    </w:p>
    <w:p w14:paraId="725032CF">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sz w:val="21"/>
          <w:szCs w:val="21"/>
          <w:lang w:val="en-US" w:eastAsia="zh-CN"/>
          <w14:textFill>
            <w14:solidFill>
              <w14:schemeClr w14:val="tx1"/>
            </w14:solidFill>
          </w14:textFill>
        </w:rPr>
        <w:t>13、</w:t>
      </w:r>
      <w:r>
        <w:rPr>
          <w:rFonts w:hint="eastAsia" w:ascii="宋体" w:hAnsi="宋体" w:eastAsia="宋体" w:cs="宋体"/>
          <w:color w:val="000000" w:themeColor="text1"/>
          <w:sz w:val="21"/>
          <w:szCs w:val="21"/>
          <w14:textFill>
            <w14:solidFill>
              <w14:schemeClr w14:val="tx1"/>
            </w14:solidFill>
          </w14:textFill>
        </w:rPr>
        <w:t>（√）胎生现象使红树林的普遍现象。</w:t>
      </w:r>
    </w:p>
    <w:p w14:paraId="73D81DEB">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sz w:val="21"/>
          <w:szCs w:val="21"/>
          <w:lang w:val="en-US" w:eastAsia="zh-CN"/>
          <w14:textFill>
            <w14:solidFill>
              <w14:schemeClr w14:val="tx1"/>
            </w14:solidFill>
          </w14:textFill>
        </w:rPr>
        <w:t>14、</w:t>
      </w:r>
      <w:r>
        <w:rPr>
          <w:rFonts w:hint="eastAsia" w:ascii="宋体" w:hAnsi="宋体" w:eastAsia="宋体" w:cs="宋体"/>
          <w:color w:val="000000" w:themeColor="text1"/>
          <w:sz w:val="21"/>
          <w:szCs w:val="21"/>
          <w14:textFill>
            <w14:solidFill>
              <w14:schemeClr w14:val="tx1"/>
            </w14:solidFill>
          </w14:textFill>
        </w:rPr>
        <w:t>（√）植物的变态是正常的生理活动。</w:t>
      </w:r>
    </w:p>
    <w:p w14:paraId="141A304C">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sz w:val="21"/>
          <w:szCs w:val="21"/>
          <w:lang w:val="en-US" w:eastAsia="zh-CN"/>
          <w14:textFill>
            <w14:solidFill>
              <w14:schemeClr w14:val="tx1"/>
            </w14:solidFill>
          </w14:textFill>
        </w:rPr>
        <w:t>15、</w:t>
      </w:r>
      <w:r>
        <w:rPr>
          <w:rFonts w:hint="eastAsia" w:ascii="宋体" w:hAnsi="宋体" w:eastAsia="宋体" w:cs="宋体"/>
          <w:color w:val="000000" w:themeColor="text1"/>
          <w:sz w:val="21"/>
          <w:szCs w:val="21"/>
          <w14:textFill>
            <w14:solidFill>
              <w14:schemeClr w14:val="tx1"/>
            </w14:solidFill>
          </w14:textFill>
        </w:rPr>
        <w:t>（×）岛屿动态平衡的结果是物种保持不变。</w:t>
      </w:r>
    </w:p>
    <w:p w14:paraId="5D47EF64">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sz w:val="21"/>
          <w:szCs w:val="21"/>
          <w:lang w:val="en-US" w:eastAsia="zh-CN"/>
          <w14:textFill>
            <w14:solidFill>
              <w14:schemeClr w14:val="tx1"/>
            </w14:solidFill>
          </w14:textFill>
        </w:rPr>
        <w:t>16、</w:t>
      </w:r>
      <w:r>
        <w:rPr>
          <w:rFonts w:hint="eastAsia" w:ascii="宋体" w:hAnsi="宋体" w:eastAsia="宋体" w:cs="宋体"/>
          <w:color w:val="000000" w:themeColor="text1"/>
          <w:sz w:val="21"/>
          <w:szCs w:val="21"/>
          <w14:textFill>
            <w14:solidFill>
              <w14:schemeClr w14:val="tx1"/>
            </w14:solidFill>
          </w14:textFill>
        </w:rPr>
        <w:t>（×）同一地区的有效积温一致。</w:t>
      </w:r>
    </w:p>
    <w:p w14:paraId="63AEAB4C">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微软雅黑" w:hAnsi="微软雅黑" w:eastAsia="微软雅黑" w:cs="微软雅黑"/>
          <w:b/>
          <w:bCs/>
          <w:sz w:val="24"/>
          <w:szCs w:val="32"/>
          <w:lang w:val="en-US" w:eastAsia="zh-CN"/>
        </w:rPr>
      </w:pPr>
      <w:r>
        <w:rPr>
          <w:rFonts w:hint="eastAsia" w:ascii="宋体" w:hAnsi="宋体" w:eastAsia="宋体" w:cs="宋体"/>
          <w:b/>
          <w:bCs/>
          <w:color w:val="000000" w:themeColor="text1"/>
          <w:sz w:val="21"/>
          <w:szCs w:val="21"/>
          <w:lang w:val="en-US" w:eastAsia="zh-CN"/>
          <w14:textFill>
            <w14:solidFill>
              <w14:schemeClr w14:val="tx1"/>
            </w14:solidFill>
          </w14:textFill>
        </w:rPr>
        <w:t>17、</w:t>
      </w:r>
      <w:r>
        <w:rPr>
          <w:rFonts w:hint="eastAsia" w:ascii="宋体" w:hAnsi="宋体" w:eastAsia="宋体" w:cs="宋体"/>
          <w:color w:val="000000" w:themeColor="text1"/>
          <w:sz w:val="21"/>
          <w:szCs w:val="21"/>
          <w14:textFill>
            <w14:solidFill>
              <w14:schemeClr w14:val="tx1"/>
            </w14:solidFill>
          </w14:textFill>
        </w:rPr>
        <w:t>（√）草甸季相变化不明显，草原季相变化明显</w:t>
      </w:r>
      <w:r>
        <w:rPr>
          <w:rFonts w:hint="eastAsia" w:ascii="宋体" w:hAnsi="宋体" w:eastAsia="宋体" w:cs="宋体"/>
          <w:color w:val="000000" w:themeColor="text1"/>
          <w:sz w:val="21"/>
          <w:szCs w:val="21"/>
          <w:lang w:eastAsia="zh-CN"/>
          <w14:textFill>
            <w14:solidFill>
              <w14:schemeClr w14:val="tx1"/>
            </w14:solidFill>
          </w14:textFill>
        </w:rPr>
        <w:t>。</w:t>
      </w:r>
    </w:p>
    <w:p w14:paraId="63E3802A">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b/>
          <w:bCs/>
          <w:sz w:val="24"/>
          <w:szCs w:val="32"/>
          <w:lang w:val="en-US" w:eastAsia="zh-CN"/>
        </w:rPr>
      </w:pPr>
      <w:r>
        <w:rPr>
          <w:rFonts w:hint="eastAsia" w:ascii="微软雅黑" w:hAnsi="微软雅黑" w:eastAsia="微软雅黑" w:cs="微软雅黑"/>
          <w:b/>
          <w:bCs/>
          <w:sz w:val="24"/>
          <w:szCs w:val="32"/>
          <w:lang w:val="en-US" w:eastAsia="zh-CN"/>
        </w:rPr>
        <w:t>名词解释</w:t>
      </w:r>
    </w:p>
    <w:p w14:paraId="6CCD5204">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b w:val="0"/>
          <w:bCs w:val="0"/>
          <w:lang w:val="en-US" w:eastAsia="zh-CN"/>
        </w:rPr>
      </w:pPr>
      <w:r>
        <w:rPr>
          <w:rFonts w:hint="eastAsia" w:ascii="宋体" w:hAnsi="宋体" w:eastAsia="宋体" w:cs="宋体"/>
          <w:b/>
          <w:bCs/>
          <w:lang w:val="en-US" w:eastAsia="zh-CN"/>
        </w:rPr>
        <w:t>1、</w:t>
      </w:r>
      <w:r>
        <w:rPr>
          <w:rFonts w:hint="eastAsia" w:ascii="宋体" w:hAnsi="宋体" w:eastAsia="宋体" w:cs="宋体"/>
          <w:b/>
          <w:bCs/>
          <w:szCs w:val="21"/>
        </w:rPr>
        <w:t>CO2补偿点</w:t>
      </w:r>
      <w:r>
        <w:rPr>
          <w:rFonts w:hint="eastAsia" w:ascii="宋体" w:hAnsi="宋体" w:eastAsia="宋体" w:cs="宋体"/>
          <w:b/>
          <w:bCs/>
          <w:szCs w:val="21"/>
          <w:lang w:eastAsia="zh-CN"/>
        </w:rPr>
        <w:t>：</w:t>
      </w:r>
      <w:r>
        <w:rPr>
          <w:rFonts w:hint="default" w:ascii="宋体" w:hAnsi="宋体" w:eastAsia="宋体" w:cs="宋体"/>
          <w:b w:val="0"/>
          <w:bCs w:val="0"/>
          <w:lang w:val="en-US" w:eastAsia="zh-CN"/>
        </w:rPr>
        <w:t>当</w:t>
      </w:r>
      <w:r>
        <w:rPr>
          <w:rFonts w:hint="eastAsia" w:ascii="宋体" w:hAnsi="宋体" w:eastAsia="宋体" w:cs="宋体"/>
          <w:b w:val="0"/>
          <w:bCs w:val="0"/>
          <w:lang w:val="en-US" w:eastAsia="zh-CN"/>
        </w:rPr>
        <w:t>光合速率和呼吸速率相等时的CO</w:t>
      </w:r>
      <w:r>
        <w:rPr>
          <w:rFonts w:hint="default" w:ascii="宋体" w:hAnsi="宋体" w:eastAsia="宋体" w:cs="宋体"/>
          <w:b w:val="0"/>
          <w:bCs w:val="0"/>
          <w:lang w:val="en-US" w:eastAsia="zh-CN"/>
        </w:rPr>
        <w:t>2</w:t>
      </w:r>
      <w:r>
        <w:rPr>
          <w:rFonts w:hint="eastAsia" w:ascii="宋体" w:hAnsi="宋体" w:eastAsia="宋体" w:cs="宋体"/>
          <w:b w:val="0"/>
          <w:bCs w:val="0"/>
          <w:lang w:val="en-US" w:eastAsia="zh-CN"/>
        </w:rPr>
        <w:t>浓度，称为CO2补偿点。</w:t>
      </w:r>
    </w:p>
    <w:p w14:paraId="0A7C04A1">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宋体" w:hAnsi="宋体" w:eastAsia="宋体" w:cs="宋体"/>
          <w:b/>
          <w:bCs/>
          <w:szCs w:val="21"/>
          <w:lang w:val="en-US" w:eastAsia="zh-CN"/>
        </w:rPr>
      </w:pPr>
      <w:r>
        <w:rPr>
          <w:rFonts w:hint="eastAsia" w:ascii="宋体" w:hAnsi="宋体" w:eastAsia="宋体" w:cs="宋体"/>
          <w:b/>
          <w:bCs/>
          <w:szCs w:val="21"/>
          <w:lang w:val="en-US" w:eastAsia="zh-CN"/>
        </w:rPr>
        <w:t>2、</w:t>
      </w:r>
      <w:r>
        <w:rPr>
          <w:rFonts w:hint="eastAsia" w:ascii="宋体" w:hAnsi="宋体" w:eastAsia="宋体" w:cs="宋体"/>
          <w:b/>
          <w:bCs/>
          <w:szCs w:val="21"/>
        </w:rPr>
        <w:t>谢氏耐性定律</w:t>
      </w:r>
      <w:r>
        <w:rPr>
          <w:rFonts w:hint="eastAsia" w:ascii="宋体" w:hAnsi="宋体" w:eastAsia="宋体" w:cs="宋体"/>
          <w:b/>
          <w:bCs/>
          <w:szCs w:val="21"/>
          <w:lang w:eastAsia="zh-CN"/>
        </w:rPr>
        <w:t>：</w:t>
      </w:r>
      <w:r>
        <w:rPr>
          <w:rFonts w:hint="default" w:ascii="宋体" w:hAnsi="宋体" w:eastAsia="宋体" w:cs="宋体"/>
          <w:b w:val="0"/>
          <w:bCs w:val="0"/>
          <w:lang w:val="en-US" w:eastAsia="zh-CN"/>
        </w:rPr>
        <w:t>一种生物能够存在与繁殖，要依赖一种综合环境因子的存在，只要其中一项因子的质或量不足或过多，超过了生物的耐性限度，则使该物种不能生存，甚至</w:t>
      </w:r>
      <w:r>
        <w:rPr>
          <w:rFonts w:hint="eastAsia" w:ascii="宋体" w:hAnsi="宋体" w:eastAsia="宋体" w:cs="宋体"/>
          <w:b w:val="0"/>
          <w:bCs w:val="0"/>
          <w:lang w:val="en-US" w:eastAsia="zh-CN"/>
        </w:rPr>
        <w:t>死亡</w:t>
      </w:r>
      <w:r>
        <w:rPr>
          <w:rFonts w:hint="default" w:ascii="宋体" w:hAnsi="宋体" w:eastAsia="宋体" w:cs="宋体"/>
          <w:b w:val="0"/>
          <w:bCs w:val="0"/>
          <w:lang w:val="en-US" w:eastAsia="zh-CN"/>
        </w:rPr>
        <w:t>。</w:t>
      </w:r>
    </w:p>
    <w:p w14:paraId="3F091AEB">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宋体" w:hAnsi="宋体" w:eastAsia="宋体" w:cs="宋体"/>
          <w:b/>
          <w:bCs/>
          <w:szCs w:val="21"/>
          <w:lang w:val="en-US" w:eastAsia="zh-CN"/>
        </w:rPr>
      </w:pPr>
      <w:r>
        <w:rPr>
          <w:rFonts w:hint="eastAsia" w:ascii="宋体" w:hAnsi="宋体" w:eastAsia="宋体" w:cs="宋体"/>
          <w:b/>
          <w:bCs/>
          <w:szCs w:val="21"/>
          <w:lang w:val="en-US" w:eastAsia="zh-CN"/>
        </w:rPr>
        <w:t>3、</w:t>
      </w:r>
      <w:r>
        <w:rPr>
          <w:rFonts w:hint="eastAsia" w:ascii="宋体" w:hAnsi="宋体" w:eastAsia="宋体" w:cs="宋体"/>
          <w:b/>
          <w:bCs/>
          <w:szCs w:val="21"/>
        </w:rPr>
        <w:t>替代种</w:t>
      </w:r>
      <w:r>
        <w:rPr>
          <w:rFonts w:hint="eastAsia" w:ascii="宋体" w:hAnsi="宋体" w:eastAsia="宋体" w:cs="宋体"/>
          <w:b/>
          <w:bCs/>
          <w:szCs w:val="21"/>
          <w:lang w:eastAsia="zh-CN"/>
        </w:rPr>
        <w:t>：</w:t>
      </w:r>
      <w:r>
        <w:rPr>
          <w:rFonts w:hint="eastAsia" w:ascii="宋体" w:hAnsi="宋体" w:eastAsia="宋体" w:cs="宋体"/>
          <w:b w:val="0"/>
          <w:bCs w:val="0"/>
          <w:lang w:val="en-US" w:eastAsia="zh-CN"/>
        </w:rPr>
        <w:t>一个属内关系亲近的若干个种，特征相似而具有各自独立的分布区，在空间上依次排开</w:t>
      </w:r>
    </w:p>
    <w:p w14:paraId="167AAA1C">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宋体" w:hAnsi="宋体" w:eastAsia="宋体" w:cs="宋体"/>
          <w:b w:val="0"/>
          <w:bCs w:val="0"/>
          <w:lang w:val="en-US" w:eastAsia="zh-CN"/>
        </w:rPr>
      </w:pPr>
      <w:r>
        <w:rPr>
          <w:rFonts w:hint="eastAsia" w:ascii="宋体" w:hAnsi="宋体" w:eastAsia="宋体" w:cs="宋体"/>
          <w:b/>
          <w:bCs/>
          <w:szCs w:val="21"/>
          <w:lang w:val="en-US" w:eastAsia="zh-CN"/>
        </w:rPr>
        <w:t>4、</w:t>
      </w:r>
      <w:r>
        <w:rPr>
          <w:rFonts w:hint="eastAsia" w:ascii="宋体" w:hAnsi="宋体" w:eastAsia="宋体" w:cs="宋体"/>
          <w:b/>
          <w:bCs/>
          <w:szCs w:val="21"/>
        </w:rPr>
        <w:t>层片</w:t>
      </w:r>
      <w:r>
        <w:rPr>
          <w:rFonts w:hint="eastAsia" w:ascii="宋体" w:hAnsi="宋体" w:eastAsia="宋体" w:cs="宋体"/>
          <w:b/>
          <w:bCs/>
          <w:szCs w:val="21"/>
          <w:lang w:eastAsia="zh-CN"/>
        </w:rPr>
        <w:t>：</w:t>
      </w:r>
      <w:r>
        <w:rPr>
          <w:rFonts w:hint="eastAsia" w:ascii="宋体" w:hAnsi="宋体" w:eastAsia="宋体" w:cs="宋体"/>
          <w:b w:val="0"/>
          <w:bCs w:val="0"/>
          <w:lang w:val="en-US" w:eastAsia="zh-CN"/>
        </w:rPr>
        <w:t>是植物群落的结构部分。属于某一生活型的植物，有相当的数量，在群落中占据一定的空间，所形成的特定结构就叫做层片。</w:t>
      </w:r>
    </w:p>
    <w:p w14:paraId="4B64B1F0">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宋体" w:hAnsi="宋体" w:eastAsia="宋体" w:cs="宋体"/>
          <w:b w:val="0"/>
          <w:bCs w:val="0"/>
          <w:lang w:val="en-US" w:eastAsia="zh-CN"/>
        </w:rPr>
      </w:pPr>
      <w:r>
        <w:rPr>
          <w:rFonts w:hint="eastAsia" w:ascii="宋体" w:hAnsi="宋体" w:eastAsia="宋体" w:cs="宋体"/>
          <w:b/>
          <w:bCs/>
          <w:szCs w:val="21"/>
          <w:lang w:val="en-US" w:eastAsia="zh-CN"/>
        </w:rPr>
        <w:t>5、</w:t>
      </w:r>
      <w:r>
        <w:rPr>
          <w:rFonts w:hint="eastAsia" w:ascii="宋体" w:hAnsi="宋体" w:eastAsia="宋体" w:cs="宋体"/>
          <w:b/>
          <w:bCs/>
          <w:szCs w:val="21"/>
        </w:rPr>
        <w:t>生物入侵</w:t>
      </w:r>
      <w:r>
        <w:rPr>
          <w:rFonts w:hint="eastAsia" w:ascii="宋体" w:hAnsi="宋体" w:eastAsia="宋体" w:cs="宋体"/>
          <w:b/>
          <w:bCs/>
          <w:szCs w:val="21"/>
          <w:lang w:eastAsia="zh-CN"/>
        </w:rPr>
        <w:t>：</w:t>
      </w:r>
      <w:r>
        <w:rPr>
          <w:rFonts w:hint="eastAsia" w:ascii="宋体" w:hAnsi="宋体" w:eastAsia="宋体" w:cs="宋体"/>
          <w:b w:val="0"/>
          <w:bCs w:val="0"/>
          <w:lang w:val="en-US" w:eastAsia="zh-CN"/>
        </w:rPr>
        <w:t>指生物由原生地经过自然和人为途径侵入另一个新环境，对当地生态系统和人类健康造成损害或生态灾难的过程。</w:t>
      </w:r>
    </w:p>
    <w:p w14:paraId="33697F3C">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宋体" w:hAnsi="宋体" w:eastAsia="宋体" w:cs="宋体"/>
          <w:b w:val="0"/>
          <w:bCs w:val="0"/>
          <w:lang w:val="en-US" w:eastAsia="zh-CN"/>
        </w:rPr>
      </w:pPr>
      <w:r>
        <w:rPr>
          <w:rFonts w:hint="eastAsia" w:ascii="宋体" w:hAnsi="宋体" w:eastAsia="宋体" w:cs="宋体"/>
          <w:b/>
          <w:bCs/>
          <w:szCs w:val="21"/>
          <w:lang w:val="en-US" w:eastAsia="zh-CN"/>
        </w:rPr>
        <w:t>6、</w:t>
      </w:r>
      <w:r>
        <w:rPr>
          <w:rFonts w:hint="eastAsia" w:ascii="宋体" w:hAnsi="宋体" w:eastAsia="宋体" w:cs="宋体"/>
          <w:b/>
          <w:bCs/>
          <w:szCs w:val="21"/>
        </w:rPr>
        <w:t>隐域性植被</w:t>
      </w:r>
      <w:r>
        <w:rPr>
          <w:rFonts w:hint="eastAsia" w:ascii="宋体" w:hAnsi="宋体" w:eastAsia="宋体" w:cs="宋体"/>
          <w:b/>
          <w:bCs/>
          <w:szCs w:val="21"/>
          <w:lang w:eastAsia="zh-CN"/>
        </w:rPr>
        <w:t>：</w:t>
      </w:r>
      <w:r>
        <w:rPr>
          <w:rFonts w:hint="eastAsia" w:ascii="宋体" w:hAnsi="宋体" w:eastAsia="宋体" w:cs="宋体"/>
          <w:b w:val="0"/>
          <w:bCs w:val="0"/>
          <w:lang w:val="en-US" w:eastAsia="zh-CN"/>
        </w:rPr>
        <w:t>分布在各个气候带内，与气候没有必然联系，而与土壤等其他因素有关的植被。</w:t>
      </w:r>
    </w:p>
    <w:p w14:paraId="11B5D67A">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宋体" w:hAnsi="宋体" w:eastAsia="宋体" w:cs="宋体"/>
          <w:b w:val="0"/>
          <w:bCs w:val="0"/>
          <w:lang w:val="en-US" w:eastAsia="zh-CN"/>
        </w:rPr>
      </w:pPr>
      <w:r>
        <w:rPr>
          <w:rFonts w:hint="eastAsia" w:ascii="宋体" w:hAnsi="宋体" w:eastAsia="宋体" w:cs="宋体"/>
          <w:b/>
          <w:bCs/>
          <w:szCs w:val="21"/>
          <w:lang w:val="en-US" w:eastAsia="zh-CN"/>
        </w:rPr>
        <w:t>7、</w:t>
      </w:r>
      <w:r>
        <w:rPr>
          <w:rFonts w:hint="eastAsia" w:ascii="宋体" w:hAnsi="宋体" w:eastAsia="宋体" w:cs="宋体"/>
          <w:b/>
          <w:bCs/>
          <w:szCs w:val="21"/>
        </w:rPr>
        <w:t>边缘效应</w:t>
      </w:r>
      <w:r>
        <w:rPr>
          <w:rFonts w:hint="eastAsia" w:ascii="宋体" w:hAnsi="宋体" w:eastAsia="宋体" w:cs="宋体"/>
          <w:b/>
          <w:bCs/>
          <w:szCs w:val="21"/>
          <w:lang w:eastAsia="zh-CN"/>
        </w:rPr>
        <w:t>：</w:t>
      </w:r>
      <w:r>
        <w:rPr>
          <w:rFonts w:hint="eastAsia" w:ascii="宋体" w:hAnsi="宋体" w:eastAsia="宋体" w:cs="宋体"/>
          <w:b w:val="0"/>
          <w:bCs w:val="0"/>
          <w:lang w:val="en-US" w:eastAsia="zh-CN"/>
        </w:rPr>
        <w:t>地带群落交错区中种数及一些种群的密度往往较相邻群落为大。</w:t>
      </w:r>
    </w:p>
    <w:p w14:paraId="35B56B70">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宋体" w:hAnsi="宋体" w:eastAsia="宋体" w:cs="宋体"/>
          <w:b w:val="0"/>
          <w:bCs w:val="0"/>
          <w:lang w:val="en-US" w:eastAsia="zh-CN"/>
        </w:rPr>
      </w:pPr>
      <w:r>
        <w:rPr>
          <w:rFonts w:hint="eastAsia" w:ascii="宋体" w:hAnsi="宋体" w:eastAsia="宋体" w:cs="宋体"/>
          <w:b/>
          <w:bCs/>
          <w:szCs w:val="21"/>
          <w:lang w:val="en-US" w:eastAsia="zh-CN"/>
        </w:rPr>
        <w:t>8、</w:t>
      </w:r>
      <w:r>
        <w:rPr>
          <w:rFonts w:hint="eastAsia" w:ascii="宋体" w:hAnsi="宋体" w:eastAsia="宋体" w:cs="宋体"/>
          <w:b/>
          <w:bCs/>
          <w:szCs w:val="21"/>
        </w:rPr>
        <w:t>植物群落</w:t>
      </w:r>
      <w:r>
        <w:rPr>
          <w:rFonts w:hint="eastAsia" w:ascii="宋体" w:hAnsi="宋体" w:eastAsia="宋体" w:cs="宋体"/>
          <w:b/>
          <w:bCs/>
          <w:szCs w:val="21"/>
          <w:lang w:eastAsia="zh-CN"/>
        </w:rPr>
        <w:t>：</w:t>
      </w:r>
      <w:r>
        <w:rPr>
          <w:rFonts w:hint="eastAsia" w:ascii="宋体" w:hAnsi="宋体" w:eastAsia="宋体" w:cs="宋体"/>
          <w:b w:val="0"/>
          <w:bCs w:val="0"/>
          <w:lang w:val="en-US" w:eastAsia="zh-CN"/>
        </w:rPr>
        <w:t>任何地段内，具有相同的植物种类组成和空间结构、各种植物之间以及植物与环境之间都存在相互作用的植物组合，称为植物群落。</w:t>
      </w:r>
    </w:p>
    <w:p w14:paraId="2969F1BC">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b w:val="0"/>
          <w:bCs w:val="0"/>
          <w:lang w:val="en-US" w:eastAsia="zh-CN"/>
        </w:rPr>
      </w:pPr>
      <w:r>
        <w:rPr>
          <w:rFonts w:hint="eastAsia" w:ascii="宋体" w:hAnsi="宋体" w:eastAsia="宋体" w:cs="宋体"/>
          <w:b/>
          <w:bCs/>
          <w:szCs w:val="21"/>
          <w:lang w:val="en-US" w:eastAsia="zh-CN"/>
        </w:rPr>
        <w:t>9、生长：</w:t>
      </w:r>
      <w:r>
        <w:rPr>
          <w:rFonts w:hint="default" w:ascii="宋体" w:hAnsi="宋体" w:eastAsia="宋体" w:cs="宋体"/>
          <w:b w:val="0"/>
          <w:bCs w:val="0"/>
          <w:lang w:val="en-US" w:eastAsia="zh-CN"/>
        </w:rPr>
        <w:t>指发育中的一些量的变化，比如器官、组织、甚至于细胞，表现在数量和大小的不可逆的变化</w:t>
      </w:r>
      <w:r>
        <w:rPr>
          <w:rFonts w:hint="eastAsia" w:ascii="宋体" w:hAnsi="宋体" w:eastAsia="宋体" w:cs="宋体"/>
          <w:b w:val="0"/>
          <w:bCs w:val="0"/>
          <w:lang w:val="en-US" w:eastAsia="zh-CN"/>
        </w:rPr>
        <w:t>。</w:t>
      </w:r>
    </w:p>
    <w:p w14:paraId="7D4C8414">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b w:val="0"/>
          <w:bCs w:val="0"/>
          <w:lang w:val="en-US" w:eastAsia="zh-CN"/>
        </w:rPr>
      </w:pPr>
      <w:r>
        <w:rPr>
          <w:rFonts w:hint="eastAsia" w:ascii="宋体" w:hAnsi="宋体" w:eastAsia="宋体" w:cs="宋体"/>
          <w:b/>
          <w:bCs/>
          <w:szCs w:val="21"/>
          <w:lang w:val="en-US" w:eastAsia="zh-CN"/>
        </w:rPr>
        <w:t>10、生态类群：</w:t>
      </w:r>
      <w:r>
        <w:rPr>
          <w:rFonts w:hint="eastAsia" w:ascii="宋体" w:hAnsi="宋体" w:eastAsia="宋体" w:cs="宋体"/>
          <w:b w:val="0"/>
          <w:bCs w:val="0"/>
          <w:lang w:val="en-US" w:eastAsia="zh-CN"/>
        </w:rPr>
        <w:t>在相似的生态环境下，经过相似的自然选择和进化，植物对某一项生态因子形成相似的可遗传的适应特征，从而具有相似的需求性和耐性范围，这样一群植物组合，称为一种生态类群。</w:t>
      </w:r>
    </w:p>
    <w:p w14:paraId="724FBC75">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b w:val="0"/>
          <w:bCs w:val="0"/>
          <w:lang w:val="en-US" w:eastAsia="zh-CN"/>
        </w:rPr>
      </w:pPr>
      <w:r>
        <w:rPr>
          <w:rFonts w:hint="eastAsia" w:ascii="宋体" w:hAnsi="宋体" w:eastAsia="宋体" w:cs="宋体"/>
          <w:b/>
          <w:bCs/>
          <w:szCs w:val="21"/>
          <w:lang w:val="en-US" w:eastAsia="zh-CN"/>
        </w:rPr>
        <w:t>11、补偿深度：</w:t>
      </w:r>
      <w:r>
        <w:rPr>
          <w:rFonts w:hint="eastAsia" w:ascii="宋体" w:hAnsi="宋体" w:eastAsia="宋体" w:cs="宋体"/>
          <w:b w:val="0"/>
          <w:bCs w:val="0"/>
          <w:lang w:val="en-US" w:eastAsia="zh-CN"/>
        </w:rPr>
        <w:t>光合作用减弱到与呼吸消耗量平衡时的水深称为补偿深度。</w:t>
      </w:r>
    </w:p>
    <w:p w14:paraId="5764A424">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b w:val="0"/>
          <w:bCs w:val="0"/>
          <w:lang w:val="en-US" w:eastAsia="zh-CN"/>
        </w:rPr>
      </w:pPr>
      <w:r>
        <w:rPr>
          <w:rFonts w:hint="eastAsia" w:ascii="宋体" w:hAnsi="宋体" w:eastAsia="宋体" w:cs="宋体"/>
          <w:b/>
          <w:bCs/>
          <w:szCs w:val="21"/>
          <w:lang w:val="en-US" w:eastAsia="zh-CN"/>
        </w:rPr>
        <w:t>12、离子拮抗作用：</w:t>
      </w:r>
      <w:r>
        <w:rPr>
          <w:rFonts w:hint="eastAsia" w:ascii="宋体" w:hAnsi="宋体" w:eastAsia="宋体" w:cs="宋体"/>
          <w:b w:val="0"/>
          <w:bCs w:val="0"/>
          <w:lang w:val="en-US" w:eastAsia="zh-CN"/>
        </w:rPr>
        <w:t>一种离子的毒害作用因其他离子的加入而减轻或消失的现象。</w:t>
      </w:r>
    </w:p>
    <w:p w14:paraId="16CF12EA">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b w:val="0"/>
          <w:bCs w:val="0"/>
          <w:lang w:val="en-US" w:eastAsia="zh-CN"/>
        </w:rPr>
      </w:pPr>
      <w:r>
        <w:rPr>
          <w:rFonts w:hint="eastAsia" w:ascii="宋体" w:hAnsi="宋体" w:eastAsia="宋体" w:cs="宋体"/>
          <w:b/>
          <w:bCs/>
          <w:szCs w:val="21"/>
          <w:lang w:val="en-US" w:eastAsia="zh-CN"/>
        </w:rPr>
        <w:t>13、植被图：</w:t>
      </w:r>
      <w:r>
        <w:rPr>
          <w:rFonts w:hint="eastAsia" w:ascii="宋体" w:hAnsi="宋体" w:eastAsia="宋体" w:cs="宋体"/>
          <w:b w:val="0"/>
          <w:bCs w:val="0"/>
          <w:lang w:val="en-US" w:eastAsia="zh-CN"/>
        </w:rPr>
        <w:t>以反映植物群落为主要对象的专题地图。</w:t>
      </w:r>
    </w:p>
    <w:p w14:paraId="1F419E29">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ascii="宋体" w:hAnsi="宋体" w:eastAsia="宋体" w:cs="宋体"/>
          <w:b w:val="0"/>
          <w:bCs w:val="0"/>
          <w:lang w:val="en-US" w:eastAsia="zh-CN"/>
        </w:rPr>
      </w:pPr>
      <w:r>
        <w:rPr>
          <w:rFonts w:hint="eastAsia" w:ascii="宋体" w:hAnsi="宋体" w:eastAsia="宋体" w:cs="宋体"/>
          <w:b/>
          <w:bCs/>
          <w:szCs w:val="21"/>
          <w:lang w:val="en-US" w:eastAsia="zh-CN"/>
        </w:rPr>
        <w:t>14、适应：</w:t>
      </w:r>
      <w:r>
        <w:rPr>
          <w:rFonts w:hint="default" w:ascii="宋体" w:hAnsi="宋体" w:eastAsia="宋体" w:cs="宋体"/>
          <w:b w:val="0"/>
          <w:bCs w:val="0"/>
          <w:lang w:val="en-US" w:eastAsia="zh-CN"/>
        </w:rPr>
        <w:t>产生改善生存和生殖效率的可遗传的进化性变异，包括形态、生理和</w:t>
      </w:r>
      <w:r>
        <w:rPr>
          <w:rFonts w:hint="eastAsia" w:ascii="宋体" w:hAnsi="宋体" w:eastAsia="宋体" w:cs="宋体"/>
          <w:b w:val="0"/>
          <w:bCs w:val="0"/>
          <w:lang w:val="en-US" w:eastAsia="zh-CN"/>
        </w:rPr>
        <w:t>发育</w:t>
      </w:r>
      <w:r>
        <w:rPr>
          <w:rFonts w:hint="default" w:ascii="宋体" w:hAnsi="宋体" w:eastAsia="宋体" w:cs="宋体"/>
          <w:b w:val="0"/>
          <w:bCs w:val="0"/>
          <w:lang w:val="en-US" w:eastAsia="zh-CN"/>
        </w:rPr>
        <w:t>等方面的性能特征</w:t>
      </w:r>
      <w:r>
        <w:rPr>
          <w:rFonts w:hint="eastAsia" w:ascii="宋体" w:hAnsi="宋体" w:eastAsia="宋体" w:cs="宋体"/>
          <w:b w:val="0"/>
          <w:bCs w:val="0"/>
          <w:lang w:val="en-US" w:eastAsia="zh-CN"/>
        </w:rPr>
        <w:t>，是自然选择的结果。</w:t>
      </w:r>
    </w:p>
    <w:p w14:paraId="1B0B6C45">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b/>
          <w:bCs/>
          <w:szCs w:val="21"/>
          <w:lang w:val="en-US" w:eastAsia="zh-CN"/>
        </w:rPr>
      </w:pPr>
      <w:r>
        <w:rPr>
          <w:rFonts w:hint="eastAsia" w:ascii="宋体" w:hAnsi="宋体" w:eastAsia="宋体" w:cs="宋体"/>
          <w:b/>
          <w:bCs/>
          <w:szCs w:val="21"/>
          <w:lang w:val="en-US" w:eastAsia="zh-CN"/>
        </w:rPr>
        <w:t>15、发育：</w:t>
      </w:r>
      <w:r>
        <w:rPr>
          <w:rFonts w:hint="default" w:ascii="宋体" w:hAnsi="宋体" w:eastAsia="宋体" w:cs="宋体"/>
          <w:b w:val="0"/>
          <w:bCs w:val="0"/>
          <w:lang w:val="en-US" w:eastAsia="zh-CN"/>
        </w:rPr>
        <w:t>指有机体或其局部从发生到成熟的发展过程</w:t>
      </w:r>
      <w:r>
        <w:rPr>
          <w:rFonts w:hint="eastAsia" w:ascii="宋体" w:hAnsi="宋体" w:eastAsia="宋体" w:cs="宋体"/>
          <w:b w:val="0"/>
          <w:bCs w:val="0"/>
          <w:lang w:val="en-US" w:eastAsia="zh-CN"/>
        </w:rPr>
        <w:t>。（</w:t>
      </w:r>
      <w:r>
        <w:rPr>
          <w:rFonts w:hint="default" w:ascii="宋体" w:hAnsi="宋体" w:eastAsia="宋体" w:cs="宋体"/>
          <w:b w:val="0"/>
          <w:bCs w:val="0"/>
          <w:lang w:val="en-US" w:eastAsia="zh-CN"/>
        </w:rPr>
        <w:t>对植物个体而言，可以理解为植物从种子萌发开始，到开花结果形成种子而后自然死亡的生活周期。</w:t>
      </w:r>
      <w:r>
        <w:rPr>
          <w:rFonts w:hint="eastAsia" w:ascii="宋体" w:hAnsi="宋体" w:eastAsia="宋体" w:cs="宋体"/>
          <w:b w:val="0"/>
          <w:bCs w:val="0"/>
          <w:lang w:val="en-US" w:eastAsia="zh-CN"/>
        </w:rPr>
        <w:t>）</w:t>
      </w:r>
    </w:p>
    <w:p w14:paraId="6A1A5729">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b w:val="0"/>
          <w:bCs w:val="0"/>
          <w:lang w:val="en-US" w:eastAsia="zh-CN"/>
        </w:rPr>
      </w:pPr>
      <w:r>
        <w:rPr>
          <w:rFonts w:hint="eastAsia" w:ascii="宋体" w:hAnsi="宋体" w:eastAsia="宋体" w:cs="宋体"/>
          <w:b/>
          <w:bCs/>
          <w:szCs w:val="21"/>
          <w:lang w:val="en-US" w:eastAsia="zh-CN"/>
        </w:rPr>
        <w:t>16、植物群丛：</w:t>
      </w:r>
      <w:r>
        <w:rPr>
          <w:rFonts w:hint="eastAsia" w:ascii="宋体" w:hAnsi="宋体" w:eastAsia="宋体" w:cs="宋体"/>
          <w:b w:val="0"/>
          <w:bCs w:val="0"/>
          <w:lang w:val="en-US" w:eastAsia="zh-CN"/>
        </w:rPr>
        <w:t>植物群落分类的基本单位</w:t>
      </w:r>
    </w:p>
    <w:p w14:paraId="6241205E">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b w:val="0"/>
          <w:bCs w:val="0"/>
          <w:lang w:val="en-US" w:eastAsia="zh-CN"/>
        </w:rPr>
      </w:pPr>
      <w:r>
        <w:rPr>
          <w:rFonts w:hint="eastAsia" w:ascii="宋体" w:hAnsi="宋体" w:eastAsia="宋体" w:cs="宋体"/>
          <w:b/>
          <w:bCs/>
          <w:szCs w:val="21"/>
          <w:lang w:val="en-US" w:eastAsia="zh-CN"/>
        </w:rPr>
        <w:t>17、环境：</w:t>
      </w:r>
      <w:r>
        <w:rPr>
          <w:rFonts w:hint="eastAsia" w:ascii="宋体" w:hAnsi="宋体" w:eastAsia="宋体" w:cs="宋体"/>
          <w:b w:val="0"/>
          <w:bCs w:val="0"/>
          <w:lang w:val="en-US" w:eastAsia="zh-CN"/>
        </w:rPr>
        <w:t>指某个特定主体周围一切事物及现象的总和。</w:t>
      </w:r>
    </w:p>
    <w:p w14:paraId="2E28B097">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b/>
          <w:bCs/>
          <w:lang w:val="en-US" w:eastAsia="zh-CN"/>
        </w:rPr>
      </w:pPr>
      <w:r>
        <w:rPr>
          <w:rFonts w:hint="eastAsia" w:ascii="宋体" w:hAnsi="宋体" w:eastAsia="宋体" w:cs="宋体"/>
          <w:b/>
          <w:bCs/>
          <w:szCs w:val="21"/>
          <w:lang w:val="en-US" w:eastAsia="zh-CN"/>
        </w:rPr>
        <w:t>18、最小群落面积：</w:t>
      </w:r>
      <w:r>
        <w:rPr>
          <w:rFonts w:hint="eastAsia" w:ascii="宋体" w:hAnsi="宋体" w:eastAsia="宋体" w:cs="宋体"/>
          <w:b w:val="0"/>
          <w:bCs w:val="0"/>
          <w:lang w:val="en-US" w:eastAsia="zh-CN"/>
        </w:rPr>
        <w:t>包含了群落大多数种类，并能体现群落特征的最小空间。</w:t>
      </w:r>
    </w:p>
    <w:p w14:paraId="40BA2563">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ascii="宋体" w:hAnsi="宋体" w:eastAsia="宋体" w:cs="宋体"/>
          <w:b w:val="0"/>
          <w:bCs w:val="0"/>
          <w:lang w:val="en-US" w:eastAsia="zh-CN"/>
        </w:rPr>
      </w:pPr>
      <w:r>
        <w:rPr>
          <w:rFonts w:hint="eastAsia" w:ascii="宋体" w:hAnsi="宋体" w:eastAsia="宋体" w:cs="宋体"/>
          <w:b/>
          <w:bCs/>
          <w:lang w:val="en-US" w:eastAsia="zh-CN"/>
        </w:rPr>
        <w:t>19、生境：</w:t>
      </w:r>
      <w:r>
        <w:rPr>
          <w:rFonts w:hint="eastAsia" w:ascii="宋体" w:hAnsi="宋体" w:eastAsia="宋体" w:cs="宋体"/>
          <w:b w:val="0"/>
          <w:bCs w:val="0"/>
          <w:lang w:val="en-US" w:eastAsia="zh-CN"/>
        </w:rPr>
        <w:t>在一定时间内对生命有机体生活、生长、发育、繁殖以及对有机体的存在数量有影响的空间条件的总和。</w:t>
      </w:r>
    </w:p>
    <w:p w14:paraId="67D2174B">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ascii="宋体" w:hAnsi="宋体" w:eastAsia="宋体" w:cs="宋体"/>
          <w:b w:val="0"/>
          <w:bCs w:val="0"/>
          <w:lang w:val="en-US" w:eastAsia="zh-CN"/>
        </w:rPr>
      </w:pPr>
      <w:r>
        <w:rPr>
          <w:rFonts w:hint="eastAsia" w:ascii="宋体" w:hAnsi="宋体" w:eastAsia="宋体" w:cs="宋体"/>
          <w:b/>
          <w:bCs/>
          <w:lang w:val="en-US" w:eastAsia="zh-CN"/>
        </w:rPr>
        <w:t>20、生态因子：</w:t>
      </w:r>
      <w:r>
        <w:rPr>
          <w:rFonts w:hint="eastAsia" w:ascii="宋体" w:hAnsi="宋体" w:eastAsia="宋体" w:cs="宋体"/>
          <w:b w:val="0"/>
          <w:bCs w:val="0"/>
          <w:lang w:val="en-US" w:eastAsia="zh-CN"/>
        </w:rPr>
        <w:t>指环境中对植物生长、发育、繁殖、行为和分布有直接或间接影响的环境因子，如光照、水分、温度、营养等。</w:t>
      </w:r>
    </w:p>
    <w:p w14:paraId="06191190">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ascii="宋体" w:hAnsi="宋体" w:eastAsia="宋体" w:cs="宋体"/>
          <w:b w:val="0"/>
          <w:bCs w:val="0"/>
          <w:lang w:val="en-US" w:eastAsia="zh-CN"/>
        </w:rPr>
      </w:pPr>
      <w:r>
        <w:rPr>
          <w:rFonts w:hint="eastAsia" w:ascii="宋体" w:hAnsi="宋体" w:eastAsia="宋体" w:cs="宋体"/>
          <w:b/>
          <w:bCs/>
          <w:lang w:val="en-US" w:eastAsia="zh-CN"/>
        </w:rPr>
        <w:t>21、环境胁迫：</w:t>
      </w:r>
      <w:r>
        <w:rPr>
          <w:rFonts w:hint="eastAsia" w:ascii="宋体" w:hAnsi="宋体" w:eastAsia="宋体" w:cs="宋体"/>
          <w:b w:val="0"/>
          <w:bCs w:val="0"/>
          <w:lang w:val="en-US" w:eastAsia="zh-CN"/>
        </w:rPr>
        <w:t>当环境中某种生存条件出现异常变化，便会抑制植物生命活动或威胁植物生存，这种现象称为环境胁迫。</w:t>
      </w:r>
    </w:p>
    <w:p w14:paraId="65ED210C">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b w:val="0"/>
          <w:bCs w:val="0"/>
          <w:lang w:val="en-US" w:eastAsia="zh-CN"/>
        </w:rPr>
      </w:pPr>
      <w:r>
        <w:rPr>
          <w:rFonts w:hint="eastAsia" w:ascii="宋体" w:hAnsi="宋体" w:eastAsia="宋体" w:cs="宋体"/>
          <w:b/>
          <w:bCs/>
          <w:lang w:val="en-US" w:eastAsia="zh-CN"/>
        </w:rPr>
        <w:t>22、干扰：</w:t>
      </w:r>
      <w:r>
        <w:rPr>
          <w:rFonts w:hint="eastAsia" w:ascii="宋体" w:hAnsi="宋体" w:eastAsia="宋体" w:cs="宋体"/>
          <w:b w:val="0"/>
          <w:bCs w:val="0"/>
          <w:lang w:val="en-US" w:eastAsia="zh-CN"/>
        </w:rPr>
        <w:t>动物啃食、寄生、风、火、土壤侵蚀等部分或全部地破坏植物的现象。</w:t>
      </w:r>
    </w:p>
    <w:p w14:paraId="2AF96FA2">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b w:val="0"/>
          <w:bCs w:val="0"/>
          <w:lang w:val="en-US" w:eastAsia="zh-CN"/>
        </w:rPr>
      </w:pPr>
      <w:r>
        <w:rPr>
          <w:rFonts w:hint="eastAsia" w:ascii="宋体" w:hAnsi="宋体" w:eastAsia="宋体" w:cs="宋体"/>
          <w:b/>
          <w:bCs/>
          <w:lang w:val="en-US" w:eastAsia="zh-CN"/>
        </w:rPr>
        <w:t>23、内稳定：</w:t>
      </w:r>
      <w:r>
        <w:rPr>
          <w:rFonts w:hint="eastAsia" w:ascii="宋体" w:hAnsi="宋体" w:eastAsia="宋体" w:cs="宋体"/>
          <w:b w:val="0"/>
          <w:bCs w:val="0"/>
          <w:lang w:val="en-US" w:eastAsia="zh-CN"/>
        </w:rPr>
        <w:t>植物控制小环境，使其保持相对稳定的机制</w:t>
      </w:r>
    </w:p>
    <w:p w14:paraId="198330D1">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b w:val="0"/>
          <w:bCs w:val="0"/>
          <w:lang w:val="en-US" w:eastAsia="zh-CN"/>
        </w:rPr>
      </w:pPr>
      <w:r>
        <w:rPr>
          <w:rFonts w:hint="eastAsia" w:ascii="宋体" w:hAnsi="宋体" w:eastAsia="宋体" w:cs="宋体"/>
          <w:b/>
          <w:bCs/>
          <w:lang w:val="en-US" w:eastAsia="zh-CN"/>
        </w:rPr>
        <w:t>24、驯化：</w:t>
      </w:r>
      <w:r>
        <w:rPr>
          <w:rFonts w:hint="eastAsia" w:ascii="宋体" w:hAnsi="宋体" w:eastAsia="宋体" w:cs="宋体"/>
          <w:b w:val="0"/>
          <w:bCs w:val="0"/>
          <w:lang w:val="en-US" w:eastAsia="zh-CN"/>
        </w:rPr>
        <w:t>植物适应生存范围的上下限发生移动，并形成一个新的最适点。</w:t>
      </w:r>
    </w:p>
    <w:p w14:paraId="2BB12D53">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b w:val="0"/>
          <w:bCs w:val="0"/>
          <w:lang w:val="en-US" w:eastAsia="zh-CN"/>
        </w:rPr>
      </w:pPr>
      <w:r>
        <w:rPr>
          <w:rFonts w:hint="eastAsia" w:ascii="宋体" w:hAnsi="宋体" w:eastAsia="宋体" w:cs="宋体"/>
          <w:b/>
          <w:bCs/>
          <w:lang w:val="en-US" w:eastAsia="zh-CN"/>
        </w:rPr>
        <w:t>25、趋同适应：</w:t>
      </w:r>
      <w:r>
        <w:rPr>
          <w:rFonts w:hint="eastAsia" w:ascii="宋体" w:hAnsi="宋体" w:eastAsia="宋体" w:cs="宋体"/>
          <w:b w:val="0"/>
          <w:bCs w:val="0"/>
          <w:lang w:val="en-US" w:eastAsia="zh-CN"/>
        </w:rPr>
        <w:t>不同种类的生物长期生活在相同或相似的环境中，通过变异和选择，形成相同或相似的适应特征和适应方式的现象。</w:t>
      </w:r>
    </w:p>
    <w:p w14:paraId="7D06C4E9">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b w:val="0"/>
          <w:bCs w:val="0"/>
          <w:lang w:val="en-US" w:eastAsia="zh-CN"/>
        </w:rPr>
      </w:pPr>
      <w:r>
        <w:rPr>
          <w:rFonts w:hint="eastAsia" w:ascii="宋体" w:hAnsi="宋体" w:eastAsia="宋体" w:cs="宋体"/>
          <w:b/>
          <w:bCs/>
          <w:lang w:val="en-US" w:eastAsia="zh-CN"/>
        </w:rPr>
        <w:t>26、趋异适应：</w:t>
      </w:r>
      <w:r>
        <w:rPr>
          <w:rFonts w:hint="eastAsia" w:ascii="宋体" w:hAnsi="宋体" w:eastAsia="宋体" w:cs="宋体"/>
          <w:b w:val="0"/>
          <w:bCs w:val="0"/>
          <w:lang w:val="en-US" w:eastAsia="zh-CN"/>
        </w:rPr>
        <w:t>同种生物的若干个体在不同环境条件下长期生活形成了不同的适应特征和适应方式的现象。</w:t>
      </w:r>
    </w:p>
    <w:p w14:paraId="6EC72C87">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b w:val="0"/>
          <w:bCs w:val="0"/>
          <w:lang w:val="en-US" w:eastAsia="zh-CN"/>
        </w:rPr>
      </w:pPr>
      <w:r>
        <w:rPr>
          <w:rFonts w:hint="eastAsia" w:ascii="宋体" w:hAnsi="宋体" w:eastAsia="宋体" w:cs="宋体"/>
          <w:b/>
          <w:bCs/>
          <w:lang w:val="en-US" w:eastAsia="zh-CN"/>
        </w:rPr>
        <w:t>27、光补偿点：</w:t>
      </w:r>
      <w:r>
        <w:rPr>
          <w:rFonts w:hint="eastAsia" w:ascii="宋体" w:hAnsi="宋体" w:eastAsia="宋体" w:cs="宋体"/>
          <w:b w:val="0"/>
          <w:bCs w:val="0"/>
          <w:lang w:val="en-US" w:eastAsia="zh-CN"/>
        </w:rPr>
        <w:t>随着光照增强光合作用不断增强，当光合速率与呼吸速率相等时的光照强度，称为光补偿点。</w:t>
      </w:r>
    </w:p>
    <w:p w14:paraId="2EBFAB82">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b/>
          <w:bCs/>
          <w:lang w:val="en-US" w:eastAsia="zh-CN"/>
        </w:rPr>
      </w:pPr>
      <w:r>
        <w:rPr>
          <w:rFonts w:hint="eastAsia" w:ascii="宋体" w:hAnsi="宋体" w:eastAsia="宋体" w:cs="宋体"/>
          <w:b/>
          <w:bCs/>
          <w:lang w:val="en-US" w:eastAsia="zh-CN"/>
        </w:rPr>
        <w:drawing>
          <wp:anchor distT="0" distB="0" distL="114300" distR="114300" simplePos="0" relativeHeight="251665408" behindDoc="0" locked="0" layoutInCell="1" allowOverlap="1">
            <wp:simplePos x="0" y="0"/>
            <wp:positionH relativeFrom="column">
              <wp:posOffset>4498340</wp:posOffset>
            </wp:positionH>
            <wp:positionV relativeFrom="paragraph">
              <wp:posOffset>635</wp:posOffset>
            </wp:positionV>
            <wp:extent cx="1498600" cy="1151255"/>
            <wp:effectExtent l="0" t="0" r="3810" b="4445"/>
            <wp:wrapSquare wrapText="bothSides"/>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41"/>
                    <a:stretch>
                      <a:fillRect/>
                    </a:stretch>
                  </pic:blipFill>
                  <pic:spPr>
                    <a:xfrm>
                      <a:off x="0" y="0"/>
                      <a:ext cx="1498600" cy="1151255"/>
                    </a:xfrm>
                    <a:prstGeom prst="rect">
                      <a:avLst/>
                    </a:prstGeom>
                    <a:noFill/>
                    <a:ln w="9525">
                      <a:noFill/>
                    </a:ln>
                  </pic:spPr>
                </pic:pic>
              </a:graphicData>
            </a:graphic>
          </wp:anchor>
        </w:drawing>
      </w:r>
      <w:r>
        <w:rPr>
          <w:rFonts w:hint="eastAsia" w:ascii="宋体" w:hAnsi="宋体" w:eastAsia="宋体" w:cs="宋体"/>
          <w:b/>
          <w:bCs/>
          <w:lang w:val="en-US" w:eastAsia="zh-CN"/>
        </w:rPr>
        <w:t>28、光饱和点：</w:t>
      </w:r>
      <w:r>
        <w:rPr>
          <w:rFonts w:hint="eastAsia" w:ascii="宋体" w:hAnsi="宋体" w:eastAsia="宋体" w:cs="宋体"/>
          <w:b w:val="0"/>
          <w:bCs w:val="0"/>
          <w:lang w:val="en-US" w:eastAsia="zh-CN"/>
        </w:rPr>
        <w:t>当光强继续增强超过一定范围后，光合速率增加速度变慢，直到停止时达到最大值时的光强称为光饱和点。</w:t>
      </w:r>
    </w:p>
    <w:p w14:paraId="692FC5FD">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b/>
          <w:bCs/>
          <w:lang w:val="en-US" w:eastAsia="zh-CN"/>
        </w:rPr>
      </w:pPr>
      <w:r>
        <w:rPr>
          <w:rFonts w:hint="eastAsia" w:ascii="宋体" w:hAnsi="宋体" w:eastAsia="宋体" w:cs="宋体"/>
          <w:b/>
          <w:bCs/>
          <w:lang w:val="en-US" w:eastAsia="zh-CN"/>
        </w:rPr>
        <w:t>29、光周期现象：</w:t>
      </w:r>
      <w:r>
        <w:rPr>
          <w:rFonts w:hint="eastAsia" w:ascii="宋体" w:hAnsi="宋体" w:eastAsia="宋体" w:cs="宋体"/>
          <w:b w:val="0"/>
          <w:bCs w:val="0"/>
          <w:lang w:val="en-US" w:eastAsia="zh-CN"/>
        </w:rPr>
        <w:t>植物长期生活在具有一定光长短变化格局的环境中，借助自然选择和进化，形成了各类植物所特有的对日照长短变化的反应方式。</w:t>
      </w:r>
    </w:p>
    <w:p w14:paraId="3C81C2AA">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b w:val="0"/>
          <w:bCs w:val="0"/>
          <w:lang w:val="en-US" w:eastAsia="zh-CN"/>
        </w:rPr>
      </w:pPr>
      <w:r>
        <w:rPr>
          <w:rFonts w:hint="eastAsia" w:ascii="宋体" w:hAnsi="宋体" w:eastAsia="宋体" w:cs="宋体"/>
          <w:b/>
          <w:bCs/>
          <w:lang w:val="en-US" w:eastAsia="zh-CN"/>
        </w:rPr>
        <w:t>30、黄化现象：</w:t>
      </w:r>
      <w:r>
        <w:rPr>
          <w:rFonts w:hint="eastAsia" w:ascii="宋体" w:hAnsi="宋体" w:eastAsia="宋体" w:cs="宋体"/>
          <w:b w:val="0"/>
          <w:bCs w:val="0"/>
          <w:lang w:val="en-US" w:eastAsia="zh-CN"/>
        </w:rPr>
        <w:t>植物长期处于缺乏光照的条件下，植物不仅不能形成新的叶绿素，还会使已有的叶绿素逐渐消失，植物体变成黄白色。</w:t>
      </w:r>
    </w:p>
    <w:p w14:paraId="210F4771">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b w:val="0"/>
          <w:bCs w:val="0"/>
          <w:lang w:val="en-US" w:eastAsia="zh-CN"/>
        </w:rPr>
      </w:pPr>
      <w:r>
        <w:rPr>
          <w:rFonts w:hint="eastAsia" w:ascii="宋体" w:hAnsi="宋体" w:eastAsia="宋体" w:cs="宋体"/>
          <w:b/>
          <w:bCs/>
          <w:lang w:val="en-US" w:eastAsia="zh-CN"/>
        </w:rPr>
        <w:t>31、热补偿点：</w:t>
      </w:r>
      <w:r>
        <w:rPr>
          <w:rFonts w:hint="eastAsia" w:ascii="宋体" w:hAnsi="宋体" w:eastAsia="宋体" w:cs="宋体"/>
          <w:b w:val="0"/>
          <w:bCs w:val="0"/>
          <w:lang w:val="en-US" w:eastAsia="zh-CN"/>
        </w:rPr>
        <w:t>光合作用和呼吸作用达到平衡时的温度。</w:t>
      </w:r>
    </w:p>
    <w:p w14:paraId="79CC7F9E">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b w:val="0"/>
          <w:bCs w:val="0"/>
          <w:lang w:val="en-US" w:eastAsia="zh-CN"/>
        </w:rPr>
      </w:pPr>
      <w:r>
        <w:rPr>
          <w:rFonts w:hint="eastAsia" w:ascii="宋体" w:hAnsi="宋体" w:eastAsia="宋体" w:cs="宋体"/>
          <w:b/>
          <w:bCs/>
          <w:lang w:val="en-US" w:eastAsia="zh-CN"/>
        </w:rPr>
        <w:t>32、有效积温法则：</w:t>
      </w:r>
      <w:r>
        <w:rPr>
          <w:rFonts w:hint="eastAsia" w:ascii="宋体" w:hAnsi="宋体" w:eastAsia="宋体" w:cs="宋体"/>
          <w:b w:val="0"/>
          <w:bCs w:val="0"/>
          <w:lang w:val="en-US" w:eastAsia="zh-CN"/>
        </w:rPr>
        <w:t>植物各个发育期实际上需要满足一定的有效积温后才能进入下一个阶段的发育期。</w:t>
      </w:r>
    </w:p>
    <w:p w14:paraId="3A70D497">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b w:val="0"/>
          <w:bCs w:val="0"/>
          <w:lang w:val="en-US" w:eastAsia="zh-CN"/>
        </w:rPr>
      </w:pPr>
      <w:r>
        <w:rPr>
          <w:rFonts w:hint="eastAsia" w:ascii="宋体" w:hAnsi="宋体" w:eastAsia="宋体" w:cs="宋体"/>
          <w:b/>
          <w:bCs/>
          <w:lang w:val="en-US" w:eastAsia="zh-CN"/>
        </w:rPr>
        <w:t>33、春化作用：</w:t>
      </w:r>
      <w:r>
        <w:rPr>
          <w:rFonts w:hint="eastAsia" w:ascii="宋体" w:hAnsi="宋体" w:eastAsia="宋体" w:cs="宋体"/>
          <w:b w:val="0"/>
          <w:bCs w:val="0"/>
          <w:lang w:val="en-US" w:eastAsia="zh-CN"/>
        </w:rPr>
        <w:t>指很多温带一二年生植物在种子萌发期间，必须在一定的低温条件下经历一定时间，才能诱导进入生殖期。</w:t>
      </w:r>
    </w:p>
    <w:p w14:paraId="7AFED21F">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b w:val="0"/>
          <w:bCs w:val="0"/>
          <w:lang w:val="en-US" w:eastAsia="zh-CN"/>
        </w:rPr>
      </w:pPr>
      <w:r>
        <w:rPr>
          <w:rFonts w:hint="eastAsia" w:ascii="宋体" w:hAnsi="宋体" w:eastAsia="宋体" w:cs="宋体"/>
          <w:b/>
          <w:bCs/>
          <w:lang w:val="en-US" w:eastAsia="zh-CN"/>
        </w:rPr>
        <w:t>34、物候：</w:t>
      </w:r>
      <w:r>
        <w:rPr>
          <w:rFonts w:hint="eastAsia" w:ascii="宋体" w:hAnsi="宋体" w:eastAsia="宋体" w:cs="宋体"/>
          <w:b w:val="0"/>
          <w:bCs w:val="0"/>
          <w:lang w:val="en-US" w:eastAsia="zh-CN"/>
        </w:rPr>
        <w:t>植物长期生活在季节性变温条件下，随温度变化依次出现种子萌发、展叶、抽枝、开花、结果、落叶、生长停滞或休眠等，与季节变化相适应的现象。其中，各个阶段的开始和结束称物候期</w:t>
      </w:r>
    </w:p>
    <w:p w14:paraId="30347175">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b w:val="0"/>
          <w:bCs w:val="0"/>
          <w:lang w:val="en-US" w:eastAsia="zh-CN"/>
        </w:rPr>
      </w:pPr>
      <w:r>
        <w:rPr>
          <w:rFonts w:hint="eastAsia" w:ascii="宋体" w:hAnsi="宋体" w:eastAsia="宋体" w:cs="宋体"/>
          <w:b/>
          <w:bCs/>
          <w:lang w:val="en-US" w:eastAsia="zh-CN"/>
        </w:rPr>
        <w:t>35、CO2饱和点：</w:t>
      </w:r>
      <w:r>
        <w:rPr>
          <w:rFonts w:hint="eastAsia" w:ascii="宋体" w:hAnsi="宋体" w:eastAsia="宋体" w:cs="宋体"/>
          <w:b w:val="0"/>
          <w:bCs w:val="0"/>
          <w:lang w:val="en-US" w:eastAsia="zh-CN"/>
        </w:rPr>
        <w:t>当CO2浓度继续增大超过一定范围后，光合速率增加速率变慢，直到光合速率增加停止时达到最大值的CO2浓度。（此时，光合作用的限制因素不再是CO2，通常认为是光强）</w:t>
      </w:r>
    </w:p>
    <w:p w14:paraId="5047C971">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b w:val="0"/>
          <w:bCs w:val="0"/>
          <w:lang w:val="en-US" w:eastAsia="zh-CN"/>
        </w:rPr>
      </w:pPr>
      <w:r>
        <w:rPr>
          <w:rFonts w:hint="eastAsia" w:ascii="宋体" w:hAnsi="宋体" w:eastAsia="宋体" w:cs="宋体"/>
          <w:b/>
          <w:bCs/>
          <w:lang w:val="en-US" w:eastAsia="zh-CN"/>
        </w:rPr>
        <w:t>36、竞争关系：</w:t>
      </w:r>
      <w:r>
        <w:rPr>
          <w:rFonts w:hint="eastAsia" w:ascii="宋体" w:hAnsi="宋体" w:eastAsia="宋体" w:cs="宋体"/>
          <w:b w:val="0"/>
          <w:bCs w:val="0"/>
          <w:lang w:val="en-US" w:eastAsia="zh-CN"/>
        </w:rPr>
        <w:t>指对一方有利，而对另一方无利。当两个物种利用相同的资源而这种资源的供应又受到限制时，则会发生种间的资源竞争。</w:t>
      </w:r>
    </w:p>
    <w:p w14:paraId="47F2BEC0">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b w:val="0"/>
          <w:bCs w:val="0"/>
          <w:lang w:val="en-US" w:eastAsia="zh-CN"/>
        </w:rPr>
      </w:pPr>
      <w:r>
        <w:rPr>
          <w:rFonts w:hint="eastAsia" w:ascii="宋体" w:hAnsi="宋体" w:eastAsia="宋体" w:cs="宋体"/>
          <w:b/>
          <w:bCs/>
          <w:lang w:val="en-US" w:eastAsia="zh-CN"/>
        </w:rPr>
        <w:t>37、生活型：</w:t>
      </w:r>
      <w:r>
        <w:rPr>
          <w:rFonts w:hint="eastAsia" w:ascii="宋体" w:hAnsi="宋体" w:eastAsia="宋体" w:cs="宋体"/>
          <w:b w:val="0"/>
          <w:bCs w:val="0"/>
          <w:lang w:val="en-US" w:eastAsia="zh-CN"/>
        </w:rPr>
        <w:t>反映植物特定地理环境间的关系，根据植物的形态结构与综合适应特征来划分植物类群，以反映环境中各种生态因子的综合作用。是生境的趋同</w:t>
      </w:r>
    </w:p>
    <w:p w14:paraId="037EFD3A">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b w:val="0"/>
          <w:bCs w:val="0"/>
          <w:lang w:val="en-US" w:eastAsia="zh-CN"/>
        </w:rPr>
      </w:pPr>
      <w:r>
        <w:rPr>
          <w:rFonts w:hint="eastAsia" w:ascii="宋体" w:hAnsi="宋体" w:eastAsia="宋体" w:cs="宋体"/>
          <w:b/>
          <w:bCs/>
          <w:lang w:val="en-US" w:eastAsia="zh-CN"/>
        </w:rPr>
        <w:t>38、分布区：</w:t>
      </w:r>
      <w:r>
        <w:rPr>
          <w:rFonts w:hint="eastAsia" w:ascii="宋体" w:hAnsi="宋体" w:eastAsia="宋体" w:cs="宋体"/>
          <w:b w:val="0"/>
          <w:bCs w:val="0"/>
          <w:lang w:val="en-US" w:eastAsia="zh-CN"/>
        </w:rPr>
        <w:t>是一个种系或任何分类单位（科、属、种等）在地表分布的区域。</w:t>
      </w:r>
    </w:p>
    <w:p w14:paraId="57D729D8">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b w:val="0"/>
          <w:bCs w:val="0"/>
          <w:lang w:val="en-US" w:eastAsia="zh-CN"/>
        </w:rPr>
      </w:pPr>
      <w:r>
        <w:rPr>
          <w:rFonts w:hint="eastAsia" w:ascii="宋体" w:hAnsi="宋体" w:eastAsia="宋体" w:cs="宋体"/>
          <w:b/>
          <w:bCs/>
          <w:lang w:val="en-US" w:eastAsia="zh-CN"/>
        </w:rPr>
        <w:t>39、植物区系：</w:t>
      </w:r>
      <w:r>
        <w:rPr>
          <w:rFonts w:hint="eastAsia" w:ascii="宋体" w:hAnsi="宋体" w:eastAsia="宋体" w:cs="宋体"/>
          <w:b w:val="0"/>
          <w:bCs w:val="0"/>
          <w:lang w:val="en-US" w:eastAsia="zh-CN"/>
        </w:rPr>
        <w:t>某一地区或某一时期、、某一分类群、某类植被等所含有的植物种类的总称。</w:t>
      </w:r>
    </w:p>
    <w:p w14:paraId="21B8E240">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b w:val="0"/>
          <w:bCs w:val="0"/>
          <w:lang w:val="en-US" w:eastAsia="zh-CN"/>
        </w:rPr>
      </w:pPr>
      <w:r>
        <w:rPr>
          <w:rFonts w:hint="eastAsia" w:ascii="宋体" w:hAnsi="宋体" w:eastAsia="宋体" w:cs="宋体"/>
          <w:b/>
          <w:bCs/>
          <w:lang w:val="en-US" w:eastAsia="zh-CN"/>
        </w:rPr>
        <w:t>40、分布中心：</w:t>
      </w:r>
      <w:r>
        <w:rPr>
          <w:rFonts w:hint="eastAsia" w:ascii="宋体" w:hAnsi="宋体" w:eastAsia="宋体" w:cs="宋体"/>
          <w:b w:val="0"/>
          <w:bCs w:val="0"/>
          <w:lang w:val="en-US" w:eastAsia="zh-CN"/>
        </w:rPr>
        <w:t>属的分布区内部如果出现若干种的分布集中现象，其中种类最丰富的地区称为该属的分布中心。</w:t>
      </w:r>
    </w:p>
    <w:p w14:paraId="5CE35107">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b w:val="0"/>
          <w:bCs w:val="0"/>
          <w:lang w:val="en-US" w:eastAsia="zh-CN"/>
        </w:rPr>
      </w:pPr>
      <w:r>
        <w:rPr>
          <w:rFonts w:hint="eastAsia" w:ascii="宋体" w:hAnsi="宋体" w:eastAsia="宋体" w:cs="宋体"/>
          <w:b/>
          <w:bCs/>
          <w:lang w:val="en-US" w:eastAsia="zh-CN"/>
        </w:rPr>
        <w:t>41、能量分配原则：</w:t>
      </w:r>
      <w:r>
        <w:rPr>
          <w:rFonts w:hint="eastAsia" w:ascii="宋体" w:hAnsi="宋体" w:eastAsia="宋体" w:cs="宋体"/>
          <w:b w:val="0"/>
          <w:bCs w:val="0"/>
          <w:lang w:val="en-US" w:eastAsia="zh-CN"/>
        </w:rPr>
        <w:t>任何生物作出任何一种对策都意味着能量的合理分配，并通过这种能量使用协调来促进自身的有效生存与繁殖。</w:t>
      </w:r>
    </w:p>
    <w:p w14:paraId="6419CF81">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b w:val="0"/>
          <w:bCs w:val="0"/>
          <w:lang w:val="en-US" w:eastAsia="zh-CN"/>
        </w:rPr>
      </w:pPr>
      <w:r>
        <w:rPr>
          <w:rFonts w:hint="eastAsia" w:ascii="宋体" w:hAnsi="宋体" w:eastAsia="宋体" w:cs="宋体"/>
          <w:b/>
          <w:bCs/>
          <w:lang w:val="en-US" w:eastAsia="zh-CN"/>
        </w:rPr>
        <w:t>42、种丰富度：</w:t>
      </w:r>
      <w:r>
        <w:rPr>
          <w:rFonts w:hint="eastAsia" w:ascii="宋体" w:hAnsi="宋体" w:eastAsia="宋体" w:cs="宋体"/>
          <w:b w:val="0"/>
          <w:bCs w:val="0"/>
          <w:lang w:val="en-US" w:eastAsia="zh-CN"/>
        </w:rPr>
        <w:t>某种群落所包括的植物种类数目。</w:t>
      </w:r>
    </w:p>
    <w:p w14:paraId="375874E1">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b w:val="0"/>
          <w:bCs w:val="0"/>
          <w:lang w:val="en-US" w:eastAsia="zh-CN"/>
        </w:rPr>
      </w:pPr>
      <w:r>
        <w:rPr>
          <w:rFonts w:hint="eastAsia" w:ascii="宋体" w:hAnsi="宋体" w:eastAsia="宋体" w:cs="宋体"/>
          <w:b/>
          <w:bCs/>
          <w:lang w:val="en-US" w:eastAsia="zh-CN"/>
        </w:rPr>
        <w:t>43、多度（密度）：</w:t>
      </w:r>
      <w:r>
        <w:rPr>
          <w:rFonts w:hint="eastAsia" w:ascii="宋体" w:hAnsi="宋体" w:eastAsia="宋体" w:cs="宋体"/>
          <w:b w:val="0"/>
          <w:bCs w:val="0"/>
          <w:lang w:val="en-US" w:eastAsia="zh-CN"/>
        </w:rPr>
        <w:t>一个种在群落中单位面积（样地）上的个体数目。</w:t>
      </w:r>
    </w:p>
    <w:p w14:paraId="6FE23806">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b w:val="0"/>
          <w:bCs w:val="0"/>
          <w:lang w:val="en-US" w:eastAsia="zh-CN"/>
        </w:rPr>
      </w:pPr>
      <w:r>
        <w:rPr>
          <w:rFonts w:hint="eastAsia" w:ascii="宋体" w:hAnsi="宋体" w:eastAsia="宋体" w:cs="宋体"/>
          <w:b/>
          <w:bCs/>
          <w:lang w:val="en-US" w:eastAsia="zh-CN"/>
        </w:rPr>
        <w:t>44、投影盖度：</w:t>
      </w:r>
      <w:r>
        <w:rPr>
          <w:rFonts w:hint="eastAsia" w:ascii="宋体" w:hAnsi="宋体" w:eastAsia="宋体" w:cs="宋体"/>
          <w:b w:val="0"/>
          <w:bCs w:val="0"/>
          <w:lang w:val="en-US" w:eastAsia="zh-CN"/>
        </w:rPr>
        <w:t>植物地上器官垂直投影所覆盖土地的面积</w:t>
      </w:r>
    </w:p>
    <w:p w14:paraId="3DC61F4B">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b w:val="0"/>
          <w:bCs w:val="0"/>
          <w:lang w:val="en-US" w:eastAsia="zh-CN"/>
        </w:rPr>
      </w:pPr>
      <w:r>
        <w:rPr>
          <w:rFonts w:hint="eastAsia" w:ascii="宋体" w:hAnsi="宋体" w:eastAsia="宋体" w:cs="宋体"/>
          <w:b/>
          <w:bCs/>
          <w:lang w:val="en-US" w:eastAsia="zh-CN"/>
        </w:rPr>
        <w:t>45、基部盖度：</w:t>
      </w:r>
      <w:r>
        <w:rPr>
          <w:rFonts w:hint="eastAsia" w:ascii="宋体" w:hAnsi="宋体" w:eastAsia="宋体" w:cs="宋体"/>
          <w:b w:val="0"/>
          <w:bCs w:val="0"/>
          <w:lang w:val="en-US" w:eastAsia="zh-CN"/>
        </w:rPr>
        <w:t>植物基部实际占的面积。</w:t>
      </w:r>
    </w:p>
    <w:p w14:paraId="5D100946">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b w:val="0"/>
          <w:bCs w:val="0"/>
          <w:lang w:val="en-US" w:eastAsia="zh-CN"/>
        </w:rPr>
      </w:pPr>
      <w:r>
        <w:rPr>
          <w:rFonts w:hint="eastAsia" w:ascii="宋体" w:hAnsi="宋体" w:eastAsia="宋体" w:cs="宋体"/>
          <w:b/>
          <w:bCs/>
          <w:lang w:val="en-US" w:eastAsia="zh-CN"/>
        </w:rPr>
        <w:t>46、优势种：</w:t>
      </w:r>
      <w:r>
        <w:rPr>
          <w:rFonts w:hint="eastAsia" w:ascii="宋体" w:hAnsi="宋体" w:eastAsia="宋体" w:cs="宋体"/>
          <w:b w:val="0"/>
          <w:bCs w:val="0"/>
          <w:lang w:val="en-US" w:eastAsia="zh-CN"/>
        </w:rPr>
        <w:t>群落每层在数量、体积上最大，对生境影响最大的种类。</w:t>
      </w:r>
    </w:p>
    <w:p w14:paraId="2D29582E">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b w:val="0"/>
          <w:bCs w:val="0"/>
          <w:lang w:val="en-US" w:eastAsia="zh-CN"/>
        </w:rPr>
      </w:pPr>
      <w:r>
        <w:rPr>
          <w:rFonts w:hint="eastAsia" w:ascii="宋体" w:hAnsi="宋体" w:eastAsia="宋体" w:cs="宋体"/>
          <w:b/>
          <w:bCs/>
          <w:lang w:val="en-US" w:eastAsia="zh-CN"/>
        </w:rPr>
        <w:t>47、第一性生产：</w:t>
      </w:r>
      <w:r>
        <w:rPr>
          <w:rFonts w:hint="eastAsia" w:ascii="宋体" w:hAnsi="宋体" w:eastAsia="宋体" w:cs="宋体"/>
          <w:b w:val="0"/>
          <w:bCs w:val="0"/>
          <w:lang w:val="en-US" w:eastAsia="zh-CN"/>
        </w:rPr>
        <w:t>植物通过光合作用把太阳能固定并转化为一切生物能够利用的化学键能</w:t>
      </w:r>
    </w:p>
    <w:p w14:paraId="185C96ED">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b w:val="0"/>
          <w:bCs w:val="0"/>
          <w:lang w:val="en-US" w:eastAsia="zh-CN"/>
        </w:rPr>
      </w:pPr>
      <w:r>
        <w:rPr>
          <w:rFonts w:hint="eastAsia" w:ascii="宋体" w:hAnsi="宋体" w:eastAsia="宋体" w:cs="宋体"/>
          <w:b/>
          <w:bCs/>
          <w:lang w:val="en-US" w:eastAsia="zh-CN"/>
        </w:rPr>
        <w:t>48、第二性生产：</w:t>
      </w:r>
      <w:r>
        <w:rPr>
          <w:rFonts w:hint="eastAsia" w:ascii="宋体" w:hAnsi="宋体" w:eastAsia="宋体" w:cs="宋体"/>
          <w:b w:val="0"/>
          <w:bCs w:val="0"/>
          <w:lang w:val="en-US" w:eastAsia="zh-CN"/>
        </w:rPr>
        <w:t>动物摄食植物或其他动物，吸收食物中含有的能量来维持生命。</w:t>
      </w:r>
    </w:p>
    <w:p w14:paraId="1EE2BD45">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b w:val="0"/>
          <w:bCs w:val="0"/>
          <w:lang w:val="en-US" w:eastAsia="zh-CN"/>
        </w:rPr>
      </w:pPr>
      <w:r>
        <w:rPr>
          <w:rFonts w:hint="eastAsia" w:ascii="宋体" w:hAnsi="宋体" w:eastAsia="宋体" w:cs="宋体"/>
          <w:b/>
          <w:bCs/>
          <w:lang w:val="en-US" w:eastAsia="zh-CN"/>
        </w:rPr>
        <w:t>49、生产量：</w:t>
      </w:r>
      <w:r>
        <w:rPr>
          <w:rFonts w:hint="eastAsia" w:ascii="宋体" w:hAnsi="宋体" w:eastAsia="宋体" w:cs="宋体"/>
          <w:b w:val="0"/>
          <w:bCs w:val="0"/>
          <w:lang w:val="en-US" w:eastAsia="zh-CN"/>
        </w:rPr>
        <w:t>单位时间单位面积植物的增量。</w:t>
      </w:r>
    </w:p>
    <w:p w14:paraId="637FA956">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b w:val="0"/>
          <w:bCs w:val="0"/>
          <w:lang w:val="en-US" w:eastAsia="zh-CN"/>
        </w:rPr>
      </w:pPr>
      <w:r>
        <w:rPr>
          <w:rFonts w:hint="eastAsia" w:ascii="宋体" w:hAnsi="宋体" w:eastAsia="宋体" w:cs="宋体"/>
          <w:b/>
          <w:bCs/>
          <w:lang w:val="en-US" w:eastAsia="zh-CN"/>
        </w:rPr>
        <w:t>50、波动：</w:t>
      </w:r>
      <w:r>
        <w:rPr>
          <w:rFonts w:hint="eastAsia" w:ascii="宋体" w:hAnsi="宋体" w:eastAsia="宋体" w:cs="宋体"/>
          <w:b w:val="0"/>
          <w:bCs w:val="0"/>
          <w:lang w:val="en-US" w:eastAsia="zh-CN"/>
        </w:rPr>
        <w:t>在短期或周期性的气温或水分变动的影响下，植物群落出现逐年或年际的变化。</w:t>
      </w:r>
    </w:p>
    <w:p w14:paraId="5097A096">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b w:val="0"/>
          <w:bCs w:val="0"/>
          <w:lang w:val="en-US" w:eastAsia="zh-CN"/>
        </w:rPr>
      </w:pPr>
      <w:r>
        <w:rPr>
          <w:rFonts w:hint="eastAsia" w:ascii="宋体" w:hAnsi="宋体" w:eastAsia="宋体" w:cs="宋体"/>
          <w:b/>
          <w:bCs/>
          <w:lang w:val="en-US" w:eastAsia="zh-CN"/>
        </w:rPr>
        <w:t>51、演替顶级：</w:t>
      </w:r>
      <w:r>
        <w:rPr>
          <w:rFonts w:hint="eastAsia" w:ascii="宋体" w:hAnsi="宋体" w:eastAsia="宋体" w:cs="宋体"/>
          <w:b w:val="0"/>
          <w:bCs w:val="0"/>
          <w:lang w:val="en-US" w:eastAsia="zh-CN"/>
        </w:rPr>
        <w:t>演替到一定程度后出现的一个相对稳定的状态。</w:t>
      </w:r>
    </w:p>
    <w:p w14:paraId="6720A2A8">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b w:val="0"/>
          <w:bCs w:val="0"/>
          <w:lang w:val="en-US" w:eastAsia="zh-CN"/>
        </w:rPr>
      </w:pPr>
      <w:r>
        <w:rPr>
          <w:rFonts w:hint="eastAsia" w:ascii="宋体" w:hAnsi="宋体" w:eastAsia="宋体" w:cs="宋体"/>
          <w:b/>
          <w:bCs/>
          <w:lang w:val="en-US" w:eastAsia="zh-CN"/>
        </w:rPr>
        <w:t>52、顶级群落：</w:t>
      </w:r>
      <w:r>
        <w:rPr>
          <w:rFonts w:hint="eastAsia" w:ascii="宋体" w:hAnsi="宋体" w:eastAsia="宋体" w:cs="宋体"/>
          <w:b w:val="0"/>
          <w:bCs w:val="0"/>
          <w:lang w:val="en-US" w:eastAsia="zh-CN"/>
        </w:rPr>
        <w:t>在相当一段时间内保持相对稳定的群落</w:t>
      </w:r>
    </w:p>
    <w:p w14:paraId="71CBB6D5">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b w:val="0"/>
          <w:bCs w:val="0"/>
          <w:lang w:val="en-US" w:eastAsia="zh-CN"/>
        </w:rPr>
      </w:pPr>
      <w:r>
        <w:rPr>
          <w:rFonts w:hint="eastAsia" w:ascii="宋体" w:hAnsi="宋体" w:eastAsia="宋体" w:cs="宋体"/>
          <w:b/>
          <w:bCs/>
          <w:lang w:val="en-US" w:eastAsia="zh-CN"/>
        </w:rPr>
        <w:t>53、地带性（显域性）植被：</w:t>
      </w:r>
      <w:r>
        <w:rPr>
          <w:rFonts w:hint="eastAsia" w:ascii="宋体" w:hAnsi="宋体" w:eastAsia="宋体" w:cs="宋体"/>
          <w:b w:val="0"/>
          <w:bCs w:val="0"/>
          <w:lang w:val="en-US" w:eastAsia="zh-CN"/>
        </w:rPr>
        <w:t>分布在一定气候带内，能反应气候带特征的植被。</w:t>
      </w:r>
    </w:p>
    <w:p w14:paraId="546590BB">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b/>
          <w:bCs/>
          <w:lang w:val="en-US" w:eastAsia="zh-CN"/>
        </w:rPr>
      </w:pPr>
      <w:r>
        <w:rPr>
          <w:rFonts w:hint="eastAsia" w:ascii="宋体" w:hAnsi="宋体" w:eastAsia="宋体" w:cs="宋体"/>
          <w:b/>
          <w:bCs/>
          <w:lang w:val="en-US" w:eastAsia="zh-CN"/>
        </w:rPr>
        <w:t>54、非地带性（隐域性）植被：</w:t>
      </w:r>
      <w:r>
        <w:rPr>
          <w:rFonts w:hint="eastAsia" w:ascii="宋体" w:hAnsi="宋体" w:eastAsia="宋体" w:cs="宋体"/>
          <w:b w:val="0"/>
          <w:bCs w:val="0"/>
          <w:lang w:val="en-US" w:eastAsia="zh-CN"/>
        </w:rPr>
        <w:t>分布在各个气候带内，与气候没有必然联系，而与土壤等其他因素有关的植被。</w:t>
      </w:r>
    </w:p>
    <w:p w14:paraId="1E4FC6B5">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color w:val="000000" w:themeColor="text1"/>
          <w:sz w:val="21"/>
          <w:szCs w:val="21"/>
          <w14:textFill>
            <w14:solidFill>
              <w14:schemeClr w14:val="tx1"/>
            </w14:solidFill>
          </w14:textFill>
        </w:rPr>
      </w:pPr>
    </w:p>
    <w:p w14:paraId="3C6B460C">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color w:val="000000" w:themeColor="text1"/>
          <w:sz w:val="21"/>
          <w:szCs w:val="21"/>
          <w:lang w:eastAsia="zh-CN"/>
          <w14:textFill>
            <w14:solidFill>
              <w14:schemeClr w14:val="tx1"/>
            </w14:solidFill>
          </w14:textFill>
        </w:rPr>
      </w:pPr>
    </w:p>
    <w:sectPr>
      <w:headerReference r:id="rId7" w:type="first"/>
      <w:headerReference r:id="rId6" w:type="default"/>
      <w:type w:val="continuous"/>
      <w:pgSz w:w="11906" w:h="16838"/>
      <w:pgMar w:top="1134" w:right="1080" w:bottom="1134" w:left="1080" w:header="851" w:footer="992"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Papyrus">
    <w:panose1 w:val="03070502060502030205"/>
    <w:charset w:val="00"/>
    <w:family w:val="auto"/>
    <w:pitch w:val="default"/>
    <w:sig w:usb0="00000003" w:usb1="00000000" w:usb2="00000000" w:usb3="00000000" w:csb0="20000001" w:csb1="00000000"/>
  </w:font>
  <w:font w:name="华文隶书">
    <w:panose1 w:val="02010800040101010101"/>
    <w:charset w:val="86"/>
    <w:family w:val="auto"/>
    <w:pitch w:val="default"/>
    <w:sig w:usb0="00000001" w:usb1="080F0000" w:usb2="00000000" w:usb3="00000000" w:csb0="00040000" w:csb1="00000000"/>
  </w:font>
  <w:font w:name="幼圆">
    <w:panose1 w:val="02010509060101010101"/>
    <w:charset w:val="86"/>
    <w:family w:val="auto"/>
    <w:pitch w:val="default"/>
    <w:sig w:usb0="00000001" w:usb1="080E0000" w:usb2="00000000" w:usb3="00000000" w:csb0="00040000" w:csb1="00000000"/>
  </w:font>
  <w:font w:name="Harlow Solid Italic">
    <w:panose1 w:val="04030604020F02020D02"/>
    <w:charset w:val="00"/>
    <w:family w:val="auto"/>
    <w:pitch w:val="default"/>
    <w:sig w:usb0="00000003" w:usb1="00000000" w:usb2="00000000" w:usb3="00000000" w:csb0="2000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3748C2">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9D9839">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2F9D9839">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A74D8">
    <w:pPr>
      <w:pStyle w:val="3"/>
      <w:pBdr>
        <w:bottom w:val="none" w:color="auto" w:sz="0" w:space="1"/>
      </w:pBdr>
      <w:jc w:val="center"/>
      <w:rPr>
        <w:rFonts w:hint="default" w:ascii="Harlow Solid Italic" w:hAnsi="Harlow Solid Italic" w:eastAsia="华文隶书" w:cs="Harlow Solid Italic"/>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4F9E9E">
    <w:pPr>
      <w:pStyle w:val="3"/>
      <w:pBdr>
        <w:bottom w:val="single" w:color="auto" w:sz="4" w:space="1"/>
      </w:pBdr>
      <w:jc w:val="center"/>
      <w:rPr>
        <w:rFonts w:hint="default" w:ascii="Papyrus" w:hAnsi="Papyrus" w:eastAsia="华文隶书" w:cs="Papyrus"/>
        <w:lang w:val="en-US" w:eastAsia="zh-CN"/>
      </w:rPr>
    </w:pPr>
    <w:r>
      <w:rPr>
        <w:rFonts w:hint="eastAsia" w:ascii="Papyrus" w:hAnsi="Papyrus" w:eastAsia="华文隶书" w:cs="Papyrus"/>
        <w:lang w:val="en-US" w:eastAsia="zh-CN"/>
      </w:rPr>
      <w:t xml:space="preserve">2025 06  </w:t>
    </w:r>
    <w:r>
      <w:rPr>
        <w:rFonts w:hint="default" w:ascii="Papyrus" w:hAnsi="Papyrus" w:eastAsia="华文隶书" w:cs="Papyrus"/>
        <w:lang w:val="en-US" w:eastAsia="zh-CN"/>
      </w:rPr>
      <w:t xml:space="preserve">Edited by </w:t>
    </w:r>
    <w:r>
      <w:rPr>
        <w:rFonts w:hint="eastAsia" w:ascii="幼圆" w:hAnsi="幼圆" w:eastAsia="幼圆" w:cs="幼圆"/>
        <w:lang w:val="en-US" w:eastAsia="zh-CN"/>
      </w:rPr>
      <w:t>凹几</w:t>
    </w:r>
    <w:r>
      <w:rPr>
        <w:rFonts w:hint="default" w:ascii="Papyrus" w:hAnsi="Papyrus" w:eastAsia="华文隶书" w:cs="Papyrus"/>
        <w:lang w:val="en-US" w:eastAsia="zh-CN"/>
      </w:rPr>
      <w:t>&amp;Nikkko</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CC6923">
    <w:pPr>
      <w:pStyle w:val="3"/>
      <w:rPr>
        <w:rFonts w:hint="default"/>
        <w:lang w:val="en-US" w:eastAsia="zh-CN"/>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76C1D6">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B515D6"/>
    <w:multiLevelType w:val="singleLevel"/>
    <w:tmpl w:val="9DB515D6"/>
    <w:lvl w:ilvl="0" w:tentative="0">
      <w:start w:val="2"/>
      <w:numFmt w:val="chineseCounting"/>
      <w:suff w:val="space"/>
      <w:lvlText w:val="%1."/>
      <w:lvlJc w:val="left"/>
      <w:rPr>
        <w:rFonts w:hint="eastAsia"/>
      </w:rPr>
    </w:lvl>
  </w:abstractNum>
  <w:abstractNum w:abstractNumId="1">
    <w:nsid w:val="A7232AD9"/>
    <w:multiLevelType w:val="singleLevel"/>
    <w:tmpl w:val="A7232AD9"/>
    <w:lvl w:ilvl="0" w:tentative="0">
      <w:start w:val="5"/>
      <w:numFmt w:val="chineseCounting"/>
      <w:suff w:val="space"/>
      <w:lvlText w:val="第%1节"/>
      <w:lvlJc w:val="left"/>
      <w:rPr>
        <w:rFonts w:hint="eastAsia"/>
      </w:rPr>
    </w:lvl>
  </w:abstractNum>
  <w:abstractNum w:abstractNumId="2">
    <w:nsid w:val="CF49685A"/>
    <w:multiLevelType w:val="singleLevel"/>
    <w:tmpl w:val="CF49685A"/>
    <w:lvl w:ilvl="0" w:tentative="0">
      <w:start w:val="1"/>
      <w:numFmt w:val="decimal"/>
      <w:suff w:val="nothing"/>
      <w:lvlText w:val="（%1）"/>
      <w:lvlJc w:val="left"/>
    </w:lvl>
  </w:abstractNum>
  <w:abstractNum w:abstractNumId="3">
    <w:nsid w:val="E2FD98C0"/>
    <w:multiLevelType w:val="singleLevel"/>
    <w:tmpl w:val="E2FD98C0"/>
    <w:lvl w:ilvl="0" w:tentative="0">
      <w:start w:val="4"/>
      <w:numFmt w:val="chineseCounting"/>
      <w:suff w:val="nothing"/>
      <w:lvlText w:val="%1、"/>
      <w:lvlJc w:val="left"/>
      <w:rPr>
        <w:rFonts w:hint="eastAsia"/>
      </w:rPr>
    </w:lvl>
  </w:abstractNum>
  <w:abstractNum w:abstractNumId="4">
    <w:nsid w:val="10031F40"/>
    <w:multiLevelType w:val="singleLevel"/>
    <w:tmpl w:val="10031F40"/>
    <w:lvl w:ilvl="0" w:tentative="0">
      <w:start w:val="3"/>
      <w:numFmt w:val="chineseCounting"/>
      <w:suff w:val="nothing"/>
      <w:lvlText w:val="%1、"/>
      <w:lvlJc w:val="left"/>
      <w:rPr>
        <w:rFonts w:hint="eastAsia"/>
      </w:rPr>
    </w:lvl>
  </w:abstractNum>
  <w:abstractNum w:abstractNumId="5">
    <w:nsid w:val="1A3FF3FE"/>
    <w:multiLevelType w:val="singleLevel"/>
    <w:tmpl w:val="1A3FF3FE"/>
    <w:lvl w:ilvl="0" w:tentative="0">
      <w:start w:val="2"/>
      <w:numFmt w:val="chineseCounting"/>
      <w:suff w:val="nothing"/>
      <w:lvlText w:val="（%1）"/>
      <w:lvlJc w:val="left"/>
      <w:rPr>
        <w:rFonts w:hint="eastAsia"/>
      </w:rPr>
    </w:lvl>
  </w:abstractNum>
  <w:abstractNum w:abstractNumId="6">
    <w:nsid w:val="644F61A2"/>
    <w:multiLevelType w:val="singleLevel"/>
    <w:tmpl w:val="644F61A2"/>
    <w:lvl w:ilvl="0" w:tentative="0">
      <w:start w:val="2"/>
      <w:numFmt w:val="decimal"/>
      <w:suff w:val="nothing"/>
      <w:lvlText w:val="%1、"/>
      <w:lvlJc w:val="left"/>
    </w:lvl>
  </w:abstractNum>
  <w:num w:numId="1">
    <w:abstractNumId w:val="3"/>
  </w:num>
  <w:num w:numId="2">
    <w:abstractNumId w:val="5"/>
  </w:num>
  <w:num w:numId="3">
    <w:abstractNumId w:val="2"/>
  </w:num>
  <w:num w:numId="4">
    <w:abstractNumId w:val="0"/>
  </w:num>
  <w:num w:numId="5">
    <w:abstractNumId w:val="6"/>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867BEF"/>
    <w:rsid w:val="04F93F1C"/>
    <w:rsid w:val="0B3D750A"/>
    <w:rsid w:val="0BAD4CE3"/>
    <w:rsid w:val="1CEC24D7"/>
    <w:rsid w:val="2252601C"/>
    <w:rsid w:val="22583AFA"/>
    <w:rsid w:val="23F95996"/>
    <w:rsid w:val="2D071D6D"/>
    <w:rsid w:val="31B21A93"/>
    <w:rsid w:val="326F3B9E"/>
    <w:rsid w:val="346B473F"/>
    <w:rsid w:val="39730417"/>
    <w:rsid w:val="39867BEF"/>
    <w:rsid w:val="40D7128C"/>
    <w:rsid w:val="437E00E5"/>
    <w:rsid w:val="43AA4140"/>
    <w:rsid w:val="47CB03BA"/>
    <w:rsid w:val="4A6718D3"/>
    <w:rsid w:val="4E8000D0"/>
    <w:rsid w:val="55477E00"/>
    <w:rsid w:val="57E145D8"/>
    <w:rsid w:val="5F335DCF"/>
    <w:rsid w:val="5FFE7FF7"/>
    <w:rsid w:val="64E033C7"/>
    <w:rsid w:val="6D560409"/>
    <w:rsid w:val="721D09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footer" Target="footer1.xml"/><Relationship Id="rId44" Type="http://schemas.openxmlformats.org/officeDocument/2006/relationships/fontTable" Target="fontTable.xml"/><Relationship Id="rId43" Type="http://schemas.openxmlformats.org/officeDocument/2006/relationships/numbering" Target="numbering.xml"/><Relationship Id="rId42" Type="http://schemas.openxmlformats.org/officeDocument/2006/relationships/customXml" Target="../customXml/item1.xml"/><Relationship Id="rId41" Type="http://schemas.openxmlformats.org/officeDocument/2006/relationships/image" Target="media/image32.jpeg"/><Relationship Id="rId40" Type="http://schemas.openxmlformats.org/officeDocument/2006/relationships/image" Target="media/image31.jpeg"/><Relationship Id="rId4" Type="http://schemas.openxmlformats.org/officeDocument/2006/relationships/header" Target="header2.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wmf"/><Relationship Id="rId34" Type="http://schemas.openxmlformats.org/officeDocument/2006/relationships/oleObject" Target="embeddings/oleObject1.bin"/><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header" Target="header1.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42</Pages>
  <Words>32389</Words>
  <Characters>33095</Characters>
  <Lines>0</Lines>
  <Paragraphs>0</Paragraphs>
  <TotalTime>21</TotalTime>
  <ScaleCrop>false</ScaleCrop>
  <LinksUpToDate>false</LinksUpToDate>
  <CharactersWithSpaces>34219</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2025-07-23T08:28:00Z</dcterms:created>
  <dc:creator>凹几</dc:creator>
  <cp:lastModifiedBy>凹几</cp:lastModifiedBy>
  <dcterms:modified xsi:type="dcterms:W3CDTF">2025-08-06T09:57:48Z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6F4FEC7F10F349E08E699F6218767C4D_13</vt:lpwstr>
  </property>
  <property fmtid="{D5CDD505-2E9C-101B-9397-08002B2CF9AE}" pid="4" name="KSOTemplateDocerSaveRecord">
    <vt:lpwstr>eyJoZGlkIjoiNDcwMzJhNWE3ZmYyMjFiODIzYmM2YWYwNjNkYTI0ZjgiLCJ1c2VySWQiOiI2MjU5ODk3MTUifQ==</vt:lpwstr>
  </property>
</Properties>
</file>