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296F0" w14:textId="367D804A" w:rsidR="00854B39" w:rsidRPr="00053EB9" w:rsidRDefault="00053EB9">
      <w:pPr>
        <w:rPr>
          <w:rFonts w:hint="eastAsia"/>
          <w:b/>
          <w:bCs/>
          <w:sz w:val="24"/>
          <w:szCs w:val="28"/>
        </w:rPr>
      </w:pPr>
      <w:r w:rsidRPr="00053EB9">
        <w:rPr>
          <w:rFonts w:hint="eastAsia"/>
          <w:b/>
          <w:bCs/>
          <w:sz w:val="24"/>
          <w:szCs w:val="28"/>
        </w:rPr>
        <w:t>一、填空题</w:t>
      </w:r>
      <w:r w:rsidR="00776D45">
        <w:rPr>
          <w:rFonts w:hint="eastAsia"/>
          <w:b/>
          <w:bCs/>
          <w:sz w:val="24"/>
          <w:szCs w:val="28"/>
        </w:rPr>
        <w:t xml:space="preserve"> 20空*1=20分</w:t>
      </w:r>
    </w:p>
    <w:p w14:paraId="086C9E05" w14:textId="52E7806C" w:rsidR="00053EB9" w:rsidRDefault="00053EB9">
      <w:r>
        <w:rPr>
          <w:rFonts w:hint="eastAsia"/>
        </w:rPr>
        <w:t>自然资源学的五大理论支柱5</w:t>
      </w:r>
    </w:p>
    <w:p w14:paraId="64127432" w14:textId="16369BE2" w:rsidR="00053EB9" w:rsidRDefault="00053EB9">
      <w:r>
        <w:rPr>
          <w:rFonts w:hint="eastAsia"/>
        </w:rPr>
        <w:t>矿产资源按矿藏成因的分类3</w:t>
      </w:r>
    </w:p>
    <w:p w14:paraId="2AFDF46E" w14:textId="521E3409" w:rsidR="00053EB9" w:rsidRDefault="00053EB9">
      <w:r>
        <w:rPr>
          <w:rFonts w:hint="eastAsia"/>
        </w:rPr>
        <w:t>资源评估阶段4</w:t>
      </w:r>
    </w:p>
    <w:p w14:paraId="1B87AEA0" w14:textId="4C6582A0" w:rsidR="00053EB9" w:rsidRDefault="00053EB9">
      <w:r>
        <w:rPr>
          <w:rFonts w:hint="eastAsia"/>
        </w:rPr>
        <w:t>主体功能区按开发方式分类4</w:t>
      </w:r>
    </w:p>
    <w:p w14:paraId="097A3F2D" w14:textId="2E808EF1" w:rsidR="00053EB9" w:rsidRDefault="00053EB9">
      <w:r>
        <w:rPr>
          <w:rFonts w:hint="eastAsia"/>
        </w:rPr>
        <w:t>五大海区5</w:t>
      </w:r>
    </w:p>
    <w:p w14:paraId="1CFEF664" w14:textId="77777777" w:rsidR="00053EB9" w:rsidRDefault="00053EB9"/>
    <w:p w14:paraId="1E70D66D" w14:textId="6EA5BE5D" w:rsidR="00053EB9" w:rsidRPr="00053EB9" w:rsidRDefault="00053EB9">
      <w:pPr>
        <w:rPr>
          <w:rFonts w:hint="eastAsia"/>
          <w:b/>
          <w:bCs/>
          <w:sz w:val="24"/>
          <w:szCs w:val="28"/>
        </w:rPr>
      </w:pPr>
      <w:r w:rsidRPr="00053EB9">
        <w:rPr>
          <w:rFonts w:hint="eastAsia"/>
          <w:b/>
          <w:bCs/>
          <w:sz w:val="24"/>
          <w:szCs w:val="28"/>
        </w:rPr>
        <w:t>二、名词解释</w:t>
      </w:r>
      <w:r w:rsidR="00776D45">
        <w:rPr>
          <w:rFonts w:hint="eastAsia"/>
          <w:b/>
          <w:bCs/>
          <w:sz w:val="24"/>
          <w:szCs w:val="28"/>
        </w:rPr>
        <w:t xml:space="preserve"> 5个*4=20分</w:t>
      </w:r>
    </w:p>
    <w:p w14:paraId="21074222" w14:textId="1174C345" w:rsidR="00053EB9" w:rsidRDefault="00053EB9">
      <w:r>
        <w:rPr>
          <w:rFonts w:hint="eastAsia"/>
        </w:rPr>
        <w:t>自然资源</w:t>
      </w:r>
    </w:p>
    <w:p w14:paraId="789D00D1" w14:textId="29E1B638" w:rsidR="00053EB9" w:rsidRDefault="00053EB9">
      <w:r>
        <w:rPr>
          <w:rFonts w:hint="eastAsia"/>
        </w:rPr>
        <w:t>领海</w:t>
      </w:r>
    </w:p>
    <w:p w14:paraId="64C114D8" w14:textId="499B04A6" w:rsidR="00053EB9" w:rsidRDefault="00053EB9">
      <w:r>
        <w:rPr>
          <w:rFonts w:hint="eastAsia"/>
        </w:rPr>
        <w:t>生态文明</w:t>
      </w:r>
    </w:p>
    <w:p w14:paraId="4AA56C42" w14:textId="1866A2F7" w:rsidR="00053EB9" w:rsidRDefault="00053EB9">
      <w:r>
        <w:rPr>
          <w:rFonts w:hint="eastAsia"/>
        </w:rPr>
        <w:t>资源承载力</w:t>
      </w:r>
    </w:p>
    <w:p w14:paraId="291314B6" w14:textId="4CED812B" w:rsidR="00053EB9" w:rsidRDefault="00053EB9">
      <w:r>
        <w:rPr>
          <w:rFonts w:hint="eastAsia"/>
        </w:rPr>
        <w:t>垄断地租</w:t>
      </w:r>
    </w:p>
    <w:p w14:paraId="4C8F81D0" w14:textId="77777777" w:rsidR="00053EB9" w:rsidRDefault="00053EB9"/>
    <w:p w14:paraId="53118073" w14:textId="7E200C4E" w:rsidR="00053EB9" w:rsidRPr="00053EB9" w:rsidRDefault="00053EB9">
      <w:pPr>
        <w:rPr>
          <w:rFonts w:hint="eastAsia"/>
          <w:b/>
          <w:bCs/>
          <w:sz w:val="24"/>
          <w:szCs w:val="28"/>
        </w:rPr>
      </w:pPr>
      <w:r w:rsidRPr="00053EB9">
        <w:rPr>
          <w:rFonts w:hint="eastAsia"/>
          <w:b/>
          <w:bCs/>
          <w:sz w:val="24"/>
          <w:szCs w:val="28"/>
        </w:rPr>
        <w:t>三、简答题</w:t>
      </w:r>
      <w:r w:rsidR="00776D45">
        <w:rPr>
          <w:rFonts w:hint="eastAsia"/>
          <w:b/>
          <w:bCs/>
          <w:sz w:val="24"/>
          <w:szCs w:val="28"/>
        </w:rPr>
        <w:t xml:space="preserve"> 4个*7=28分</w:t>
      </w:r>
    </w:p>
    <w:p w14:paraId="5E1D4FD9" w14:textId="50E07430" w:rsidR="00053EB9" w:rsidRDefault="00053EB9">
      <w:r>
        <w:rPr>
          <w:rFonts w:hint="eastAsia"/>
        </w:rPr>
        <w:t>习近平新国家安全观</w:t>
      </w:r>
    </w:p>
    <w:p w14:paraId="2D818139" w14:textId="521F6B8F" w:rsidR="00053EB9" w:rsidRDefault="00053EB9">
      <w:r>
        <w:rPr>
          <w:rFonts w:hint="eastAsia"/>
        </w:rPr>
        <w:t>节约型经济社会的主要内容与要求</w:t>
      </w:r>
    </w:p>
    <w:p w14:paraId="0E79C911" w14:textId="104BD294" w:rsidR="00053EB9" w:rsidRDefault="00053EB9">
      <w:r>
        <w:rPr>
          <w:rFonts w:hint="eastAsia"/>
        </w:rPr>
        <w:t>我国自然资源总态势</w:t>
      </w:r>
    </w:p>
    <w:p w14:paraId="1A601CAD" w14:textId="0C0954E5" w:rsidR="00053EB9" w:rsidRDefault="00053EB9">
      <w:r>
        <w:rPr>
          <w:rFonts w:hint="eastAsia"/>
        </w:rPr>
        <w:t>我国海洋资源开发利用存在问题</w:t>
      </w:r>
    </w:p>
    <w:p w14:paraId="77F05C60" w14:textId="77777777" w:rsidR="00053EB9" w:rsidRDefault="00053EB9"/>
    <w:p w14:paraId="49223AF6" w14:textId="3952F41E" w:rsidR="00053EB9" w:rsidRPr="00053EB9" w:rsidRDefault="00053EB9">
      <w:pPr>
        <w:rPr>
          <w:rFonts w:hint="eastAsia"/>
          <w:b/>
          <w:bCs/>
          <w:sz w:val="24"/>
          <w:szCs w:val="28"/>
        </w:rPr>
      </w:pPr>
      <w:r w:rsidRPr="00053EB9">
        <w:rPr>
          <w:rFonts w:hint="eastAsia"/>
          <w:b/>
          <w:bCs/>
          <w:sz w:val="24"/>
          <w:szCs w:val="28"/>
        </w:rPr>
        <w:t>四、论述题</w:t>
      </w:r>
      <w:r w:rsidR="00776D45">
        <w:rPr>
          <w:rFonts w:hint="eastAsia"/>
          <w:b/>
          <w:bCs/>
          <w:sz w:val="24"/>
          <w:szCs w:val="28"/>
        </w:rPr>
        <w:t xml:space="preserve"> 16+16=32分</w:t>
      </w:r>
    </w:p>
    <w:p w14:paraId="6A3D2000" w14:textId="1DCB13CB" w:rsidR="00053EB9" w:rsidRDefault="00053EB9">
      <w:r>
        <w:rPr>
          <w:rFonts w:hint="eastAsia"/>
        </w:rPr>
        <w:t>构建资源节约型和环境友好型发展社会需要采取哪些措施</w:t>
      </w:r>
    </w:p>
    <w:p w14:paraId="44E7FD38" w14:textId="59506C60" w:rsidR="00053EB9" w:rsidRPr="00053EB9" w:rsidRDefault="00053EB9">
      <w:pPr>
        <w:rPr>
          <w:rFonts w:hint="eastAsia"/>
        </w:rPr>
      </w:pPr>
      <w:r>
        <w:rPr>
          <w:rFonts w:hint="eastAsia"/>
        </w:rPr>
        <w:t>资源评价有哪几种方法，请选取一个对某地区耕地资源质量进行评价，写出具体步骤和计算公式</w:t>
      </w:r>
    </w:p>
    <w:p w14:paraId="43020F63" w14:textId="77777777" w:rsidR="00053EB9" w:rsidRDefault="00053EB9">
      <w:pPr>
        <w:rPr>
          <w:rFonts w:hint="eastAsia"/>
        </w:rPr>
      </w:pPr>
    </w:p>
    <w:sectPr w:rsidR="00053E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E049D40"/>
    <w:lvl w:ilvl="0">
      <w:start w:val="1"/>
      <w:numFmt w:val="bullet"/>
      <w:pStyle w:val="2"/>
      <w:lvlText w:val="o"/>
      <w:lvlJc w:val="left"/>
      <w:pPr>
        <w:ind w:left="720" w:hanging="360"/>
      </w:pPr>
      <w:rPr>
        <w:rFonts w:ascii="Courier New" w:hAnsi="Courier New" w:cs="Courier New" w:hint="default"/>
        <w:color w:val="E97132" w:themeColor="accent2"/>
      </w:rPr>
    </w:lvl>
  </w:abstractNum>
  <w:abstractNum w:abstractNumId="1" w15:restartNumberingAfterBreak="0">
    <w:nsid w:val="FFFFFF89"/>
    <w:multiLevelType w:val="singleLevel"/>
    <w:tmpl w:val="9BB85A5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02F059C5"/>
    <w:multiLevelType w:val="hybridMultilevel"/>
    <w:tmpl w:val="117894FC"/>
    <w:lvl w:ilvl="0" w:tplc="3060231A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  <w:u w:color="156082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830716">
    <w:abstractNumId w:val="1"/>
  </w:num>
  <w:num w:numId="2" w16cid:durableId="1287151870">
    <w:abstractNumId w:val="2"/>
  </w:num>
  <w:num w:numId="3" w16cid:durableId="1961915667">
    <w:abstractNumId w:val="0"/>
  </w:num>
  <w:num w:numId="4" w16cid:durableId="1546989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8E7"/>
    <w:rsid w:val="00053EB9"/>
    <w:rsid w:val="00106450"/>
    <w:rsid w:val="0012164B"/>
    <w:rsid w:val="00373547"/>
    <w:rsid w:val="006B2AF7"/>
    <w:rsid w:val="00776D45"/>
    <w:rsid w:val="00854B39"/>
    <w:rsid w:val="008F5EAA"/>
    <w:rsid w:val="00A05D9E"/>
    <w:rsid w:val="00A32002"/>
    <w:rsid w:val="00AB79B1"/>
    <w:rsid w:val="00BD43AA"/>
    <w:rsid w:val="00C538E7"/>
    <w:rsid w:val="00CE7EBE"/>
    <w:rsid w:val="00D45FF3"/>
    <w:rsid w:val="00DC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07A3A0"/>
  <w15:chartTrackingRefBased/>
  <w15:docId w15:val="{DD1D6306-2A79-46F0-92B1-C97C216B5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CE7EBE"/>
    <w:pPr>
      <w:keepNext/>
      <w:keepLines/>
      <w:pageBreakBefore/>
      <w:widowControl/>
      <w:pBdr>
        <w:bottom w:val="single" w:sz="24" w:space="4" w:color="156082" w:themeColor="accent1"/>
      </w:pBdr>
      <w:spacing w:beforeLines="60" w:before="60" w:afterLines="60" w:after="400"/>
      <w:jc w:val="left"/>
      <w:outlineLvl w:val="0"/>
    </w:pPr>
    <w:rPr>
      <w:rFonts w:ascii="Microsoft YaHei UI" w:eastAsia="Microsoft YaHei UI" w:hAnsi="Microsoft YaHei UI" w:cstheme="majorBidi"/>
      <w:b/>
      <w:caps/>
      <w:color w:val="E97132" w:themeColor="accent2"/>
      <w:kern w:val="0"/>
      <w:sz w:val="44"/>
      <w:szCs w:val="32"/>
      <w14:ligatures w14:val="none"/>
    </w:rPr>
  </w:style>
  <w:style w:type="paragraph" w:styleId="20">
    <w:name w:val="heading 2"/>
    <w:basedOn w:val="a0"/>
    <w:next w:val="a0"/>
    <w:link w:val="21"/>
    <w:uiPriority w:val="9"/>
    <w:qFormat/>
    <w:rsid w:val="00CE7EBE"/>
    <w:pPr>
      <w:widowControl/>
      <w:spacing w:beforeLines="60" w:before="60" w:afterLines="60" w:after="60"/>
      <w:jc w:val="left"/>
      <w:outlineLvl w:val="1"/>
    </w:pPr>
    <w:rPr>
      <w:rFonts w:ascii="Microsoft YaHei UI" w:eastAsia="Microsoft YaHei UI" w:hAnsi="Microsoft YaHei UI"/>
      <w:b/>
      <w:color w:val="77206D" w:themeColor="accent5" w:themeShade="BF"/>
      <w:kern w:val="0"/>
      <w:sz w:val="40"/>
      <w:szCs w:val="36"/>
      <w14:ligatures w14:val="none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538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538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538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538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538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538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538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BD43AA"/>
    <w:pPr>
      <w:spacing w:afterLines="250" w:after="780"/>
      <w:jc w:val="center"/>
    </w:pPr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  <w14:ligatures w14:val="none"/>
    </w:rPr>
  </w:style>
  <w:style w:type="character" w:customStyle="1" w:styleId="a5">
    <w:name w:val="标题 字符"/>
    <w:basedOn w:val="a1"/>
    <w:link w:val="a4"/>
    <w:uiPriority w:val="10"/>
    <w:rsid w:val="00BD43AA"/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  <w14:ligatures w14:val="none"/>
    </w:rPr>
  </w:style>
  <w:style w:type="character" w:customStyle="1" w:styleId="10">
    <w:name w:val="标题 1 字符"/>
    <w:basedOn w:val="a1"/>
    <w:link w:val="1"/>
    <w:uiPriority w:val="9"/>
    <w:rsid w:val="00CE7EBE"/>
    <w:rPr>
      <w:rFonts w:ascii="Microsoft YaHei UI" w:eastAsia="Microsoft YaHei UI" w:hAnsi="Microsoft YaHei UI" w:cstheme="majorBidi"/>
      <w:b/>
      <w:caps/>
      <w:color w:val="E97132" w:themeColor="accent2"/>
      <w:kern w:val="0"/>
      <w:sz w:val="44"/>
      <w:szCs w:val="32"/>
      <w14:ligatures w14:val="none"/>
    </w:rPr>
  </w:style>
  <w:style w:type="character" w:customStyle="1" w:styleId="21">
    <w:name w:val="标题 2 字符"/>
    <w:basedOn w:val="a1"/>
    <w:link w:val="20"/>
    <w:uiPriority w:val="9"/>
    <w:rsid w:val="00CE7EBE"/>
    <w:rPr>
      <w:rFonts w:ascii="Microsoft YaHei UI" w:eastAsia="Microsoft YaHei UI" w:hAnsi="Microsoft YaHei UI"/>
      <w:b/>
      <w:color w:val="77206D" w:themeColor="accent5" w:themeShade="BF"/>
      <w:kern w:val="0"/>
      <w:sz w:val="40"/>
      <w:szCs w:val="36"/>
      <w14:ligatures w14:val="none"/>
    </w:rPr>
  </w:style>
  <w:style w:type="character" w:customStyle="1" w:styleId="11">
    <w:name w:val="文字1"/>
    <w:basedOn w:val="a1"/>
    <w:uiPriority w:val="1"/>
    <w:qFormat/>
    <w:rsid w:val="00BD43AA"/>
    <w:rPr>
      <w:rFonts w:ascii="微软雅黑" w:eastAsia="微软雅黑" w:hAnsi="微软雅黑"/>
      <w:color w:val="002060"/>
      <w:kern w:val="0"/>
      <w:sz w:val="52"/>
      <w:szCs w:val="52"/>
    </w:rPr>
  </w:style>
  <w:style w:type="character" w:customStyle="1" w:styleId="22">
    <w:name w:val="文字2"/>
    <w:basedOn w:val="a1"/>
    <w:uiPriority w:val="1"/>
    <w:qFormat/>
    <w:rsid w:val="00BD43AA"/>
    <w:rPr>
      <w:rFonts w:ascii="微软雅黑" w:eastAsia="微软雅黑" w:hAnsi="微软雅黑"/>
      <w:color w:val="FFFF00"/>
      <w:sz w:val="52"/>
      <w:szCs w:val="52"/>
    </w:rPr>
  </w:style>
  <w:style w:type="paragraph" w:styleId="a">
    <w:name w:val="List Bullet"/>
    <w:basedOn w:val="a0"/>
    <w:uiPriority w:val="99"/>
    <w:rsid w:val="00CE7EBE"/>
    <w:pPr>
      <w:widowControl/>
      <w:numPr>
        <w:numId w:val="2"/>
      </w:numPr>
      <w:spacing w:beforeLines="60" w:afterLines="60" w:after="60"/>
      <w:jc w:val="left"/>
    </w:pPr>
    <w:rPr>
      <w:rFonts w:ascii="Microsoft YaHei UI" w:eastAsia="Microsoft YaHei UI" w:hAnsi="Microsoft YaHei UI"/>
      <w:color w:val="595959" w:themeColor="text1" w:themeTint="A6"/>
      <w:kern w:val="0"/>
      <w:sz w:val="24"/>
      <w14:ligatures w14:val="none"/>
    </w:rPr>
  </w:style>
  <w:style w:type="paragraph" w:styleId="2">
    <w:name w:val="List Bullet 2"/>
    <w:basedOn w:val="a0"/>
    <w:uiPriority w:val="99"/>
    <w:rsid w:val="00CE7EBE"/>
    <w:pPr>
      <w:widowControl/>
      <w:numPr>
        <w:numId w:val="4"/>
      </w:numPr>
      <w:spacing w:beforeLines="60" w:afterLines="60" w:after="60"/>
      <w:jc w:val="left"/>
    </w:pPr>
    <w:rPr>
      <w:rFonts w:ascii="Microsoft YaHei UI" w:eastAsia="Microsoft YaHei UI" w:hAnsi="Microsoft YaHei UI"/>
      <w:color w:val="595959" w:themeColor="text1" w:themeTint="A6"/>
      <w:kern w:val="0"/>
      <w:sz w:val="24"/>
      <w14:ligatures w14:val="none"/>
    </w:rPr>
  </w:style>
  <w:style w:type="character" w:customStyle="1" w:styleId="30">
    <w:name w:val="标题 3 字符"/>
    <w:basedOn w:val="a1"/>
    <w:link w:val="3"/>
    <w:uiPriority w:val="9"/>
    <w:semiHidden/>
    <w:rsid w:val="00C53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C538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C538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C538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C538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C538E7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C538E7"/>
    <w:rPr>
      <w:rFonts w:eastAsiaTheme="majorEastAsia" w:cstheme="majorBidi"/>
      <w:color w:val="595959" w:themeColor="text1" w:themeTint="A6"/>
    </w:rPr>
  </w:style>
  <w:style w:type="paragraph" w:styleId="a6">
    <w:name w:val="Subtitle"/>
    <w:basedOn w:val="a0"/>
    <w:next w:val="a0"/>
    <w:link w:val="a7"/>
    <w:uiPriority w:val="11"/>
    <w:qFormat/>
    <w:rsid w:val="00C538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C538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C538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C538E7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C538E7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C538E7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C53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C538E7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C538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燕娇 郭</dc:creator>
  <cp:keywords/>
  <dc:description/>
  <cp:lastModifiedBy>燕娇 郭</cp:lastModifiedBy>
  <cp:revision>3</cp:revision>
  <dcterms:created xsi:type="dcterms:W3CDTF">2025-07-03T02:42:00Z</dcterms:created>
  <dcterms:modified xsi:type="dcterms:W3CDTF">2025-07-03T02:49:00Z</dcterms:modified>
</cp:coreProperties>
</file>