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360" w:lineRule="auto"/>
        <w:ind w:left="845" w:firstLineChars="300"/>
        <w:jc w:val="both"/>
        <w:rPr>
          <w:rFonts w:ascii="宋体" w:hAnsi="宋体" w:eastAsia="宋体"/>
          <w:color w:val="000000"/>
          <w:sz w:val="52"/>
          <w:szCs w:val="52"/>
        </w:rPr>
      </w:pPr>
      <w:r>
        <w:rPr>
          <w:rFonts w:ascii="宋体" w:hAnsi="宋体" w:eastAsia="宋体"/>
          <w:b/>
          <w:bCs/>
          <w:color w:val="000000"/>
          <w:sz w:val="52"/>
          <w:szCs w:val="52"/>
        </w:rPr>
        <w:t>河北水利电力学院</w:t>
      </w:r>
    </w:p>
    <w:p>
      <w:pPr>
        <w:spacing w:before="0" w:after="0" w:line="360" w:lineRule="auto"/>
        <w:ind w:left="845" w:firstLineChars="200"/>
        <w:jc w:val="center"/>
        <w:rPr>
          <w:rFonts w:ascii="宋体" w:hAnsi="宋体" w:eastAsia="宋体"/>
          <w:color w:val="000000"/>
          <w:sz w:val="52"/>
          <w:szCs w:val="52"/>
        </w:rPr>
      </w:pPr>
    </w:p>
    <w:p>
      <w:pPr>
        <w:spacing w:before="1310" w:after="374" w:line="240" w:lineRule="auto"/>
        <w:ind w:firstLineChars="100"/>
        <w:jc w:val="both"/>
        <w:rPr>
          <w:rFonts w:ascii="宋体" w:hAnsi="宋体" w:eastAsia="宋体"/>
          <w:b/>
          <w:bCs/>
          <w:color w:val="000000"/>
          <w:sz w:val="52"/>
          <w:szCs w:val="52"/>
        </w:rPr>
      </w:pPr>
      <w:r>
        <w:rPr>
          <w:rFonts w:ascii="宋体" w:hAnsi="宋体" w:eastAsia="宋体"/>
          <w:b/>
          <w:bCs/>
          <w:color w:val="000000"/>
          <w:sz w:val="52"/>
          <w:szCs w:val="52"/>
        </w:rPr>
        <w:t>《实验室设备管理》系统说明书</w:t>
      </w:r>
    </w:p>
    <w:p>
      <w:pPr>
        <w:spacing w:before="1310" w:after="374" w:line="240" w:lineRule="auto"/>
        <w:ind w:firstLineChars="500"/>
        <w:jc w:val="both"/>
        <w:rPr>
          <w:rFonts w:ascii="宋体" w:hAnsi="宋体" w:eastAsia="宋体"/>
          <w:color w:val="000000"/>
          <w:sz w:val="32"/>
          <w:szCs w:val="32"/>
        </w:rPr>
      </w:pPr>
      <w:r>
        <w:rPr>
          <w:rFonts w:ascii="宋体" w:hAnsi="宋体" w:eastAsia="宋体"/>
          <w:color w:val="000000"/>
          <w:sz w:val="32"/>
          <w:szCs w:val="32"/>
        </w:rPr>
        <w:t>2020  —  2021   学年第  二  学期</w:t>
      </w:r>
    </w:p>
    <w:p>
      <w:pPr>
        <w:spacing w:before="0" w:after="0" w:line="600" w:lineRule="auto"/>
        <w:ind w:left="845" w:firstLineChars="400"/>
        <w:jc w:val="both"/>
        <w:rPr>
          <w:rFonts w:ascii="宋体" w:hAnsi="宋体" w:eastAsia="宋体"/>
          <w:color w:val="000000"/>
          <w:sz w:val="32"/>
          <w:szCs w:val="32"/>
        </w:rPr>
      </w:pPr>
    </w:p>
    <w:p>
      <w:pPr>
        <w:spacing w:before="0" w:after="0" w:line="600" w:lineRule="auto"/>
        <w:ind w:left="845" w:firstLineChars="400"/>
        <w:jc w:val="both"/>
        <w:rPr>
          <w:rFonts w:ascii="宋体" w:hAnsi="宋体" w:eastAsia="宋体"/>
          <w:color w:val="000000"/>
          <w:sz w:val="32"/>
          <w:szCs w:val="32"/>
        </w:rPr>
      </w:pPr>
    </w:p>
    <w:p>
      <w:pPr>
        <w:spacing w:before="0" w:after="0" w:line="600" w:lineRule="auto"/>
        <w:ind w:left="845" w:firstLineChars="200"/>
        <w:jc w:val="both"/>
        <w:rPr>
          <w:rFonts w:ascii="宋体" w:hAnsi="宋体" w:eastAsia="宋体"/>
          <w:color w:val="000000"/>
          <w:sz w:val="32"/>
          <w:szCs w:val="32"/>
        </w:rPr>
      </w:pPr>
      <w:r>
        <w:rPr>
          <w:rFonts w:ascii="宋体" w:hAnsi="宋体" w:eastAsia="宋体"/>
          <w:color w:val="000000"/>
          <w:sz w:val="32"/>
          <w:szCs w:val="32"/>
        </w:rPr>
        <w:t>学</w:t>
      </w:r>
      <w:r>
        <w:rPr>
          <w:rFonts w:ascii="Times New Roman" w:hAnsi="Times New Roman" w:eastAsia="Times New Roman"/>
          <w:color w:val="000000"/>
          <w:sz w:val="32"/>
          <w:szCs w:val="32"/>
        </w:rPr>
        <w:t xml:space="preserve">        </w:t>
      </w:r>
      <w:r>
        <w:rPr>
          <w:rFonts w:ascii="宋体" w:hAnsi="宋体" w:eastAsia="宋体"/>
          <w:color w:val="000000"/>
          <w:sz w:val="32"/>
          <w:szCs w:val="32"/>
        </w:rPr>
        <w:t>院：计算机科学与信息工程学院</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专    业：计算机应用技术</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组</w:t>
      </w:r>
      <w:r>
        <w:rPr>
          <w:rFonts w:ascii="Times New Roman" w:hAnsi="Times New Roman" w:eastAsia="Times New Roman"/>
          <w:color w:val="000000"/>
          <w:sz w:val="32"/>
          <w:szCs w:val="32"/>
        </w:rPr>
        <w:t xml:space="preserve">        </w:t>
      </w:r>
      <w:r>
        <w:rPr>
          <w:rFonts w:ascii="宋体" w:hAnsi="宋体" w:eastAsia="宋体"/>
          <w:color w:val="000000"/>
          <w:sz w:val="32"/>
          <w:szCs w:val="32"/>
        </w:rPr>
        <w:t>长：何林潞</w:t>
      </w:r>
    </w:p>
    <w:p>
      <w:pPr>
        <w:spacing w:before="0" w:after="0" w:line="600" w:lineRule="auto"/>
        <w:ind w:left="845" w:firstLineChars="200"/>
        <w:jc w:val="left"/>
        <w:rPr>
          <w:rFonts w:ascii="宋体" w:hAnsi="宋体" w:eastAsia="宋体"/>
          <w:color w:val="000000"/>
          <w:sz w:val="32"/>
          <w:szCs w:val="32"/>
        </w:rPr>
      </w:pPr>
      <w:r>
        <w:rPr>
          <w:rFonts w:ascii="宋体" w:hAnsi="宋体" w:eastAsia="宋体"/>
          <w:color w:val="000000"/>
          <w:sz w:val="32"/>
          <w:szCs w:val="32"/>
        </w:rPr>
        <w:t>组内成员：高新颖、吴瑞、马贺君、刘佳星、</w:t>
      </w:r>
    </w:p>
    <w:p>
      <w:pPr>
        <w:spacing w:before="0" w:after="0" w:line="600" w:lineRule="auto"/>
        <w:ind w:left="845" w:firstLineChars="700"/>
        <w:jc w:val="left"/>
        <w:rPr>
          <w:rFonts w:ascii="宋体" w:hAnsi="宋体" w:eastAsia="宋体"/>
          <w:color w:val="000000"/>
          <w:sz w:val="32"/>
          <w:szCs w:val="32"/>
        </w:rPr>
      </w:pPr>
      <w:r>
        <w:rPr>
          <w:rFonts w:ascii="宋体" w:hAnsi="宋体" w:eastAsia="宋体"/>
          <w:color w:val="000000"/>
          <w:sz w:val="32"/>
          <w:szCs w:val="32"/>
        </w:rPr>
        <w:t>马喆锘、冉繁强</w:t>
      </w:r>
    </w:p>
    <w:p>
      <w:pPr>
        <w:spacing w:before="1310" w:after="374" w:line="240" w:lineRule="auto"/>
        <w:ind w:firstLineChars="500"/>
        <w:jc w:val="both"/>
        <w:rPr>
          <w:rFonts w:ascii="宋体" w:hAnsi="宋体" w:eastAsia="宋体"/>
          <w:color w:val="000000"/>
          <w:sz w:val="32"/>
          <w:szCs w:val="32"/>
        </w:rPr>
      </w:pPr>
    </w:p>
    <w:p>
      <w:pPr>
        <w:spacing w:before="0" w:after="0" w:line="360" w:lineRule="auto"/>
        <w:ind w:left="845" w:firstLineChars="200"/>
        <w:jc w:val="both"/>
        <w:rPr>
          <w:rFonts w:ascii="Times New Roman" w:hAnsi="Times New Roman" w:eastAsia="Times New Roman"/>
          <w:color w:val="000000"/>
          <w:sz w:val="21"/>
          <w:szCs w:val="21"/>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66001"/>
        <w15:color w:val="DBDBDB"/>
        <w:docPartObj>
          <w:docPartGallery w:val="Table of Contents"/>
          <w:docPartUnique/>
        </w:docPartObj>
      </w:sdtPr>
      <w:sdtEndPr>
        <w:rPr>
          <w:rFonts w:ascii="Times New Roman" w:hAnsi="Times New Roman" w:eastAsia="Times New Roman" w:cstheme="minorBidi"/>
          <w:color w:val="000000"/>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2"/>
              <w:szCs w:val="32"/>
            </w:rPr>
            <w:t>目录</w:t>
          </w:r>
        </w:p>
        <w:p>
          <w:pPr>
            <w:pStyle w:val="8"/>
            <w:tabs>
              <w:tab w:val="right" w:leader="dot" w:pos="8306"/>
            </w:tabs>
          </w:pPr>
          <w:r>
            <w:rPr>
              <w:rFonts w:ascii="Times New Roman" w:hAnsi="Times New Roman" w:eastAsia="Times New Roman"/>
              <w:color w:val="000000"/>
              <w:sz w:val="21"/>
              <w:szCs w:val="21"/>
            </w:rPr>
            <w:fldChar w:fldCharType="begin"/>
          </w:r>
          <w:r>
            <w:rPr>
              <w:rFonts w:ascii="Times New Roman" w:hAnsi="Times New Roman" w:eastAsia="Times New Roman"/>
              <w:color w:val="000000"/>
              <w:sz w:val="21"/>
              <w:szCs w:val="21"/>
            </w:rPr>
            <w:instrText xml:space="preserve">TOC \o "1-3" \h \u </w:instrText>
          </w:r>
          <w:r>
            <w:rPr>
              <w:rFonts w:ascii="Times New Roman" w:hAnsi="Times New Roman" w:eastAsia="Times New Roman"/>
              <w:color w:val="000000"/>
              <w:sz w:val="21"/>
              <w:szCs w:val="21"/>
            </w:rPr>
            <w:fldChar w:fldCharType="separate"/>
          </w: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_Toc24674 </w:instrText>
          </w:r>
          <w:r>
            <w:rPr>
              <w:rFonts w:ascii="Times New Roman" w:hAnsi="Times New Roman" w:eastAsia="Times New Roman"/>
              <w:szCs w:val="21"/>
            </w:rPr>
            <w:fldChar w:fldCharType="separate"/>
          </w:r>
          <w:r>
            <w:rPr>
              <w:rFonts w:ascii="宋体" w:hAnsi="宋体" w:eastAsia="宋体"/>
              <w:bCs/>
              <w:szCs w:val="32"/>
            </w:rPr>
            <w:t>一、软件需求分析</w:t>
          </w:r>
          <w:r>
            <w:tab/>
          </w:r>
          <w:r>
            <w:fldChar w:fldCharType="begin"/>
          </w:r>
          <w:r>
            <w:instrText xml:space="preserve"> PAGEREF _Toc24674 \h </w:instrText>
          </w:r>
          <w:r>
            <w:fldChar w:fldCharType="separate"/>
          </w:r>
          <w:r>
            <w:t>1</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_Toc353 </w:instrText>
          </w:r>
          <w:r>
            <w:rPr>
              <w:rFonts w:ascii="Times New Roman" w:hAnsi="Times New Roman" w:eastAsia="Times New Roman"/>
              <w:szCs w:val="21"/>
            </w:rPr>
            <w:fldChar w:fldCharType="separate"/>
          </w:r>
          <w:r>
            <w:rPr>
              <w:rFonts w:ascii="Times New Roman" w:hAnsi="Times New Roman" w:eastAsia="Times New Roman"/>
              <w:bCs/>
              <w:szCs w:val="24"/>
            </w:rPr>
            <w:t>1</w:t>
          </w:r>
          <w:r>
            <w:rPr>
              <w:rFonts w:ascii="宋体" w:hAnsi="宋体" w:eastAsia="宋体"/>
              <w:bCs/>
              <w:szCs w:val="24"/>
            </w:rPr>
            <w:t>、概述</w:t>
          </w:r>
          <w:r>
            <w:tab/>
          </w:r>
          <w:r>
            <w:fldChar w:fldCharType="begin"/>
          </w:r>
          <w:r>
            <w:instrText xml:space="preserve"> PAGEREF _Toc353 \h </w:instrText>
          </w:r>
          <w:r>
            <w:fldChar w:fldCharType="separate"/>
          </w:r>
          <w:r>
            <w:t>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_Toc31889 </w:instrText>
          </w:r>
          <w:r>
            <w:rPr>
              <w:rFonts w:ascii="Times New Roman" w:hAnsi="Times New Roman" w:eastAsia="Times New Roman"/>
              <w:szCs w:val="21"/>
            </w:rPr>
            <w:fldChar w:fldCharType="separate"/>
          </w:r>
          <w:r>
            <w:rPr>
              <w:rFonts w:ascii="Times New Roman" w:hAnsi="Times New Roman" w:eastAsia="Times New Roman"/>
              <w:bCs/>
              <w:szCs w:val="24"/>
            </w:rPr>
            <w:t>1.1</w:t>
          </w:r>
          <w:r>
            <w:rPr>
              <w:rFonts w:ascii="宋体" w:hAnsi="宋体" w:eastAsia="宋体"/>
              <w:bCs/>
              <w:szCs w:val="24"/>
            </w:rPr>
            <w:t>系统简介</w:t>
          </w:r>
          <w:r>
            <w:tab/>
          </w:r>
          <w:r>
            <w:fldChar w:fldCharType="begin"/>
          </w:r>
          <w:r>
            <w:instrText xml:space="preserve"> PAGEREF _Toc31889 \h </w:instrText>
          </w:r>
          <w:r>
            <w:fldChar w:fldCharType="separate"/>
          </w:r>
          <w:r>
            <w:t>1</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_Toc13730 </w:instrText>
          </w:r>
          <w:r>
            <w:rPr>
              <w:rFonts w:ascii="Times New Roman" w:hAnsi="Times New Roman" w:eastAsia="Times New Roman"/>
              <w:szCs w:val="21"/>
            </w:rPr>
            <w:fldChar w:fldCharType="separate"/>
          </w:r>
          <w:r>
            <w:rPr>
              <w:rFonts w:ascii="Times New Roman" w:hAnsi="Times New Roman" w:eastAsia="Times New Roman"/>
              <w:bCs/>
              <w:szCs w:val="24"/>
            </w:rPr>
            <w:t>1.1.1</w:t>
          </w:r>
          <w:r>
            <w:rPr>
              <w:rFonts w:ascii="宋体" w:hAnsi="宋体" w:eastAsia="宋体"/>
              <w:bCs/>
              <w:szCs w:val="24"/>
            </w:rPr>
            <w:t>领导</w:t>
          </w:r>
          <w:r>
            <w:tab/>
          </w:r>
          <w:r>
            <w:fldChar w:fldCharType="begin"/>
          </w:r>
          <w:r>
            <w:instrText xml:space="preserve"> PAGEREF _Toc13730 \h </w:instrText>
          </w:r>
          <w:r>
            <w:fldChar w:fldCharType="separate"/>
          </w:r>
          <w:r>
            <w:t>1</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_Toc31483 </w:instrText>
          </w:r>
          <w:r>
            <w:rPr>
              <w:rFonts w:ascii="Times New Roman" w:hAnsi="Times New Roman" w:eastAsia="Times New Roman"/>
              <w:szCs w:val="21"/>
            </w:rPr>
            <w:fldChar w:fldCharType="separate"/>
          </w:r>
          <w:r>
            <w:rPr>
              <w:rFonts w:ascii="Times New Roman" w:hAnsi="Times New Roman" w:eastAsia="Times New Roman"/>
              <w:bCs/>
              <w:szCs w:val="24"/>
            </w:rPr>
            <w:t>1.1.2</w:t>
          </w:r>
          <w:r>
            <w:rPr>
              <w:rFonts w:ascii="宋体" w:hAnsi="宋体" w:eastAsia="宋体"/>
              <w:bCs/>
              <w:szCs w:val="24"/>
            </w:rPr>
            <w:t>管理员</w:t>
          </w:r>
          <w:r>
            <w:tab/>
          </w:r>
          <w:r>
            <w:fldChar w:fldCharType="begin"/>
          </w:r>
          <w:r>
            <w:instrText xml:space="preserve"> PAGEREF _Toc31483 \h </w:instrText>
          </w:r>
          <w:r>
            <w:fldChar w:fldCharType="separate"/>
          </w:r>
          <w:r>
            <w:t>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_Toc18429 </w:instrText>
          </w:r>
          <w:r>
            <w:rPr>
              <w:rFonts w:ascii="Times New Roman" w:hAnsi="Times New Roman" w:eastAsia="Times New Roman"/>
              <w:szCs w:val="21"/>
            </w:rPr>
            <w:fldChar w:fldCharType="separate"/>
          </w:r>
          <w:r>
            <w:rPr>
              <w:rFonts w:ascii="Times New Roman" w:hAnsi="Times New Roman" w:eastAsia="Times New Roman"/>
              <w:bCs/>
              <w:szCs w:val="24"/>
            </w:rPr>
            <w:t>1.2</w:t>
          </w:r>
          <w:r>
            <w:rPr>
              <w:rFonts w:ascii="宋体" w:hAnsi="宋体" w:eastAsia="宋体"/>
              <w:bCs/>
              <w:szCs w:val="24"/>
            </w:rPr>
            <w:t>项目的目的与目标</w:t>
          </w:r>
          <w:r>
            <w:tab/>
          </w:r>
          <w:r>
            <w:fldChar w:fldCharType="begin"/>
          </w:r>
          <w:r>
            <w:instrText xml:space="preserve"> PAGEREF _Toc18429 \h </w:instrText>
          </w:r>
          <w:r>
            <w:fldChar w:fldCharType="separate"/>
          </w:r>
          <w:r>
            <w:t>1</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_Toc32196 </w:instrText>
          </w:r>
          <w:r>
            <w:rPr>
              <w:rFonts w:ascii="Times New Roman" w:hAnsi="Times New Roman" w:eastAsia="Times New Roman"/>
              <w:szCs w:val="21"/>
            </w:rPr>
            <w:fldChar w:fldCharType="separate"/>
          </w:r>
          <w:r>
            <w:rPr>
              <w:rFonts w:ascii="Times New Roman" w:hAnsi="Times New Roman" w:eastAsia="Times New Roman"/>
              <w:bCs/>
              <w:szCs w:val="24"/>
            </w:rPr>
            <w:t>1.2.1</w:t>
          </w:r>
          <w:r>
            <w:rPr>
              <w:rFonts w:ascii="宋体" w:hAnsi="宋体" w:eastAsia="宋体"/>
              <w:bCs/>
              <w:szCs w:val="24"/>
            </w:rPr>
            <w:t>目的</w:t>
          </w:r>
          <w:r>
            <w:tab/>
          </w:r>
          <w:r>
            <w:fldChar w:fldCharType="begin"/>
          </w:r>
          <w:r>
            <w:instrText xml:space="preserve"> PAGEREF _Toc32196 \h </w:instrText>
          </w:r>
          <w:r>
            <w:fldChar w:fldCharType="separate"/>
          </w:r>
          <w:r>
            <w:t>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_Toc27196 </w:instrText>
          </w:r>
          <w:r>
            <w:rPr>
              <w:rFonts w:ascii="Times New Roman" w:hAnsi="Times New Roman" w:eastAsia="Times New Roman"/>
              <w:szCs w:val="21"/>
            </w:rPr>
            <w:fldChar w:fldCharType="separate"/>
          </w:r>
          <w:r>
            <w:rPr>
              <w:rFonts w:ascii="Times New Roman" w:hAnsi="Times New Roman" w:eastAsia="宋体"/>
              <w:bCs/>
              <w:szCs w:val="24"/>
            </w:rPr>
            <w:t>1.3</w:t>
          </w:r>
          <w:r>
            <w:rPr>
              <w:rFonts w:ascii="宋体" w:hAnsi="宋体" w:eastAsia="宋体"/>
              <w:bCs/>
              <w:szCs w:val="24"/>
            </w:rPr>
            <w:t>术语定义</w:t>
          </w:r>
          <w:r>
            <w:tab/>
          </w:r>
          <w:r>
            <w:fldChar w:fldCharType="begin"/>
          </w:r>
          <w:r>
            <w:instrText xml:space="preserve"> PAGEREF _Toc27196 \h </w:instrText>
          </w:r>
          <w:r>
            <w:fldChar w:fldCharType="separate"/>
          </w:r>
          <w:r>
            <w:t>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_Toc3803 </w:instrText>
          </w:r>
          <w:r>
            <w:rPr>
              <w:rFonts w:ascii="Times New Roman" w:hAnsi="Times New Roman" w:eastAsia="Times New Roman"/>
              <w:szCs w:val="21"/>
            </w:rPr>
            <w:fldChar w:fldCharType="separate"/>
          </w:r>
          <w:r>
            <w:rPr>
              <w:rFonts w:ascii="Times New Roman" w:hAnsi="Times New Roman" w:eastAsia="Times New Roman"/>
              <w:bCs/>
              <w:szCs w:val="24"/>
            </w:rPr>
            <w:t>1.4</w:t>
          </w:r>
          <w:r>
            <w:rPr>
              <w:rFonts w:ascii="宋体" w:hAnsi="宋体" w:eastAsia="宋体"/>
              <w:bCs/>
              <w:szCs w:val="24"/>
            </w:rPr>
            <w:t>参考资料</w:t>
          </w:r>
          <w:r>
            <w:tab/>
          </w:r>
          <w:r>
            <w:fldChar w:fldCharType="begin"/>
          </w:r>
          <w:r>
            <w:instrText xml:space="preserve"> PAGEREF _Toc3803 \h </w:instrText>
          </w:r>
          <w:r>
            <w:fldChar w:fldCharType="separate"/>
          </w:r>
          <w:r>
            <w:t>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_Toc26781 </w:instrText>
          </w:r>
          <w:r>
            <w:rPr>
              <w:rFonts w:ascii="Times New Roman" w:hAnsi="Times New Roman" w:eastAsia="Times New Roman"/>
              <w:szCs w:val="21"/>
            </w:rPr>
            <w:fldChar w:fldCharType="separate"/>
          </w:r>
          <w:r>
            <w:rPr>
              <w:rFonts w:ascii="Times New Roman" w:hAnsi="Times New Roman" w:eastAsia="Times New Roman"/>
              <w:bCs/>
              <w:szCs w:val="24"/>
            </w:rPr>
            <w:t>1.5</w:t>
          </w:r>
          <w:r>
            <w:rPr>
              <w:rFonts w:ascii="宋体" w:hAnsi="宋体" w:eastAsia="宋体"/>
              <w:bCs/>
              <w:szCs w:val="24"/>
            </w:rPr>
            <w:t>相关文档</w:t>
          </w:r>
          <w:r>
            <w:tab/>
          </w:r>
          <w:r>
            <w:fldChar w:fldCharType="begin"/>
          </w:r>
          <w:r>
            <w:instrText xml:space="preserve"> PAGEREF _Toc26781 \h </w:instrText>
          </w:r>
          <w:r>
            <w:fldChar w:fldCharType="separate"/>
          </w:r>
          <w:r>
            <w:t>2</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_Toc13162 </w:instrText>
          </w:r>
          <w:r>
            <w:rPr>
              <w:rFonts w:ascii="Times New Roman" w:hAnsi="Times New Roman" w:eastAsia="Times New Roman"/>
              <w:szCs w:val="21"/>
            </w:rPr>
            <w:fldChar w:fldCharType="separate"/>
          </w:r>
          <w:r>
            <w:rPr>
              <w:rFonts w:ascii="Times New Roman" w:hAnsi="Times New Roman" w:eastAsia="Times New Roman"/>
              <w:bCs/>
              <w:szCs w:val="24"/>
            </w:rPr>
            <w:t>2</w:t>
          </w:r>
          <w:r>
            <w:rPr>
              <w:rFonts w:ascii="宋体" w:hAnsi="宋体" w:eastAsia="宋体"/>
              <w:bCs/>
              <w:szCs w:val="24"/>
            </w:rPr>
            <w:t>、系统需求说明</w:t>
          </w:r>
          <w:r>
            <w:tab/>
          </w:r>
          <w:r>
            <w:fldChar w:fldCharType="begin"/>
          </w:r>
          <w:r>
            <w:instrText xml:space="preserve"> PAGEREF _Toc13162 \h </w:instrText>
          </w:r>
          <w:r>
            <w:fldChar w:fldCharType="separate"/>
          </w:r>
          <w:r>
            <w:t>2</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_Toc32249 </w:instrText>
          </w:r>
          <w:r>
            <w:rPr>
              <w:rFonts w:ascii="Times New Roman" w:hAnsi="Times New Roman" w:eastAsia="Times New Roman"/>
              <w:szCs w:val="21"/>
            </w:rPr>
            <w:fldChar w:fldCharType="separate"/>
          </w:r>
          <w:r>
            <w:rPr>
              <w:rFonts w:ascii="Times New Roman" w:hAnsi="Times New Roman" w:eastAsia="Times New Roman"/>
              <w:bCs/>
              <w:szCs w:val="24"/>
            </w:rPr>
            <w:t>2.1</w:t>
          </w:r>
          <w:r>
            <w:rPr>
              <w:rFonts w:ascii="宋体" w:hAnsi="宋体" w:eastAsia="宋体"/>
              <w:bCs/>
              <w:szCs w:val="24"/>
            </w:rPr>
            <w:t>角色定义</w:t>
          </w:r>
          <w:r>
            <w:tab/>
          </w:r>
          <w:r>
            <w:fldChar w:fldCharType="begin"/>
          </w:r>
          <w:r>
            <w:instrText xml:space="preserve"> PAGEREF _Toc32249 \h </w:instrText>
          </w:r>
          <w:r>
            <w:fldChar w:fldCharType="separate"/>
          </w:r>
          <w:r>
            <w:t>2</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_Toc17367 </w:instrText>
          </w:r>
          <w:r>
            <w:rPr>
              <w:rFonts w:ascii="Times New Roman" w:hAnsi="Times New Roman" w:eastAsia="Times New Roman"/>
              <w:szCs w:val="21"/>
            </w:rPr>
            <w:fldChar w:fldCharType="separate"/>
          </w:r>
          <w:r>
            <w:rPr>
              <w:rFonts w:ascii="Times New Roman" w:hAnsi="Times New Roman" w:eastAsia="Times New Roman"/>
              <w:bCs/>
              <w:szCs w:val="24"/>
            </w:rPr>
            <w:t xml:space="preserve">2.2 </w:t>
          </w:r>
          <w:r>
            <w:rPr>
              <w:rFonts w:ascii="宋体" w:hAnsi="宋体" w:eastAsia="宋体"/>
              <w:bCs/>
              <w:szCs w:val="24"/>
            </w:rPr>
            <w:t>工作流程</w:t>
          </w:r>
          <w:r>
            <w:tab/>
          </w:r>
          <w:r>
            <w:fldChar w:fldCharType="begin"/>
          </w:r>
          <w:r>
            <w:instrText xml:space="preserve"> PAGEREF _Toc17367 \h </w:instrText>
          </w:r>
          <w:r>
            <w:fldChar w:fldCharType="separate"/>
          </w:r>
          <w:r>
            <w:t>2</w:t>
          </w:r>
          <w:r>
            <w:fldChar w:fldCharType="end"/>
          </w:r>
          <w:r>
            <w:rPr>
              <w:rFonts w:ascii="Times New Roman" w:hAnsi="Times New Roman" w:eastAsia="Times New Roman"/>
              <w:color w:val="000000"/>
              <w:szCs w:val="21"/>
            </w:rPr>
            <w:fldChar w:fldCharType="end"/>
          </w:r>
        </w:p>
        <w:p>
          <w:pPr>
            <w:pStyle w:val="9"/>
            <w:tabs>
              <w:tab w:val="right" w:leader="dot" w:pos="8306"/>
            </w:tabs>
            <w:ind w:firstLine="420" w:firstLineChars="200"/>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_Toc20043 </w:instrText>
          </w:r>
          <w:r>
            <w:rPr>
              <w:rFonts w:ascii="Times New Roman" w:hAnsi="Times New Roman" w:eastAsia="Times New Roman"/>
              <w:szCs w:val="21"/>
            </w:rPr>
            <w:fldChar w:fldCharType="separate"/>
          </w:r>
          <w:r>
            <w:rPr>
              <w:rFonts w:ascii="Calibri" w:hAnsi="Calibri" w:eastAsia="Calibri"/>
              <w:bCs/>
              <w:szCs w:val="24"/>
            </w:rPr>
            <w:t xml:space="preserve">2.2.1 </w:t>
          </w:r>
          <w:r>
            <w:rPr>
              <w:rFonts w:ascii="宋体" w:hAnsi="宋体" w:eastAsia="宋体"/>
              <w:bCs/>
              <w:szCs w:val="24"/>
            </w:rPr>
            <w:t>设备维修流程</w:t>
          </w:r>
          <w:r>
            <w:tab/>
          </w:r>
          <w:r>
            <w:fldChar w:fldCharType="begin"/>
          </w:r>
          <w:r>
            <w:instrText xml:space="preserve"> PAGEREF _Toc20043 \h </w:instrText>
          </w:r>
          <w:r>
            <w:fldChar w:fldCharType="separate"/>
          </w:r>
          <w:r>
            <w:t>5</w:t>
          </w:r>
          <w:r>
            <w:fldChar w:fldCharType="end"/>
          </w:r>
          <w:r>
            <w:rPr>
              <w:rFonts w:ascii="Times New Roman" w:hAnsi="Times New Roman" w:eastAsia="Times New Roman"/>
              <w:color w:val="000000"/>
              <w:szCs w:val="21"/>
            </w:rPr>
            <w:fldChar w:fldCharType="end"/>
          </w:r>
        </w:p>
        <w:p>
          <w:pPr>
            <w:pStyle w:val="9"/>
            <w:tabs>
              <w:tab w:val="right" w:leader="dot" w:pos="8306"/>
            </w:tabs>
            <w:ind w:firstLine="420" w:firstLineChars="200"/>
            <w:rPr>
              <w:rFonts w:ascii="Times New Roman" w:hAnsi="Times New Roman" w:eastAsia="Times New Roman"/>
              <w:color w:val="000000"/>
              <w:szCs w:val="21"/>
            </w:rPr>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_Toc29877 </w:instrText>
          </w:r>
          <w:r>
            <w:rPr>
              <w:rFonts w:ascii="Times New Roman" w:hAnsi="Times New Roman" w:eastAsia="Times New Roman"/>
              <w:szCs w:val="21"/>
            </w:rPr>
            <w:fldChar w:fldCharType="separate"/>
          </w:r>
          <w:r>
            <w:rPr>
              <w:rFonts w:ascii="Calibri" w:hAnsi="Calibri" w:eastAsia="Calibri"/>
              <w:bCs/>
              <w:szCs w:val="24"/>
            </w:rPr>
            <w:t>2.2.2</w:t>
          </w:r>
          <w:r>
            <w:rPr>
              <w:rFonts w:ascii="宋体" w:hAnsi="宋体" w:eastAsia="宋体"/>
              <w:bCs/>
              <w:szCs w:val="24"/>
            </w:rPr>
            <w:t xml:space="preserve"> 设备购买流程</w:t>
          </w:r>
          <w:r>
            <w:tab/>
          </w:r>
          <w:r>
            <w:fldChar w:fldCharType="begin"/>
          </w:r>
          <w:r>
            <w:instrText xml:space="preserve"> PAGEREF _Toc29877 \h </w:instrText>
          </w:r>
          <w:r>
            <w:fldChar w:fldCharType="separate"/>
          </w:r>
          <w:r>
            <w:t>5</w:t>
          </w:r>
          <w:r>
            <w:fldChar w:fldCharType="end"/>
          </w:r>
          <w:r>
            <w:rPr>
              <w:rFonts w:ascii="Times New Roman" w:hAnsi="Times New Roman" w:eastAsia="Times New Roman"/>
              <w:color w:val="000000"/>
              <w:szCs w:val="21"/>
            </w:rPr>
            <w:fldChar w:fldCharType="end"/>
          </w:r>
        </w:p>
        <w:p>
          <w:pPr>
            <w:pStyle w:val="9"/>
            <w:tabs>
              <w:tab w:val="right" w:leader="dot" w:pos="8306"/>
            </w:tabs>
            <w:ind w:firstLine="420" w:firstLineChars="200"/>
            <w:rPr>
              <w:rFonts w:hint="default" w:eastAsia="宋体"/>
              <w:lang w:val="en-US" w:eastAsia="zh-CN"/>
            </w:rPr>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_Toc29877 </w:instrText>
          </w:r>
          <w:r>
            <w:rPr>
              <w:rFonts w:ascii="Times New Roman" w:hAnsi="Times New Roman" w:eastAsia="Times New Roman"/>
              <w:szCs w:val="21"/>
            </w:rPr>
            <w:fldChar w:fldCharType="separate"/>
          </w:r>
          <w:r>
            <w:rPr>
              <w:rFonts w:ascii="Calibri" w:hAnsi="Calibri" w:eastAsia="Calibri"/>
              <w:bCs/>
              <w:szCs w:val="24"/>
            </w:rPr>
            <w:t>2.2.</w:t>
          </w:r>
          <w:r>
            <w:rPr>
              <w:rFonts w:hint="eastAsia" w:ascii="Calibri" w:hAnsi="Calibri" w:eastAsia="宋体"/>
              <w:bCs/>
              <w:szCs w:val="24"/>
              <w:lang w:val="en-US" w:eastAsia="zh-CN"/>
            </w:rPr>
            <w:t>3</w:t>
          </w:r>
          <w:r>
            <w:rPr>
              <w:rFonts w:ascii="宋体" w:hAnsi="宋体" w:eastAsia="宋体"/>
              <w:bCs/>
              <w:szCs w:val="24"/>
            </w:rPr>
            <w:t xml:space="preserve"> 设备</w:t>
          </w:r>
          <w:r>
            <w:rPr>
              <w:rFonts w:hint="eastAsia" w:ascii="宋体" w:hAnsi="宋体" w:eastAsia="宋体"/>
              <w:bCs/>
              <w:szCs w:val="24"/>
              <w:lang w:val="en-US" w:eastAsia="zh-CN"/>
            </w:rPr>
            <w:t>报废</w:t>
          </w:r>
          <w:r>
            <w:rPr>
              <w:rFonts w:ascii="宋体" w:hAnsi="宋体" w:eastAsia="宋体"/>
              <w:bCs/>
              <w:szCs w:val="24"/>
            </w:rPr>
            <w:t>流程</w:t>
          </w:r>
          <w:r>
            <w:tab/>
          </w:r>
          <w:r>
            <w:fldChar w:fldCharType="begin"/>
          </w:r>
          <w:r>
            <w:instrText xml:space="preserve"> PAGEREF _Toc29877 \h </w:instrText>
          </w:r>
          <w:r>
            <w:fldChar w:fldCharType="separate"/>
          </w:r>
          <w:r>
            <w:t>5</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_Toc25171 </w:instrText>
          </w:r>
          <w:r>
            <w:rPr>
              <w:rFonts w:ascii="Times New Roman" w:hAnsi="Times New Roman" w:eastAsia="Times New Roman"/>
              <w:szCs w:val="21"/>
            </w:rPr>
            <w:fldChar w:fldCharType="separate"/>
          </w:r>
          <w:r>
            <w:rPr>
              <w:rFonts w:ascii="Times New Roman" w:hAnsi="Times New Roman" w:eastAsia="Times New Roman"/>
              <w:bCs/>
              <w:szCs w:val="24"/>
            </w:rPr>
            <w:t>3</w:t>
          </w:r>
          <w:r>
            <w:rPr>
              <w:rFonts w:ascii="宋体" w:hAnsi="宋体" w:eastAsia="宋体"/>
              <w:bCs/>
              <w:szCs w:val="24"/>
            </w:rPr>
            <w:t>、目标系统性能需求</w:t>
          </w:r>
          <w:r>
            <w:tab/>
          </w:r>
          <w:r>
            <w:fldChar w:fldCharType="begin"/>
          </w:r>
          <w:r>
            <w:instrText xml:space="preserve"> PAGEREF _Toc25171 \h </w:instrText>
          </w:r>
          <w:r>
            <w:fldChar w:fldCharType="separate"/>
          </w:r>
          <w:r>
            <w:t>6</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_Toc8279 </w:instrText>
          </w:r>
          <w:r>
            <w:rPr>
              <w:rFonts w:ascii="Times New Roman" w:hAnsi="Times New Roman" w:eastAsia="Times New Roman"/>
              <w:szCs w:val="21"/>
            </w:rPr>
            <w:fldChar w:fldCharType="separate"/>
          </w:r>
          <w:r>
            <w:rPr>
              <w:rFonts w:hint="eastAsia" w:ascii="宋体" w:hAnsi="宋体" w:eastAsia="宋体"/>
              <w:bCs/>
              <w:szCs w:val="32"/>
              <w:lang w:val="en-US" w:eastAsia="zh-CN"/>
            </w:rPr>
            <w:t>二、</w:t>
          </w:r>
          <w:r>
            <w:rPr>
              <w:rFonts w:ascii="宋体" w:hAnsi="宋体" w:eastAsia="宋体"/>
              <w:bCs/>
              <w:szCs w:val="32"/>
            </w:rPr>
            <w:t>软件详细设计</w:t>
          </w:r>
          <w:r>
            <w:tab/>
          </w:r>
          <w:r>
            <w:fldChar w:fldCharType="begin"/>
          </w:r>
          <w:r>
            <w:instrText xml:space="preserve"> PAGEREF _Toc8279 \h </w:instrText>
          </w:r>
          <w:r>
            <w:fldChar w:fldCharType="separate"/>
          </w:r>
          <w:r>
            <w:t>7</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_Toc5476 </w:instrText>
          </w:r>
          <w:r>
            <w:rPr>
              <w:rFonts w:ascii="Times New Roman" w:hAnsi="Times New Roman" w:eastAsia="Times New Roman"/>
              <w:szCs w:val="21"/>
            </w:rPr>
            <w:fldChar w:fldCharType="separate"/>
          </w:r>
          <w:r>
            <w:rPr>
              <w:rFonts w:ascii="宋体" w:hAnsi="宋体" w:eastAsia="宋体"/>
              <w:bCs/>
              <w:szCs w:val="24"/>
            </w:rPr>
            <w:t>1、系统功能模块详细设计与实现</w:t>
          </w:r>
          <w:r>
            <w:tab/>
          </w:r>
          <w:r>
            <w:fldChar w:fldCharType="begin"/>
          </w:r>
          <w:r>
            <w:instrText xml:space="preserve"> PAGEREF _Toc5476 \h </w:instrText>
          </w:r>
          <w:r>
            <w:fldChar w:fldCharType="separate"/>
          </w:r>
          <w:r>
            <w:t>7</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_Toc7650 </w:instrText>
          </w:r>
          <w:r>
            <w:rPr>
              <w:rFonts w:ascii="Times New Roman" w:hAnsi="Times New Roman" w:eastAsia="Times New Roman"/>
              <w:szCs w:val="21"/>
            </w:rPr>
            <w:fldChar w:fldCharType="separate"/>
          </w:r>
          <w:r>
            <w:rPr>
              <w:rFonts w:ascii="Times New Roman" w:hAnsi="Times New Roman" w:eastAsia="Times New Roman"/>
              <w:bCs/>
              <w:szCs w:val="24"/>
            </w:rPr>
            <w:t>1</w:t>
          </w:r>
          <w:r>
            <w:rPr>
              <w:rFonts w:hint="eastAsia" w:ascii="Times New Roman" w:hAnsi="Times New Roman" w:eastAsia="宋体"/>
              <w:bCs/>
              <w:szCs w:val="24"/>
              <w:lang w:val="en-US" w:eastAsia="zh-CN"/>
            </w:rPr>
            <w:t>.1</w:t>
          </w:r>
          <w:r>
            <w:rPr>
              <w:rFonts w:ascii="宋体" w:hAnsi="宋体" w:eastAsia="宋体"/>
              <w:bCs/>
              <w:szCs w:val="24"/>
            </w:rPr>
            <w:t>实验室设备管理功能模块总时序图</w:t>
          </w:r>
          <w:r>
            <w:tab/>
          </w:r>
          <w:r>
            <w:fldChar w:fldCharType="begin"/>
          </w:r>
          <w:r>
            <w:instrText xml:space="preserve"> PAGEREF _Toc7650 \h </w:instrText>
          </w:r>
          <w:r>
            <w:fldChar w:fldCharType="separate"/>
          </w:r>
          <w:r>
            <w:t>8</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_Toc11942 </w:instrText>
          </w:r>
          <w:r>
            <w:rPr>
              <w:rFonts w:ascii="Times New Roman" w:hAnsi="Times New Roman" w:eastAsia="Times New Roman"/>
              <w:szCs w:val="21"/>
            </w:rPr>
            <w:fldChar w:fldCharType="separate"/>
          </w:r>
          <w:r>
            <w:rPr>
              <w:rFonts w:ascii="宋体" w:hAnsi="宋体" w:eastAsia="宋体"/>
              <w:bCs/>
              <w:szCs w:val="24"/>
            </w:rPr>
            <w:t>1.</w:t>
          </w:r>
          <w:r>
            <w:rPr>
              <w:rFonts w:hint="eastAsia" w:ascii="宋体" w:hAnsi="宋体" w:eastAsia="宋体"/>
              <w:bCs/>
              <w:szCs w:val="24"/>
              <w:lang w:val="en-US" w:eastAsia="zh-CN"/>
            </w:rPr>
            <w:t>2</w:t>
          </w:r>
          <w:r>
            <w:rPr>
              <w:rFonts w:ascii="宋体" w:hAnsi="宋体" w:eastAsia="宋体"/>
              <w:bCs/>
              <w:szCs w:val="24"/>
            </w:rPr>
            <w:t>查询设备信息时序图</w:t>
          </w:r>
          <w:r>
            <w:tab/>
          </w:r>
          <w:r>
            <w:fldChar w:fldCharType="begin"/>
          </w:r>
          <w:r>
            <w:instrText xml:space="preserve"> PAGEREF _Toc11942 \h </w:instrText>
          </w:r>
          <w:r>
            <w:fldChar w:fldCharType="separate"/>
          </w:r>
          <w:r>
            <w:t>9</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_Toc6676 </w:instrText>
          </w:r>
          <w:r>
            <w:rPr>
              <w:rFonts w:ascii="Times New Roman" w:hAnsi="Times New Roman" w:eastAsia="Times New Roman"/>
              <w:szCs w:val="21"/>
            </w:rPr>
            <w:fldChar w:fldCharType="separate"/>
          </w:r>
          <w:r>
            <w:rPr>
              <w:rFonts w:ascii="宋体" w:hAnsi="宋体" w:eastAsia="宋体"/>
              <w:bCs/>
              <w:szCs w:val="24"/>
            </w:rPr>
            <w:t>1.</w:t>
          </w:r>
          <w:r>
            <w:rPr>
              <w:rFonts w:hint="eastAsia" w:ascii="宋体" w:hAnsi="宋体" w:eastAsia="宋体"/>
              <w:bCs/>
              <w:szCs w:val="24"/>
              <w:lang w:val="en-US" w:eastAsia="zh-CN"/>
            </w:rPr>
            <w:t>3</w:t>
          </w:r>
          <w:r>
            <w:rPr>
              <w:rFonts w:ascii="宋体" w:hAnsi="宋体" w:eastAsia="宋体"/>
              <w:bCs/>
              <w:szCs w:val="24"/>
            </w:rPr>
            <w:t>添加设备信息时序图</w:t>
          </w:r>
          <w:r>
            <w:tab/>
          </w:r>
          <w:r>
            <w:fldChar w:fldCharType="begin"/>
          </w:r>
          <w:r>
            <w:instrText xml:space="preserve"> PAGEREF _Toc6676 \h </w:instrText>
          </w:r>
          <w:r>
            <w:fldChar w:fldCharType="separate"/>
          </w:r>
          <w:r>
            <w:t>9</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_Toc26954 </w:instrText>
          </w:r>
          <w:r>
            <w:rPr>
              <w:rFonts w:ascii="Times New Roman" w:hAnsi="Times New Roman" w:eastAsia="Times New Roman"/>
              <w:szCs w:val="21"/>
            </w:rPr>
            <w:fldChar w:fldCharType="separate"/>
          </w:r>
          <w:r>
            <w:rPr>
              <w:rFonts w:ascii="宋体" w:hAnsi="宋体" w:eastAsia="宋体"/>
              <w:bCs/>
              <w:szCs w:val="24"/>
            </w:rPr>
            <w:t>1.</w:t>
          </w:r>
          <w:r>
            <w:rPr>
              <w:rFonts w:hint="eastAsia" w:ascii="宋体" w:hAnsi="宋体" w:eastAsia="宋体"/>
              <w:bCs/>
              <w:szCs w:val="24"/>
              <w:lang w:val="en-US" w:eastAsia="zh-CN"/>
            </w:rPr>
            <w:t>4</w:t>
          </w:r>
          <w:r>
            <w:rPr>
              <w:rFonts w:ascii="宋体" w:hAnsi="宋体" w:eastAsia="宋体"/>
              <w:bCs/>
              <w:szCs w:val="24"/>
            </w:rPr>
            <w:t>修改设备信息时序图</w:t>
          </w:r>
          <w:r>
            <w:tab/>
          </w:r>
          <w:r>
            <w:fldChar w:fldCharType="begin"/>
          </w:r>
          <w:r>
            <w:instrText xml:space="preserve"> PAGEREF _Toc26954 \h </w:instrText>
          </w:r>
          <w:r>
            <w:fldChar w:fldCharType="separate"/>
          </w:r>
          <w:r>
            <w:t>10</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_Toc18200 </w:instrText>
          </w:r>
          <w:r>
            <w:rPr>
              <w:rFonts w:ascii="Times New Roman" w:hAnsi="Times New Roman" w:eastAsia="Times New Roman"/>
              <w:szCs w:val="21"/>
            </w:rPr>
            <w:fldChar w:fldCharType="separate"/>
          </w:r>
          <w:r>
            <w:rPr>
              <w:rFonts w:ascii="宋体" w:hAnsi="宋体" w:eastAsia="宋体"/>
              <w:bCs/>
              <w:szCs w:val="24"/>
            </w:rPr>
            <w:t>1.</w:t>
          </w:r>
          <w:r>
            <w:rPr>
              <w:rFonts w:hint="eastAsia" w:ascii="宋体" w:hAnsi="宋体" w:eastAsia="宋体"/>
              <w:bCs/>
              <w:szCs w:val="24"/>
              <w:lang w:val="en-US" w:eastAsia="zh-CN"/>
            </w:rPr>
            <w:t>5</w:t>
          </w:r>
          <w:r>
            <w:rPr>
              <w:rFonts w:ascii="宋体" w:hAnsi="宋体" w:eastAsia="宋体"/>
              <w:bCs/>
              <w:szCs w:val="24"/>
            </w:rPr>
            <w:t>报废设备信息时序图</w:t>
          </w:r>
          <w:r>
            <w:tab/>
          </w:r>
          <w:r>
            <w:fldChar w:fldCharType="begin"/>
          </w:r>
          <w:r>
            <w:instrText xml:space="preserve"> PAGEREF _Toc18200 \h </w:instrText>
          </w:r>
          <w:r>
            <w:fldChar w:fldCharType="separate"/>
          </w:r>
          <w:r>
            <w:t>11</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_Toc2951 </w:instrText>
          </w:r>
          <w:r>
            <w:rPr>
              <w:rFonts w:ascii="Times New Roman" w:hAnsi="Times New Roman" w:eastAsia="Times New Roman"/>
              <w:szCs w:val="21"/>
            </w:rPr>
            <w:fldChar w:fldCharType="separate"/>
          </w:r>
          <w:r>
            <w:rPr>
              <w:rFonts w:ascii="宋体" w:hAnsi="宋体" w:eastAsia="宋体"/>
              <w:bCs/>
              <w:szCs w:val="24"/>
            </w:rPr>
            <w:t>2、实验室设备管理系统类图</w:t>
          </w:r>
          <w:r>
            <w:tab/>
          </w:r>
          <w:r>
            <w:fldChar w:fldCharType="begin"/>
          </w:r>
          <w:r>
            <w:instrText xml:space="preserve"> PAGEREF _Toc2951 \h </w:instrText>
          </w:r>
          <w:r>
            <w:fldChar w:fldCharType="separate"/>
          </w:r>
          <w:r>
            <w:t>11</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_Toc9247 </w:instrText>
          </w:r>
          <w:r>
            <w:rPr>
              <w:rFonts w:ascii="Times New Roman" w:hAnsi="Times New Roman" w:eastAsia="Times New Roman"/>
              <w:szCs w:val="21"/>
            </w:rPr>
            <w:fldChar w:fldCharType="separate"/>
          </w:r>
          <w:r>
            <w:rPr>
              <w:rFonts w:hint="eastAsia" w:ascii="宋体" w:hAnsi="宋体" w:eastAsia="宋体"/>
              <w:bCs/>
              <w:spacing w:val="0"/>
              <w:szCs w:val="32"/>
              <w:lang w:val="en-US" w:eastAsia="zh-CN"/>
            </w:rPr>
            <w:t>三</w:t>
          </w:r>
          <w:r>
            <w:rPr>
              <w:rFonts w:ascii="宋体" w:hAnsi="宋体" w:eastAsia="宋体"/>
              <w:bCs/>
              <w:spacing w:val="0"/>
              <w:szCs w:val="32"/>
            </w:rPr>
            <w:t>、软件实现</w:t>
          </w:r>
          <w:r>
            <w:tab/>
          </w:r>
          <w:r>
            <w:fldChar w:fldCharType="begin"/>
          </w:r>
          <w:r>
            <w:instrText xml:space="preserve"> PAGEREF _Toc9247 \h </w:instrText>
          </w:r>
          <w:r>
            <w:fldChar w:fldCharType="separate"/>
          </w:r>
          <w:r>
            <w:t>12</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_Toc27226 </w:instrText>
          </w:r>
          <w:r>
            <w:rPr>
              <w:rFonts w:ascii="Times New Roman" w:hAnsi="Times New Roman" w:eastAsia="Times New Roman"/>
              <w:szCs w:val="21"/>
            </w:rPr>
            <w:fldChar w:fldCharType="separate"/>
          </w:r>
          <w:r>
            <w:rPr>
              <w:rFonts w:ascii="宋体" w:hAnsi="宋体" w:eastAsia="宋体"/>
              <w:bCs/>
              <w:szCs w:val="24"/>
            </w:rPr>
            <w:t>1、 登录实现</w:t>
          </w:r>
          <w:r>
            <w:tab/>
          </w:r>
          <w:r>
            <w:fldChar w:fldCharType="begin"/>
          </w:r>
          <w:r>
            <w:instrText xml:space="preserve"> PAGEREF _Toc27226 \h </w:instrText>
          </w:r>
          <w:r>
            <w:fldChar w:fldCharType="separate"/>
          </w:r>
          <w:r>
            <w:t>12</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_Toc25236 </w:instrText>
          </w:r>
          <w:r>
            <w:rPr>
              <w:rFonts w:ascii="Times New Roman" w:hAnsi="Times New Roman" w:eastAsia="Times New Roman"/>
              <w:szCs w:val="21"/>
            </w:rPr>
            <w:fldChar w:fldCharType="separate"/>
          </w:r>
          <w:r>
            <w:rPr>
              <w:rFonts w:ascii="宋体" w:hAnsi="宋体" w:eastAsia="宋体"/>
              <w:bCs/>
              <w:szCs w:val="24"/>
            </w:rPr>
            <w:t>1.1设备购买实现</w:t>
          </w:r>
          <w:r>
            <w:tab/>
          </w:r>
          <w:r>
            <w:fldChar w:fldCharType="begin"/>
          </w:r>
          <w:r>
            <w:instrText xml:space="preserve"> PAGEREF _Toc25236 \h </w:instrText>
          </w:r>
          <w:r>
            <w:fldChar w:fldCharType="separate"/>
          </w:r>
          <w:r>
            <w:t>13</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_Toc26712 </w:instrText>
          </w:r>
          <w:r>
            <w:rPr>
              <w:rFonts w:ascii="Times New Roman" w:hAnsi="Times New Roman" w:eastAsia="Times New Roman"/>
              <w:szCs w:val="21"/>
            </w:rPr>
            <w:fldChar w:fldCharType="separate"/>
          </w:r>
          <w:r>
            <w:rPr>
              <w:rFonts w:ascii="宋体" w:hAnsi="宋体" w:eastAsia="宋体"/>
              <w:bCs/>
              <w:szCs w:val="24"/>
            </w:rPr>
            <w:t>1.2设备报废实现</w:t>
          </w:r>
          <w:r>
            <w:tab/>
          </w:r>
          <w:r>
            <w:fldChar w:fldCharType="begin"/>
          </w:r>
          <w:r>
            <w:instrText xml:space="preserve"> PAGEREF _Toc26712 \h </w:instrText>
          </w:r>
          <w:r>
            <w:fldChar w:fldCharType="separate"/>
          </w:r>
          <w:r>
            <w:t>15</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_Toc24102 </w:instrText>
          </w:r>
          <w:r>
            <w:rPr>
              <w:rFonts w:ascii="Times New Roman" w:hAnsi="Times New Roman" w:eastAsia="Times New Roman"/>
              <w:szCs w:val="21"/>
            </w:rPr>
            <w:fldChar w:fldCharType="separate"/>
          </w:r>
          <w:r>
            <w:rPr>
              <w:rFonts w:ascii="宋体" w:hAnsi="宋体" w:eastAsia="宋体"/>
              <w:bCs/>
              <w:szCs w:val="24"/>
            </w:rPr>
            <w:t>1.3设备维修实现</w:t>
          </w:r>
          <w:r>
            <w:tab/>
          </w:r>
          <w:r>
            <w:fldChar w:fldCharType="begin"/>
          </w:r>
          <w:r>
            <w:instrText xml:space="preserve"> PAGEREF _Toc24102 \h </w:instrText>
          </w:r>
          <w:r>
            <w:fldChar w:fldCharType="separate"/>
          </w:r>
          <w:r>
            <w:t>17</w:t>
          </w:r>
          <w:r>
            <w:fldChar w:fldCharType="end"/>
          </w:r>
          <w:r>
            <w:rPr>
              <w:rFonts w:ascii="Times New Roman" w:hAnsi="Times New Roman" w:eastAsia="Times New Roman"/>
              <w:color w:val="000000"/>
              <w:szCs w:val="21"/>
            </w:rPr>
            <w:fldChar w:fldCharType="end"/>
          </w:r>
        </w:p>
        <w:p>
          <w:pPr>
            <w:pStyle w:val="5"/>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_Toc12318 </w:instrText>
          </w:r>
          <w:r>
            <w:rPr>
              <w:rFonts w:ascii="Times New Roman" w:hAnsi="Times New Roman" w:eastAsia="Times New Roman"/>
              <w:szCs w:val="21"/>
            </w:rPr>
            <w:fldChar w:fldCharType="separate"/>
          </w:r>
          <w:r>
            <w:rPr>
              <w:rFonts w:ascii="宋体" w:hAnsi="宋体" w:eastAsia="宋体"/>
              <w:bCs/>
              <w:szCs w:val="24"/>
            </w:rPr>
            <w:t>1.4设备查询实现</w:t>
          </w:r>
          <w:r>
            <w:tab/>
          </w:r>
          <w:r>
            <w:fldChar w:fldCharType="begin"/>
          </w:r>
          <w:r>
            <w:instrText xml:space="preserve"> PAGEREF _Toc12318 \h </w:instrText>
          </w:r>
          <w:r>
            <w:fldChar w:fldCharType="separate"/>
          </w:r>
          <w:r>
            <w:t>20</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_Toc1539 </w:instrText>
          </w:r>
          <w:r>
            <w:rPr>
              <w:rFonts w:ascii="Times New Roman" w:hAnsi="Times New Roman" w:eastAsia="Times New Roman"/>
              <w:szCs w:val="21"/>
            </w:rPr>
            <w:fldChar w:fldCharType="separate"/>
          </w:r>
          <w:r>
            <w:rPr>
              <w:rFonts w:ascii="宋体" w:hAnsi="宋体" w:eastAsia="宋体"/>
              <w:bCs/>
              <w:szCs w:val="24"/>
            </w:rPr>
            <w:t>2、领导登录实现</w:t>
          </w:r>
          <w:r>
            <w:tab/>
          </w:r>
          <w:r>
            <w:fldChar w:fldCharType="begin"/>
          </w:r>
          <w:r>
            <w:instrText xml:space="preserve"> PAGEREF _Toc1539 \h </w:instrText>
          </w:r>
          <w:r>
            <w:fldChar w:fldCharType="separate"/>
          </w:r>
          <w:r>
            <w:t>22</w:t>
          </w:r>
          <w:r>
            <w:fldChar w:fldCharType="end"/>
          </w:r>
          <w:r>
            <w:rPr>
              <w:rFonts w:ascii="Times New Roman" w:hAnsi="Times New Roman" w:eastAsia="Times New Roman"/>
              <w:color w:val="000000"/>
              <w:szCs w:val="21"/>
            </w:rPr>
            <w:fldChar w:fldCharType="end"/>
          </w:r>
        </w:p>
        <w:p>
          <w:pPr>
            <w:pStyle w:val="8"/>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_Toc12057 </w:instrText>
          </w:r>
          <w:r>
            <w:rPr>
              <w:rFonts w:ascii="Times New Roman" w:hAnsi="Times New Roman" w:eastAsia="Times New Roman"/>
              <w:szCs w:val="21"/>
            </w:rPr>
            <w:fldChar w:fldCharType="separate"/>
          </w:r>
          <w:r>
            <w:rPr>
              <w:rFonts w:ascii="宋体" w:hAnsi="宋体" w:eastAsia="宋体"/>
              <w:bCs/>
              <w:szCs w:val="32"/>
            </w:rPr>
            <w:t>四、软件测试用例</w:t>
          </w:r>
          <w:r>
            <w:tab/>
          </w:r>
          <w:r>
            <w:fldChar w:fldCharType="begin"/>
          </w:r>
          <w:r>
            <w:instrText xml:space="preserve"> PAGEREF _Toc12057 \h </w:instrText>
          </w:r>
          <w:r>
            <w:fldChar w:fldCharType="separate"/>
          </w:r>
          <w:r>
            <w:t>23</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_Toc18675 </w:instrText>
          </w:r>
          <w:r>
            <w:rPr>
              <w:rFonts w:ascii="Times New Roman" w:hAnsi="Times New Roman" w:eastAsia="Times New Roman"/>
              <w:szCs w:val="21"/>
            </w:rPr>
            <w:fldChar w:fldCharType="separate"/>
          </w:r>
          <w:r>
            <w:rPr>
              <w:rFonts w:ascii="宋体" w:hAnsi="宋体" w:eastAsia="宋体"/>
              <w:bCs/>
              <w:szCs w:val="24"/>
            </w:rPr>
            <w:t>1、领导登录测试用例</w:t>
          </w:r>
          <w:r>
            <w:tab/>
          </w:r>
          <w:r>
            <w:fldChar w:fldCharType="begin"/>
          </w:r>
          <w:r>
            <w:instrText xml:space="preserve"> PAGEREF _Toc18675 \h </w:instrText>
          </w:r>
          <w:r>
            <w:fldChar w:fldCharType="separate"/>
          </w:r>
          <w:r>
            <w:t>23</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_Toc15299 </w:instrText>
          </w:r>
          <w:r>
            <w:rPr>
              <w:rFonts w:ascii="Times New Roman" w:hAnsi="Times New Roman" w:eastAsia="Times New Roman"/>
              <w:szCs w:val="21"/>
            </w:rPr>
            <w:fldChar w:fldCharType="separate"/>
          </w:r>
          <w:r>
            <w:rPr>
              <w:rFonts w:ascii="宋体" w:hAnsi="宋体" w:eastAsia="宋体"/>
              <w:bCs/>
              <w:szCs w:val="24"/>
            </w:rPr>
            <w:t>2、工作人员登录测试用例</w:t>
          </w:r>
          <w:r>
            <w:tab/>
          </w:r>
          <w:r>
            <w:fldChar w:fldCharType="begin"/>
          </w:r>
          <w:r>
            <w:instrText xml:space="preserve"> PAGEREF _Toc15299 \h </w:instrText>
          </w:r>
          <w:r>
            <w:fldChar w:fldCharType="separate"/>
          </w:r>
          <w:r>
            <w:t>25</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_Toc25391 </w:instrText>
          </w:r>
          <w:r>
            <w:rPr>
              <w:rFonts w:ascii="Times New Roman" w:hAnsi="Times New Roman" w:eastAsia="Times New Roman"/>
              <w:szCs w:val="21"/>
            </w:rPr>
            <w:fldChar w:fldCharType="separate"/>
          </w:r>
          <w:r>
            <w:rPr>
              <w:rFonts w:ascii="宋体" w:hAnsi="宋体" w:eastAsia="宋体"/>
              <w:bCs/>
              <w:szCs w:val="24"/>
            </w:rPr>
            <w:t>3、购买测试用例</w:t>
          </w:r>
          <w:r>
            <w:tab/>
          </w:r>
          <w:r>
            <w:fldChar w:fldCharType="begin"/>
          </w:r>
          <w:r>
            <w:instrText xml:space="preserve"> PAGEREF _Toc25391 \h </w:instrText>
          </w:r>
          <w:r>
            <w:fldChar w:fldCharType="separate"/>
          </w:r>
          <w:r>
            <w:t>26</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_Toc27265 </w:instrText>
          </w:r>
          <w:r>
            <w:rPr>
              <w:rFonts w:ascii="Times New Roman" w:hAnsi="Times New Roman" w:eastAsia="Times New Roman"/>
              <w:szCs w:val="21"/>
            </w:rPr>
            <w:fldChar w:fldCharType="separate"/>
          </w:r>
          <w:r>
            <w:rPr>
              <w:rFonts w:ascii="宋体" w:hAnsi="宋体" w:eastAsia="宋体"/>
              <w:bCs/>
              <w:szCs w:val="24"/>
            </w:rPr>
            <w:t>4、报废测试用例</w:t>
          </w:r>
          <w:r>
            <w:tab/>
          </w:r>
          <w:r>
            <w:fldChar w:fldCharType="begin"/>
          </w:r>
          <w:r>
            <w:instrText xml:space="preserve"> PAGEREF _Toc27265 \h </w:instrText>
          </w:r>
          <w:r>
            <w:fldChar w:fldCharType="separate"/>
          </w:r>
          <w:r>
            <w:t>27</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_Toc9269 </w:instrText>
          </w:r>
          <w:r>
            <w:rPr>
              <w:rFonts w:ascii="Times New Roman" w:hAnsi="Times New Roman" w:eastAsia="Times New Roman"/>
              <w:szCs w:val="21"/>
            </w:rPr>
            <w:fldChar w:fldCharType="separate"/>
          </w:r>
          <w:r>
            <w:rPr>
              <w:rFonts w:ascii="宋体" w:hAnsi="宋体" w:eastAsia="宋体"/>
              <w:bCs/>
              <w:szCs w:val="24"/>
            </w:rPr>
            <w:t>5、维修测试用例</w:t>
          </w:r>
          <w:r>
            <w:tab/>
          </w:r>
          <w:r>
            <w:fldChar w:fldCharType="begin"/>
          </w:r>
          <w:r>
            <w:instrText xml:space="preserve"> PAGEREF _Toc9269 \h </w:instrText>
          </w:r>
          <w:r>
            <w:fldChar w:fldCharType="separate"/>
          </w:r>
          <w:r>
            <w:t>27</w:t>
          </w:r>
          <w:r>
            <w:fldChar w:fldCharType="end"/>
          </w:r>
          <w:r>
            <w:rPr>
              <w:rFonts w:ascii="Times New Roman" w:hAnsi="Times New Roman" w:eastAsia="Times New Roman"/>
              <w:color w:val="000000"/>
              <w:szCs w:val="21"/>
            </w:rPr>
            <w:fldChar w:fldCharType="end"/>
          </w:r>
        </w:p>
        <w:p>
          <w:pPr>
            <w:pStyle w:val="9"/>
            <w:tabs>
              <w:tab w:val="right" w:leader="dot" w:pos="8306"/>
            </w:tabs>
          </w:pPr>
          <w:r>
            <w:rPr>
              <w:rFonts w:ascii="Times New Roman" w:hAnsi="Times New Roman" w:eastAsia="Times New Roman"/>
              <w:color w:val="000000"/>
              <w:szCs w:val="21"/>
            </w:rPr>
            <w:fldChar w:fldCharType="begin"/>
          </w:r>
          <w:r>
            <w:rPr>
              <w:rFonts w:ascii="Times New Roman" w:hAnsi="Times New Roman" w:eastAsia="Times New Roman"/>
              <w:szCs w:val="21"/>
            </w:rPr>
            <w:instrText xml:space="preserve"> HYPERLINK \l _Toc28365 </w:instrText>
          </w:r>
          <w:r>
            <w:rPr>
              <w:rFonts w:ascii="Times New Roman" w:hAnsi="Times New Roman" w:eastAsia="Times New Roman"/>
              <w:szCs w:val="21"/>
            </w:rPr>
            <w:fldChar w:fldCharType="separate"/>
          </w:r>
          <w:r>
            <w:rPr>
              <w:rFonts w:ascii="宋体" w:hAnsi="宋体" w:eastAsia="宋体"/>
              <w:bCs/>
              <w:szCs w:val="24"/>
            </w:rPr>
            <w:t>6、查询测试用例</w:t>
          </w:r>
          <w:r>
            <w:tab/>
          </w:r>
          <w:r>
            <w:fldChar w:fldCharType="begin"/>
          </w:r>
          <w:r>
            <w:instrText xml:space="preserve"> PAGEREF _Toc28365 \h </w:instrText>
          </w:r>
          <w:r>
            <w:fldChar w:fldCharType="separate"/>
          </w:r>
          <w:r>
            <w:t>28</w:t>
          </w:r>
          <w:r>
            <w:fldChar w:fldCharType="end"/>
          </w:r>
          <w:r>
            <w:rPr>
              <w:rFonts w:ascii="Times New Roman" w:hAnsi="Times New Roman" w:eastAsia="Times New Roman"/>
              <w:color w:val="000000"/>
              <w:szCs w:val="21"/>
            </w:rPr>
            <w:fldChar w:fldCharType="end"/>
          </w:r>
        </w:p>
        <w:p>
          <w:pPr>
            <w:spacing w:before="0" w:after="0" w:line="360" w:lineRule="auto"/>
            <w:ind w:left="845" w:firstLineChars="200"/>
            <w:jc w:val="both"/>
            <w:rPr>
              <w:rFonts w:ascii="Times New Roman" w:hAnsi="Times New Roman" w:eastAsia="Times New Roman"/>
              <w:color w:val="000000"/>
              <w:sz w:val="21"/>
              <w:szCs w:val="21"/>
            </w:rPr>
          </w:pPr>
          <w:r>
            <w:rPr>
              <w:rFonts w:ascii="Times New Roman" w:hAnsi="Times New Roman" w:eastAsia="Times New Roman"/>
              <w:color w:val="000000"/>
              <w:szCs w:val="21"/>
            </w:rPr>
            <w:fldChar w:fldCharType="end"/>
          </w:r>
        </w:p>
      </w:sdtContent>
    </w:sdt>
    <w:p>
      <w:pPr>
        <w:pStyle w:val="2"/>
        <w:snapToGrid w:val="0"/>
        <w:spacing w:before="0" w:after="374" w:line="360" w:lineRule="auto"/>
        <w:ind w:left="0" w:firstLine="0"/>
        <w:jc w:val="center"/>
        <w:rPr>
          <w:rFonts w:ascii="宋体" w:hAnsi="宋体" w:eastAsia="宋体"/>
          <w:b/>
          <w:bCs/>
          <w:sz w:val="32"/>
          <w:szCs w:val="32"/>
        </w:rPr>
        <w:sectPr>
          <w:pgSz w:w="11906" w:h="16838"/>
          <w:pgMar w:top="1440" w:right="1800" w:bottom="1440" w:left="1800" w:header="851" w:footer="992" w:gutter="0"/>
          <w:cols w:space="425" w:num="1"/>
          <w:docGrid w:type="lines" w:linePitch="312" w:charSpace="0"/>
        </w:sectPr>
      </w:pPr>
      <w:bookmarkStart w:id="0" w:name="_Toc10275"/>
      <w:bookmarkStart w:id="1" w:name="_Toc29211"/>
      <w:bookmarkStart w:id="2" w:name="_Toc12249"/>
    </w:p>
    <w:p>
      <w:pPr>
        <w:pStyle w:val="2"/>
        <w:snapToGrid w:val="0"/>
        <w:spacing w:before="0" w:after="374" w:line="360" w:lineRule="auto"/>
        <w:ind w:left="0" w:firstLine="0"/>
        <w:jc w:val="center"/>
        <w:rPr>
          <w:rFonts w:ascii="宋体" w:hAnsi="宋体" w:eastAsia="宋体"/>
          <w:b/>
          <w:bCs/>
          <w:sz w:val="32"/>
          <w:szCs w:val="32"/>
        </w:rPr>
      </w:pPr>
      <w:bookmarkStart w:id="3" w:name="_Toc24674"/>
      <w:r>
        <w:rPr>
          <w:rFonts w:ascii="宋体" w:hAnsi="宋体" w:eastAsia="宋体"/>
          <w:b/>
          <w:bCs/>
          <w:sz w:val="32"/>
          <w:szCs w:val="32"/>
        </w:rPr>
        <w:t>一、软件需求分析</w:t>
      </w:r>
      <w:bookmarkEnd w:id="0"/>
      <w:bookmarkEnd w:id="1"/>
      <w:bookmarkEnd w:id="2"/>
      <w:bookmarkEnd w:id="3"/>
    </w:p>
    <w:p>
      <w:pPr>
        <w:pStyle w:val="2"/>
        <w:snapToGrid w:val="0"/>
        <w:spacing w:before="0" w:after="0" w:line="360" w:lineRule="auto"/>
        <w:ind w:firstLine="0"/>
        <w:jc w:val="both"/>
        <w:outlineLvl w:val="1"/>
        <w:rPr>
          <w:rFonts w:hint="eastAsia" w:ascii="宋体" w:hAnsi="宋体" w:eastAsia="宋体" w:cs="宋体"/>
          <w:b/>
          <w:bCs/>
          <w:sz w:val="24"/>
          <w:szCs w:val="24"/>
        </w:rPr>
      </w:pPr>
      <w:bookmarkStart w:id="4" w:name="_Toc15680"/>
      <w:bookmarkStart w:id="5" w:name="_Toc10827"/>
      <w:bookmarkStart w:id="6" w:name="_Toc7044"/>
      <w:bookmarkStart w:id="7" w:name="_Toc353"/>
      <w:r>
        <w:rPr>
          <w:rFonts w:hint="eastAsia" w:ascii="宋体" w:hAnsi="宋体" w:eastAsia="宋体" w:cs="宋体"/>
          <w:b/>
          <w:bCs/>
          <w:sz w:val="24"/>
          <w:szCs w:val="24"/>
        </w:rPr>
        <w:t>1、概述</w:t>
      </w:r>
      <w:bookmarkEnd w:id="4"/>
      <w:bookmarkEnd w:id="5"/>
      <w:bookmarkEnd w:id="6"/>
      <w:bookmarkEnd w:id="7"/>
    </w:p>
    <w:p>
      <w:pPr>
        <w:pStyle w:val="3"/>
        <w:snapToGrid w:val="0"/>
        <w:spacing w:before="0" w:after="0" w:line="360" w:lineRule="auto"/>
        <w:ind w:firstLine="0"/>
        <w:jc w:val="both"/>
        <w:outlineLvl w:val="2"/>
        <w:rPr>
          <w:rFonts w:hint="eastAsia" w:ascii="宋体" w:hAnsi="宋体" w:eastAsia="宋体" w:cs="宋体"/>
          <w:b/>
          <w:bCs/>
          <w:color w:val="000000"/>
          <w:sz w:val="24"/>
          <w:szCs w:val="24"/>
        </w:rPr>
      </w:pPr>
      <w:bookmarkStart w:id="8" w:name="_Toc31889"/>
      <w:bookmarkStart w:id="9" w:name="_Toc619"/>
      <w:bookmarkStart w:id="10" w:name="_Toc19714"/>
      <w:bookmarkStart w:id="11" w:name="_Toc8127"/>
      <w:r>
        <w:rPr>
          <w:rFonts w:hint="eastAsia" w:ascii="宋体" w:hAnsi="宋体" w:eastAsia="宋体" w:cs="宋体"/>
          <w:b/>
          <w:bCs/>
          <w:color w:val="000000"/>
          <w:sz w:val="24"/>
          <w:szCs w:val="24"/>
        </w:rPr>
        <w:t>1.1系统简介</w:t>
      </w:r>
      <w:bookmarkEnd w:id="8"/>
      <w:bookmarkEnd w:id="9"/>
      <w:bookmarkEnd w:id="10"/>
      <w:bookmarkEnd w:id="11"/>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每学年要对实验室设备使用情况进行统计、更新。</w:t>
      </w:r>
    </w:p>
    <w:p>
      <w:pPr>
        <w:pStyle w:val="4"/>
        <w:snapToGrid w:val="0"/>
        <w:spacing w:before="0" w:after="0" w:line="360" w:lineRule="auto"/>
        <w:ind w:firstLine="0"/>
        <w:jc w:val="both"/>
        <w:rPr>
          <w:rFonts w:hint="eastAsia" w:ascii="宋体" w:hAnsi="宋体" w:eastAsia="宋体" w:cs="宋体"/>
          <w:b/>
          <w:bCs/>
          <w:sz w:val="24"/>
          <w:szCs w:val="24"/>
        </w:rPr>
      </w:pPr>
      <w:bookmarkStart w:id="12" w:name="_Toc29342"/>
      <w:bookmarkStart w:id="13" w:name="_Toc5578"/>
      <w:bookmarkStart w:id="14" w:name="_Toc7921"/>
      <w:bookmarkStart w:id="15" w:name="_Toc13730"/>
      <w:r>
        <w:rPr>
          <w:rFonts w:hint="eastAsia" w:ascii="宋体" w:hAnsi="宋体" w:eastAsia="宋体" w:cs="宋体"/>
          <w:b/>
          <w:bCs/>
          <w:sz w:val="24"/>
          <w:szCs w:val="24"/>
        </w:rPr>
        <w:t>1.1.1领导</w:t>
      </w:r>
      <w:bookmarkEnd w:id="12"/>
      <w:bookmarkEnd w:id="13"/>
      <w:bookmarkEnd w:id="14"/>
      <w:bookmarkEnd w:id="15"/>
      <w:r>
        <w:rPr>
          <w:rFonts w:hint="eastAsia" w:ascii="宋体" w:hAnsi="宋体" w:eastAsia="宋体" w:cs="宋体"/>
          <w:b/>
          <w:bCs/>
          <w:sz w:val="24"/>
          <w:szCs w:val="24"/>
        </w:rPr>
        <w:t xml:space="preserve"> </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在该系统中，领导这一角色主要有如下特点：</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4"/>
        </w:rPr>
      </w:pPr>
      <w:r>
        <w:rPr>
          <w:rFonts w:ascii="Times New Roman" w:hAnsi="Times New Roman" w:eastAsia="宋体"/>
          <w:color w:val="000000"/>
          <w:sz w:val="24"/>
          <w:szCs w:val="24"/>
        </w:rPr>
        <w:t xml:space="preserve">&lt;1&gt; </w:t>
      </w:r>
      <w:r>
        <w:rPr>
          <w:rFonts w:ascii="宋体" w:hAnsi="宋体" w:eastAsia="宋体"/>
          <w:color w:val="000000"/>
          <w:sz w:val="24"/>
          <w:szCs w:val="24"/>
        </w:rPr>
        <w:t>购买新的设备时，需要领导批准购买。</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4"/>
        </w:rPr>
      </w:pPr>
      <w:r>
        <w:rPr>
          <w:rFonts w:ascii="Times New Roman" w:hAnsi="Times New Roman" w:eastAsia="宋体"/>
          <w:color w:val="000000"/>
          <w:sz w:val="24"/>
          <w:szCs w:val="24"/>
        </w:rPr>
        <w:t xml:space="preserve">&lt;2&gt; </w:t>
      </w:r>
      <w:r>
        <w:rPr>
          <w:rFonts w:ascii="宋体" w:hAnsi="宋体" w:eastAsia="宋体"/>
          <w:color w:val="000000"/>
          <w:sz w:val="24"/>
          <w:szCs w:val="24"/>
        </w:rPr>
        <w:t>设备报废时，要及时修改相应的设备记录，要有领导的认可。</w:t>
      </w:r>
    </w:p>
    <w:p>
      <w:pPr>
        <w:pStyle w:val="4"/>
        <w:snapToGrid w:val="0"/>
        <w:spacing w:before="0" w:after="0" w:line="360" w:lineRule="auto"/>
        <w:ind w:firstLine="0"/>
        <w:jc w:val="both"/>
        <w:rPr>
          <w:rFonts w:hint="eastAsia" w:ascii="宋体" w:hAnsi="宋体" w:eastAsia="宋体" w:cs="宋体"/>
          <w:b/>
          <w:bCs/>
          <w:sz w:val="24"/>
          <w:szCs w:val="24"/>
        </w:rPr>
      </w:pPr>
      <w:bookmarkStart w:id="16" w:name="_Toc25121"/>
      <w:bookmarkStart w:id="17" w:name="_Toc22683"/>
      <w:bookmarkStart w:id="18" w:name="_Toc31483"/>
      <w:bookmarkStart w:id="19" w:name="_Toc18901"/>
      <w:r>
        <w:rPr>
          <w:rFonts w:hint="eastAsia" w:ascii="宋体" w:hAnsi="宋体" w:eastAsia="宋体" w:cs="宋体"/>
          <w:b/>
          <w:bCs/>
          <w:sz w:val="24"/>
          <w:szCs w:val="24"/>
        </w:rPr>
        <w:t>1.1.2管理员</w:t>
      </w:r>
      <w:bookmarkEnd w:id="16"/>
      <w:bookmarkEnd w:id="17"/>
      <w:bookmarkEnd w:id="18"/>
      <w:bookmarkEnd w:id="19"/>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ascii="Times New Roman" w:hAnsi="Times New Roman" w:eastAsia="宋体"/>
          <w:color w:val="000000"/>
          <w:sz w:val="24"/>
          <w:szCs w:val="21"/>
        </w:rPr>
        <w:t xml:space="preserve">&lt;1&gt;  </w:t>
      </w:r>
      <w:r>
        <w:rPr>
          <w:rFonts w:ascii="宋体" w:hAnsi="宋体" w:eastAsia="宋体"/>
          <w:color w:val="000000"/>
          <w:sz w:val="24"/>
          <w:szCs w:val="21"/>
        </w:rPr>
        <w:t>在本系统中，管理员是主要的操作人员，所有工作由管理员负责完成，其他人不得任意使用。</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ascii="Times New Roman" w:hAnsi="Times New Roman" w:eastAsia="宋体"/>
          <w:color w:val="000000"/>
          <w:sz w:val="24"/>
          <w:szCs w:val="21"/>
        </w:rPr>
        <w:t xml:space="preserve">&lt;2&gt;  </w:t>
      </w:r>
      <w:r>
        <w:rPr>
          <w:rFonts w:ascii="宋体" w:hAnsi="宋体" w:eastAsia="宋体"/>
          <w:color w:val="000000"/>
          <w:sz w:val="24"/>
          <w:szCs w:val="21"/>
        </w:rPr>
        <w:t>管理员的权限包括设备修改、报废处理、购买记录、查询更新等。</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20" w:name="_Toc3497"/>
      <w:bookmarkStart w:id="21" w:name="_Toc22528"/>
      <w:bookmarkStart w:id="22" w:name="_Toc18429"/>
      <w:bookmarkStart w:id="23" w:name="_Toc17435"/>
      <w:r>
        <w:rPr>
          <w:rFonts w:hint="eastAsia" w:ascii="宋体" w:hAnsi="宋体" w:eastAsia="宋体" w:cs="宋体"/>
          <w:b/>
          <w:bCs/>
          <w:sz w:val="24"/>
          <w:szCs w:val="24"/>
        </w:rPr>
        <w:t>1.2项目的目的与目标</w:t>
      </w:r>
      <w:bookmarkEnd w:id="20"/>
      <w:bookmarkEnd w:id="21"/>
      <w:bookmarkEnd w:id="22"/>
      <w:bookmarkEnd w:id="23"/>
    </w:p>
    <w:p>
      <w:pPr>
        <w:pStyle w:val="4"/>
        <w:snapToGrid w:val="0"/>
        <w:spacing w:before="0" w:after="0" w:line="360" w:lineRule="auto"/>
        <w:ind w:firstLine="0"/>
        <w:jc w:val="both"/>
        <w:rPr>
          <w:rFonts w:hint="eastAsia" w:ascii="宋体" w:hAnsi="宋体" w:eastAsia="宋体" w:cs="宋体"/>
          <w:b/>
          <w:bCs/>
          <w:sz w:val="24"/>
          <w:szCs w:val="24"/>
        </w:rPr>
      </w:pPr>
      <w:bookmarkStart w:id="24" w:name="_Toc32196"/>
      <w:bookmarkStart w:id="25" w:name="_Toc17818"/>
      <w:bookmarkStart w:id="26" w:name="_Toc28218"/>
      <w:bookmarkStart w:id="27" w:name="_Toc9620"/>
      <w:r>
        <w:rPr>
          <w:rFonts w:hint="eastAsia" w:ascii="宋体" w:hAnsi="宋体" w:eastAsia="宋体" w:cs="宋体"/>
          <w:b/>
          <w:bCs/>
          <w:sz w:val="24"/>
          <w:szCs w:val="24"/>
        </w:rPr>
        <w:t>1.2.1目的</w:t>
      </w:r>
      <w:bookmarkEnd w:id="24"/>
      <w:bookmarkEnd w:id="25"/>
      <w:bookmarkEnd w:id="26"/>
      <w:bookmarkEnd w:id="27"/>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目的是使设备日常的管理更加方便以及统计设备使用，维修和报废的各种情况。以及查询和生成报表的功能。</w:t>
      </w:r>
    </w:p>
    <w:p>
      <w:pPr>
        <w:snapToGrid w:val="0"/>
        <w:spacing w:before="0" w:after="0" w:line="360" w:lineRule="auto"/>
        <w:ind w:firstLine="0"/>
        <w:jc w:val="both"/>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1.2.2目标</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本系统的目标旨在将设备管理和维修过程结构化、系统化、简单化，使采购业务流程顺畅，减少管理人员的工作量，提高工作效率，减少维修设备过程中程序的繁杂，便于今后对设备数据的查阅和分析，充分地利用信息资源，避免认为操作错误，节省大量的人力、物力及时间，为管理者提供及时、准确的信息。本系统针对高校实验室设备进行管理。</w:t>
      </w:r>
    </w:p>
    <w:p>
      <w:pPr>
        <w:pStyle w:val="3"/>
        <w:keepNext/>
        <w:keepLines/>
        <w:pageBreakBefore w:val="0"/>
        <w:widowControl w:val="0"/>
        <w:kinsoku/>
        <w:wordWrap/>
        <w:overflowPunct/>
        <w:topLinePunct w:val="0"/>
        <w:autoSpaceDE/>
        <w:autoSpaceDN/>
        <w:bidi w:val="0"/>
        <w:adjustRightInd/>
        <w:snapToGrid w:val="0"/>
        <w:spacing w:before="0" w:after="0" w:line="360" w:lineRule="auto"/>
        <w:ind w:firstLine="0"/>
        <w:jc w:val="both"/>
        <w:textAlignment w:val="auto"/>
        <w:outlineLvl w:val="2"/>
        <w:rPr>
          <w:rFonts w:hint="eastAsia" w:ascii="宋体" w:hAnsi="宋体" w:eastAsia="宋体" w:cs="宋体"/>
          <w:b/>
          <w:bCs/>
          <w:sz w:val="24"/>
          <w:szCs w:val="24"/>
        </w:rPr>
      </w:pPr>
      <w:bookmarkStart w:id="28" w:name="_Toc3307"/>
      <w:bookmarkStart w:id="29" w:name="_Toc13512"/>
      <w:bookmarkStart w:id="30" w:name="_Toc27036"/>
      <w:bookmarkStart w:id="31" w:name="_Toc27196"/>
      <w:r>
        <w:rPr>
          <w:rFonts w:hint="eastAsia" w:ascii="宋体" w:hAnsi="宋体" w:eastAsia="宋体" w:cs="宋体"/>
          <w:b/>
          <w:bCs/>
          <w:sz w:val="24"/>
          <w:szCs w:val="24"/>
        </w:rPr>
        <w:t>1.3术语定义</w:t>
      </w:r>
      <w:bookmarkEnd w:id="28"/>
      <w:bookmarkEnd w:id="29"/>
      <w:bookmarkEnd w:id="30"/>
      <w:bookmarkEnd w:id="31"/>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b w:val="0"/>
          <w:bCs w:val="0"/>
          <w:color w:val="000000"/>
          <w:sz w:val="24"/>
          <w:szCs w:val="21"/>
        </w:rPr>
        <w:t>[1]</w:t>
      </w:r>
      <w:r>
        <w:rPr>
          <w:rFonts w:ascii="宋体" w:hAnsi="宋体" w:eastAsia="宋体"/>
          <w:color w:val="000000"/>
          <w:sz w:val="24"/>
          <w:szCs w:val="21"/>
        </w:rPr>
        <w:t>管理员：整个系统的管理人员。</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rPr>
        <w:t>[2]</w:t>
      </w:r>
      <w:r>
        <w:rPr>
          <w:rFonts w:ascii="宋体" w:hAnsi="宋体" w:eastAsia="宋体"/>
          <w:color w:val="000000"/>
          <w:sz w:val="24"/>
          <w:szCs w:val="21"/>
        </w:rPr>
        <w:t>领导：设备管理的总负责人、审批人。</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32" w:name="_Toc26559"/>
      <w:bookmarkStart w:id="33" w:name="_Toc3216"/>
      <w:bookmarkStart w:id="34" w:name="_Toc8987"/>
      <w:bookmarkStart w:id="35" w:name="_Toc3803"/>
      <w:r>
        <w:rPr>
          <w:rFonts w:hint="eastAsia" w:ascii="宋体" w:hAnsi="宋体" w:eastAsia="宋体" w:cs="宋体"/>
          <w:b/>
          <w:bCs/>
          <w:sz w:val="24"/>
          <w:szCs w:val="24"/>
        </w:rPr>
        <w:t>1.4参考资料</w:t>
      </w:r>
      <w:bookmarkEnd w:id="32"/>
      <w:bookmarkEnd w:id="33"/>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olor w:val="000000"/>
          <w:sz w:val="24"/>
          <w:szCs w:val="21"/>
          <w:lang w:val="en-US" w:eastAsia="zh-CN"/>
        </w:rPr>
        <w:t>[1]</w:t>
      </w:r>
      <w:r>
        <w:rPr>
          <w:rFonts w:ascii="宋体" w:hAnsi="宋体" w:eastAsia="宋体"/>
          <w:color w:val="000000"/>
          <w:sz w:val="24"/>
          <w:szCs w:val="21"/>
        </w:rPr>
        <w:t>软件工程实用教程</w:t>
      </w:r>
      <w:r>
        <w:rPr>
          <w:rFonts w:ascii="Times New Roman" w:hAnsi="Times New Roman" w:eastAsia="宋体"/>
          <w:color w:val="000000"/>
          <w:sz w:val="24"/>
          <w:szCs w:val="21"/>
        </w:rPr>
        <w:t xml:space="preserve"> -</w:t>
      </w:r>
      <w:r>
        <w:rPr>
          <w:rFonts w:ascii="宋体" w:hAnsi="宋体" w:eastAsia="宋体"/>
          <w:color w:val="000000"/>
          <w:sz w:val="24"/>
          <w:szCs w:val="21"/>
        </w:rPr>
        <w:t>人民邮电出版社</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olor w:val="000000"/>
          <w:sz w:val="24"/>
          <w:szCs w:val="21"/>
          <w:lang w:val="en-US" w:eastAsia="zh-CN"/>
        </w:rPr>
        <w:t>[2]</w:t>
      </w:r>
      <w:r>
        <w:rPr>
          <w:rFonts w:ascii="宋体" w:hAnsi="宋体" w:eastAsia="宋体"/>
          <w:color w:val="000000"/>
          <w:sz w:val="24"/>
          <w:szCs w:val="21"/>
        </w:rPr>
        <w:t>百度文献，</w:t>
      </w:r>
      <w:r>
        <w:rPr>
          <w:rFonts w:ascii="Times New Roman" w:hAnsi="Times New Roman" w:eastAsia="宋体"/>
          <w:color w:val="000000"/>
          <w:sz w:val="24"/>
          <w:szCs w:val="21"/>
        </w:rPr>
        <w:t>CSDN</w:t>
      </w:r>
      <w:r>
        <w:rPr>
          <w:rFonts w:ascii="宋体" w:hAnsi="宋体" w:eastAsia="宋体"/>
          <w:color w:val="000000"/>
          <w:sz w:val="24"/>
          <w:szCs w:val="21"/>
        </w:rPr>
        <w:t>社区等。</w:t>
      </w: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36" w:name="_Toc26781"/>
      <w:bookmarkStart w:id="37" w:name="_Toc14619"/>
      <w:bookmarkStart w:id="38" w:name="_Toc8655"/>
      <w:bookmarkStart w:id="39" w:name="_Toc1484"/>
      <w:r>
        <w:rPr>
          <w:rFonts w:hint="eastAsia" w:ascii="宋体" w:hAnsi="宋体" w:eastAsia="宋体" w:cs="宋体"/>
          <w:b/>
          <w:bCs/>
          <w:sz w:val="24"/>
          <w:szCs w:val="24"/>
        </w:rPr>
        <w:t>1.5相关文档</w:t>
      </w:r>
      <w:bookmarkEnd w:id="36"/>
      <w:bookmarkEnd w:id="37"/>
      <w:bookmarkEnd w:id="38"/>
      <w:bookmarkEnd w:id="39"/>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rPr>
        <w:t>[1]</w:t>
      </w:r>
      <w:r>
        <w:rPr>
          <w:rFonts w:ascii="宋体" w:hAnsi="宋体" w:eastAsia="宋体"/>
          <w:color w:val="000000"/>
          <w:sz w:val="24"/>
          <w:szCs w:val="21"/>
        </w:rPr>
        <w:t>《需求规格说明书》</w:t>
      </w:r>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hint="eastAsia" w:ascii="宋体" w:hAnsi="宋体" w:eastAsia="宋体" w:cs="宋体"/>
          <w:color w:val="000000"/>
          <w:sz w:val="24"/>
          <w:szCs w:val="21"/>
        </w:rPr>
        <w:t>[2]</w:t>
      </w:r>
      <w:r>
        <w:rPr>
          <w:rFonts w:ascii="宋体" w:hAnsi="宋体" w:eastAsia="宋体"/>
          <w:color w:val="000000"/>
          <w:sz w:val="24"/>
          <w:szCs w:val="21"/>
        </w:rPr>
        <w:t>《软件设计说明书》</w:t>
      </w:r>
    </w:p>
    <w:p>
      <w:pPr>
        <w:pStyle w:val="2"/>
        <w:snapToGrid w:val="0"/>
        <w:spacing w:before="0" w:after="0" w:line="360" w:lineRule="auto"/>
        <w:ind w:firstLine="0"/>
        <w:jc w:val="both"/>
        <w:outlineLvl w:val="1"/>
        <w:rPr>
          <w:rFonts w:hint="eastAsia" w:ascii="宋体" w:hAnsi="宋体" w:eastAsia="宋体" w:cs="宋体"/>
          <w:b/>
          <w:bCs/>
          <w:sz w:val="24"/>
          <w:szCs w:val="24"/>
        </w:rPr>
      </w:pPr>
      <w:bookmarkStart w:id="40" w:name="_Toc17916"/>
      <w:bookmarkStart w:id="41" w:name="_Toc13162"/>
      <w:bookmarkStart w:id="42" w:name="_Toc8032"/>
      <w:bookmarkStart w:id="43" w:name="_Toc7542"/>
      <w:r>
        <w:rPr>
          <w:rFonts w:hint="eastAsia" w:ascii="宋体" w:hAnsi="宋体" w:eastAsia="宋体" w:cs="宋体"/>
          <w:b/>
          <w:bCs/>
          <w:sz w:val="24"/>
          <w:szCs w:val="24"/>
        </w:rPr>
        <w:t>2、系统需求说明</w:t>
      </w:r>
      <w:bookmarkEnd w:id="40"/>
      <w:bookmarkEnd w:id="41"/>
      <w:bookmarkEnd w:id="42"/>
      <w:bookmarkEnd w:id="43"/>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44" w:name="_Toc21044"/>
      <w:bookmarkStart w:id="45" w:name="_Toc3959"/>
      <w:bookmarkStart w:id="46" w:name="_Toc3180"/>
      <w:bookmarkStart w:id="47" w:name="_Toc32249"/>
      <w:r>
        <w:rPr>
          <w:rFonts w:hint="eastAsia" w:ascii="宋体" w:hAnsi="宋体" w:eastAsia="宋体" w:cs="宋体"/>
          <w:b/>
          <w:bCs/>
          <w:sz w:val="24"/>
          <w:szCs w:val="24"/>
        </w:rPr>
        <w:t>2.1角色定义</w:t>
      </w:r>
      <w:bookmarkEnd w:id="44"/>
      <w:bookmarkEnd w:id="45"/>
      <w:bookmarkEnd w:id="46"/>
      <w:bookmarkEnd w:id="47"/>
    </w:p>
    <w:p>
      <w:pPr>
        <w:spacing w:before="0" w:after="0" w:line="360" w:lineRule="auto"/>
        <w:ind w:firstLine="0"/>
        <w:jc w:val="center"/>
        <w:rPr>
          <w:rFonts w:ascii="宋体" w:hAnsi="宋体" w:eastAsia="宋体"/>
          <w:color w:val="000000"/>
          <w:sz w:val="21"/>
          <w:szCs w:val="21"/>
        </w:rPr>
      </w:pPr>
      <w:r>
        <w:rPr>
          <w:rFonts w:ascii="宋体" w:hAnsi="宋体" w:eastAsia="宋体"/>
          <w:color w:val="000000"/>
          <w:sz w:val="24"/>
          <w:szCs w:val="24"/>
        </w:rPr>
        <w:t>表</w:t>
      </w:r>
      <w:r>
        <w:rPr>
          <w:rFonts w:ascii="Times New Roman" w:hAnsi="Times New Roman" w:eastAsia="Times New Roman"/>
          <w:color w:val="000000"/>
          <w:sz w:val="24"/>
          <w:szCs w:val="24"/>
        </w:rPr>
        <w:t xml:space="preserve">2.1   </w:t>
      </w:r>
      <w:r>
        <w:rPr>
          <w:rFonts w:ascii="宋体" w:hAnsi="宋体" w:eastAsia="宋体"/>
          <w:color w:val="000000"/>
          <w:sz w:val="24"/>
          <w:szCs w:val="24"/>
        </w:rPr>
        <w:t>系统角色定义</w:t>
      </w:r>
    </w:p>
    <w:tbl>
      <w:tblPr>
        <w:tblStyle w:val="11"/>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50"/>
        <w:gridCol w:w="4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5"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b/>
                <w:bCs/>
                <w:i w:val="0"/>
                <w:iCs w:val="0"/>
                <w:color w:val="000000"/>
                <w:spacing w:val="0"/>
                <w:sz w:val="24"/>
                <w:szCs w:val="24"/>
                <w:vertAlign w:val="baseline"/>
              </w:rPr>
              <w:t>编号</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b/>
                <w:bCs/>
                <w:i w:val="0"/>
                <w:iCs w:val="0"/>
                <w:color w:val="000000"/>
                <w:spacing w:val="0"/>
                <w:sz w:val="24"/>
                <w:szCs w:val="24"/>
                <w:vertAlign w:val="baseline"/>
              </w:rPr>
              <w:t>角色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5"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01</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工作人员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5" w:hRule="atLeast"/>
        </w:trPr>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02</w:t>
            </w:r>
          </w:p>
        </w:tc>
        <w:tc>
          <w:tcPr>
            <w:tcW w:w="42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rPr>
                <w:sz w:val="24"/>
                <w:szCs w:val="24"/>
              </w:rPr>
            </w:pPr>
            <w:r>
              <w:rPr>
                <w:rFonts w:hint="eastAsia" w:ascii="宋体" w:hAnsi="宋体" w:eastAsia="宋体" w:cs="宋体"/>
                <w:i w:val="0"/>
                <w:iCs w:val="0"/>
                <w:color w:val="000000"/>
                <w:spacing w:val="0"/>
                <w:sz w:val="24"/>
                <w:szCs w:val="24"/>
                <w:vertAlign w:val="baseline"/>
              </w:rPr>
              <w:t>领导</w:t>
            </w:r>
          </w:p>
        </w:tc>
      </w:tr>
    </w:tbl>
    <w:p>
      <w:pPr>
        <w:snapToGrid w:val="0"/>
        <w:spacing w:before="0" w:after="0" w:line="240" w:lineRule="auto"/>
        <w:jc w:val="left"/>
        <w:rPr>
          <w:rFonts w:ascii="微软雅黑" w:hAnsi="微软雅黑" w:eastAsia="微软雅黑"/>
          <w:color w:val="000000"/>
          <w:sz w:val="21"/>
          <w:szCs w:val="21"/>
        </w:rPr>
      </w:pPr>
    </w:p>
    <w:p>
      <w:pPr>
        <w:pStyle w:val="3"/>
        <w:snapToGrid w:val="0"/>
        <w:spacing w:before="0" w:after="0" w:line="360" w:lineRule="auto"/>
        <w:ind w:firstLine="0"/>
        <w:jc w:val="both"/>
        <w:outlineLvl w:val="2"/>
        <w:rPr>
          <w:rFonts w:hint="eastAsia" w:ascii="宋体" w:hAnsi="宋体" w:eastAsia="宋体" w:cs="宋体"/>
          <w:b/>
          <w:bCs/>
          <w:sz w:val="24"/>
          <w:szCs w:val="24"/>
        </w:rPr>
      </w:pPr>
      <w:bookmarkStart w:id="48" w:name="_Toc17444"/>
      <w:bookmarkStart w:id="49" w:name="_Toc11650"/>
      <w:bookmarkStart w:id="50" w:name="_Toc9003"/>
      <w:bookmarkStart w:id="51" w:name="_Toc17367"/>
      <w:r>
        <w:rPr>
          <w:rFonts w:hint="eastAsia" w:ascii="宋体" w:hAnsi="宋体" w:eastAsia="宋体" w:cs="宋体"/>
          <w:b/>
          <w:bCs/>
          <w:sz w:val="24"/>
          <w:szCs w:val="24"/>
        </w:rPr>
        <w:t>2.2 工作流程</w:t>
      </w:r>
      <w:bookmarkEnd w:id="48"/>
      <w:bookmarkEnd w:id="49"/>
      <w:bookmarkEnd w:id="50"/>
      <w:bookmarkEnd w:id="51"/>
    </w:p>
    <w:p>
      <w:pPr>
        <w:keepNext w:val="0"/>
        <w:keepLines w:val="0"/>
        <w:pageBreakBefore w:val="0"/>
        <w:widowControl w:val="0"/>
        <w:kinsoku/>
        <w:wordWrap/>
        <w:overflowPunct/>
        <w:topLinePunct w:val="0"/>
        <w:autoSpaceDE/>
        <w:autoSpaceDN/>
        <w:bidi w:val="0"/>
        <w:adjustRightInd/>
        <w:snapToGrid/>
        <w:spacing w:before="0" w:after="0" w:line="360" w:lineRule="auto"/>
        <w:ind w:firstLine="480" w:firstLineChars="200"/>
        <w:jc w:val="both"/>
        <w:textAlignment w:val="auto"/>
        <w:rPr>
          <w:rFonts w:ascii="宋体" w:hAnsi="宋体" w:eastAsia="宋体"/>
          <w:color w:val="000000"/>
          <w:sz w:val="24"/>
          <w:szCs w:val="21"/>
        </w:rPr>
      </w:pPr>
      <w:r>
        <w:rPr>
          <w:rFonts w:ascii="宋体" w:hAnsi="宋体" w:eastAsia="宋体"/>
          <w:color w:val="000000"/>
          <w:sz w:val="24"/>
          <w:szCs w:val="21"/>
        </w:rPr>
        <w:t>实验室设备管理系统主要包括两个角色，专门人员和领导。专门人员负责设备查询、维修、购买和报废等工作。领导人负责审批工作，即购买新的设备时，设备报废时，需要领导审批和认可。系统总体工作用例图如下：</w:t>
      </w:r>
    </w:p>
    <w:p>
      <w:pPr>
        <w:spacing w:before="0" w:after="0" w:line="360" w:lineRule="auto"/>
        <w:ind w:firstLine="0"/>
        <w:jc w:val="both"/>
        <w:rPr>
          <w:rFonts w:ascii="宋体" w:hAnsi="宋体" w:eastAsia="宋体"/>
          <w:color w:val="000000"/>
          <w:sz w:val="21"/>
          <w:szCs w:val="21"/>
        </w:rPr>
      </w:pPr>
    </w:p>
    <w:p>
      <w:pPr>
        <w:spacing w:before="0" w:after="0" w:line="360" w:lineRule="auto"/>
        <w:ind w:firstLine="0"/>
        <w:jc w:val="center"/>
        <w:rPr>
          <w:rFonts w:hint="default" w:ascii="宋体" w:hAnsi="宋体" w:eastAsia="微软雅黑"/>
          <w:color w:val="000000"/>
          <w:sz w:val="21"/>
          <w:szCs w:val="21"/>
          <w:lang w:val="en-US" w:eastAsia="zh-CN"/>
        </w:rPr>
      </w:pPr>
      <w:r>
        <w:rPr>
          <w:rFonts w:ascii="微软雅黑" w:hAnsi="微软雅黑" w:eastAsia="微软雅黑"/>
          <w:color w:val="000000"/>
          <w:sz w:val="21"/>
          <w:szCs w:val="21"/>
        </w:rPr>
        <w:drawing>
          <wp:inline distT="0" distB="0" distL="0" distR="0">
            <wp:extent cx="3257550" cy="36550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257550" cy="36550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jc w:val="center"/>
        <w:textAlignment w:val="auto"/>
        <w:outlineLvl w:val="2"/>
        <w:rPr>
          <w:rFonts w:ascii="宋体" w:hAnsi="宋体" w:eastAsia="宋体"/>
          <w:color w:val="000000"/>
          <w:sz w:val="24"/>
          <w:szCs w:val="21"/>
        </w:rPr>
      </w:pP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此实验系统主要包括四个模块：设备查询、设备维修、设备购买、设备报废。</w:t>
      </w:r>
    </w:p>
    <w:p>
      <w:pPr>
        <w:keepNext w:val="0"/>
        <w:keepLines w:val="0"/>
        <w:pageBreakBefore w:val="0"/>
        <w:widowControl w:val="0"/>
        <w:kinsoku/>
        <w:wordWrap/>
        <w:overflowPunct/>
        <w:topLinePunct w:val="0"/>
        <w:autoSpaceDE/>
        <w:autoSpaceDN/>
        <w:bidi w:val="0"/>
        <w:adjustRightInd/>
        <w:spacing w:before="0" w:after="0" w:line="360" w:lineRule="auto"/>
        <w:jc w:val="both"/>
        <w:textAlignment w:val="auto"/>
        <w:rPr>
          <w:rFonts w:ascii="宋体" w:hAnsi="宋体" w:eastAsia="宋体"/>
          <w:color w:val="000000"/>
          <w:sz w:val="24"/>
          <w:szCs w:val="21"/>
        </w:rPr>
      </w:pPr>
      <w:r>
        <w:rPr>
          <w:rFonts w:ascii="宋体" w:hAnsi="宋体" w:eastAsia="宋体"/>
          <w:color w:val="000000"/>
          <w:sz w:val="24"/>
          <w:szCs w:val="21"/>
        </w:rPr>
        <w:t>系统总体工作流如下：</w:t>
      </w:r>
    </w:p>
    <w:p>
      <w:pPr>
        <w:keepNext w:val="0"/>
        <w:keepLines w:val="0"/>
        <w:pageBreakBefore w:val="0"/>
        <w:widowControl w:val="0"/>
        <w:kinsoku/>
        <w:wordWrap/>
        <w:overflowPunct/>
        <w:topLinePunct w:val="0"/>
        <w:autoSpaceDE/>
        <w:autoSpaceDN/>
        <w:bidi w:val="0"/>
        <w:adjustRightInd/>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1</w:t>
      </w:r>
      <w:r>
        <w:rPr>
          <w:rFonts w:ascii="宋体" w:hAnsi="宋体" w:eastAsia="宋体"/>
          <w:color w:val="000000"/>
          <w:sz w:val="24"/>
          <w:szCs w:val="21"/>
        </w:rPr>
        <w:t>）设备查询：现有设备及其修理、报废情况进行统计、查询，要求能够按类别和时间段等查询</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2</w:t>
      </w:r>
      <w:r>
        <w:rPr>
          <w:rFonts w:ascii="宋体" w:hAnsi="宋体" w:eastAsia="宋体"/>
          <w:color w:val="000000"/>
          <w:sz w:val="24"/>
          <w:szCs w:val="21"/>
        </w:rPr>
        <w:t>）设备维修：对于由严重问题（故障）的要及时修理，并记录修理日期、设备名、编号、修理厂家、修理费用、责任人等。</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3</w:t>
      </w:r>
      <w:r>
        <w:rPr>
          <w:rFonts w:ascii="宋体" w:hAnsi="宋体" w:eastAsia="宋体"/>
          <w:color w:val="000000"/>
          <w:sz w:val="24"/>
          <w:szCs w:val="21"/>
        </w:rPr>
        <w:t>）设备购买：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left"/>
        <w:textAlignment w:val="auto"/>
        <w:rPr>
          <w:rFonts w:ascii="宋体" w:hAnsi="宋体" w:eastAsia="宋体"/>
          <w:color w:val="000000"/>
          <w:sz w:val="24"/>
          <w:szCs w:val="21"/>
        </w:rPr>
      </w:pPr>
      <w:r>
        <w:rPr>
          <w:rFonts w:ascii="宋体" w:hAnsi="宋体" w:eastAsia="宋体"/>
          <w:color w:val="000000"/>
          <w:sz w:val="24"/>
          <w:szCs w:val="21"/>
        </w:rPr>
        <w:t>（</w:t>
      </w:r>
      <w:r>
        <w:rPr>
          <w:rFonts w:ascii="Times New Roman" w:hAnsi="Times New Roman" w:eastAsia="宋体"/>
          <w:color w:val="000000"/>
          <w:sz w:val="24"/>
          <w:szCs w:val="21"/>
        </w:rPr>
        <w:t>4</w:t>
      </w:r>
      <w:r>
        <w:rPr>
          <w:rFonts w:ascii="宋体" w:hAnsi="宋体" w:eastAsia="宋体"/>
          <w:color w:val="000000"/>
          <w:sz w:val="24"/>
          <w:szCs w:val="21"/>
        </w:rPr>
        <w:t>）设备报废：对于已彻底损坏的做报废处理，同时详细记录有关信息。设备报废时要及时修改相应的设备记录，且有领导认可。</w:t>
      </w:r>
    </w:p>
    <w:p>
      <w:pPr>
        <w:keepNext w:val="0"/>
        <w:keepLines w:val="0"/>
        <w:pageBreakBefore w:val="0"/>
        <w:widowControl w:val="0"/>
        <w:kinsoku/>
        <w:wordWrap/>
        <w:overflowPunct/>
        <w:topLinePunct w:val="0"/>
        <w:autoSpaceDE/>
        <w:autoSpaceDN/>
        <w:bidi w:val="0"/>
        <w:adjustRightInd/>
        <w:spacing w:before="0" w:after="0" w:line="360" w:lineRule="auto"/>
        <w:jc w:val="both"/>
        <w:textAlignment w:val="auto"/>
        <w:rPr>
          <w:rFonts w:ascii="宋体" w:hAnsi="宋体" w:eastAsia="宋体"/>
          <w:color w:val="000000"/>
          <w:sz w:val="24"/>
          <w:szCs w:val="21"/>
        </w:rPr>
      </w:pPr>
      <w:r>
        <w:rPr>
          <w:rFonts w:ascii="宋体" w:hAnsi="宋体" w:eastAsia="宋体"/>
          <w:color w:val="000000"/>
          <w:sz w:val="24"/>
          <w:szCs w:val="21"/>
        </w:rPr>
        <w:t>系统总体工作流程图如下：</w:t>
      </w:r>
    </w:p>
    <w:p>
      <w:pPr>
        <w:keepNext w:val="0"/>
        <w:keepLines w:val="0"/>
        <w:pageBreakBefore w:val="0"/>
        <w:widowControl w:val="0"/>
        <w:kinsoku/>
        <w:wordWrap/>
        <w:overflowPunct/>
        <w:topLinePunct w:val="0"/>
        <w:autoSpaceDE/>
        <w:autoSpaceDN/>
        <w:bidi w:val="0"/>
        <w:adjustRightInd/>
        <w:spacing w:before="0" w:after="0" w:line="360" w:lineRule="auto"/>
        <w:ind w:firstLine="420" w:firstLineChars="200"/>
        <w:jc w:val="center"/>
        <w:textAlignment w:val="auto"/>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149725" cy="417449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9725" cy="4174490"/>
                    </a:xfrm>
                    <a:prstGeom prst="rect">
                      <a:avLst/>
                    </a:prstGeom>
                  </pic:spPr>
                </pic:pic>
              </a:graphicData>
            </a:graphic>
          </wp:inline>
        </w:drawing>
      </w:r>
    </w:p>
    <w:p>
      <w:pPr>
        <w:pStyle w:val="3"/>
        <w:snapToGrid w:val="0"/>
        <w:spacing w:before="0" w:after="0" w:line="360" w:lineRule="auto"/>
        <w:ind w:firstLine="0"/>
        <w:jc w:val="both"/>
        <w:rPr>
          <w:rFonts w:hint="eastAsia" w:ascii="宋体" w:hAnsi="宋体" w:eastAsia="宋体" w:cs="宋体"/>
          <w:b/>
          <w:bCs/>
          <w:sz w:val="24"/>
          <w:szCs w:val="24"/>
        </w:rPr>
      </w:pPr>
      <w:bookmarkStart w:id="52" w:name="_Toc20043"/>
      <w:bookmarkStart w:id="53" w:name="_Toc22116"/>
      <w:bookmarkStart w:id="54" w:name="_Toc19141"/>
      <w:bookmarkStart w:id="55" w:name="_Toc11479"/>
      <w:r>
        <w:rPr>
          <w:rFonts w:hint="eastAsia" w:ascii="宋体" w:hAnsi="宋体" w:eastAsia="宋体" w:cs="宋体"/>
          <w:b/>
          <w:bCs/>
          <w:sz w:val="24"/>
          <w:szCs w:val="24"/>
        </w:rPr>
        <w:t>2.2.1 设备维修流程</w:t>
      </w:r>
      <w:bookmarkEnd w:id="52"/>
      <w:bookmarkEnd w:id="53"/>
      <w:bookmarkEnd w:id="54"/>
      <w:bookmarkEnd w:id="55"/>
    </w:p>
    <w:p>
      <w:pPr>
        <w:spacing w:before="0" w:after="0" w:line="360" w:lineRule="auto"/>
        <w:ind w:firstLine="0"/>
        <w:jc w:val="center"/>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3190875"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190875" cy="3048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1"/>
        </w:rPr>
      </w:pPr>
      <w:r>
        <w:rPr>
          <w:rFonts w:ascii="宋体" w:hAnsi="宋体" w:eastAsia="宋体"/>
          <w:color w:val="000000"/>
          <w:sz w:val="24"/>
          <w:szCs w:val="21"/>
        </w:rPr>
        <w:t>设备维修：对于由严重问题（故障）的要及时修理，并记录修理日期、设备名、编号、修理厂家、修理费用、责任人等。</w:t>
      </w:r>
    </w:p>
    <w:p>
      <w:pPr>
        <w:pStyle w:val="3"/>
        <w:snapToGrid w:val="0"/>
        <w:spacing w:before="0" w:after="0" w:line="360" w:lineRule="auto"/>
        <w:ind w:firstLine="0"/>
        <w:jc w:val="both"/>
        <w:rPr>
          <w:rFonts w:hint="eastAsia" w:ascii="宋体" w:hAnsi="宋体" w:eastAsia="宋体" w:cs="宋体"/>
          <w:b/>
          <w:bCs/>
          <w:sz w:val="24"/>
          <w:szCs w:val="24"/>
        </w:rPr>
      </w:pPr>
      <w:bookmarkStart w:id="56" w:name="_Toc20154"/>
      <w:bookmarkStart w:id="57" w:name="_Toc29877"/>
      <w:bookmarkStart w:id="58" w:name="_Toc15042"/>
      <w:bookmarkStart w:id="59" w:name="_Toc31656"/>
      <w:r>
        <w:rPr>
          <w:rFonts w:hint="eastAsia" w:ascii="宋体" w:hAnsi="宋体" w:eastAsia="宋体" w:cs="宋体"/>
          <w:b/>
          <w:bCs/>
          <w:sz w:val="24"/>
          <w:szCs w:val="24"/>
        </w:rPr>
        <w:t>2.2.2 设备购买流程</w:t>
      </w:r>
      <w:bookmarkEnd w:id="56"/>
      <w:bookmarkEnd w:id="57"/>
      <w:bookmarkEnd w:id="58"/>
      <w:bookmarkEnd w:id="59"/>
    </w:p>
    <w:p>
      <w:pPr>
        <w:spacing w:before="0" w:after="0" w:line="360" w:lineRule="auto"/>
        <w:ind w:firstLine="0"/>
        <w:jc w:val="center"/>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2638425" cy="3419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38425" cy="3419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设备购买：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snapToGrid w:val="0"/>
        <w:spacing w:before="0" w:after="0" w:line="360" w:lineRule="auto"/>
        <w:ind w:firstLine="0"/>
        <w:jc w:val="both"/>
        <w:rPr>
          <w:rFonts w:hint="eastAsia" w:ascii="宋体" w:hAnsi="宋体" w:eastAsia="宋体" w:cs="宋体"/>
          <w:b/>
          <w:bCs/>
          <w:color w:val="000000"/>
          <w:sz w:val="24"/>
          <w:szCs w:val="24"/>
        </w:rPr>
      </w:pPr>
      <w:r>
        <w:rPr>
          <w:rFonts w:hint="eastAsia" w:ascii="宋体" w:hAnsi="宋体" w:eastAsia="宋体" w:cs="宋体"/>
          <w:b/>
          <w:bCs/>
          <w:color w:val="000000"/>
          <w:sz w:val="24"/>
          <w:szCs w:val="24"/>
        </w:rPr>
        <w:t>2.2.3 设备报废流程</w:t>
      </w:r>
    </w:p>
    <w:p>
      <w:pPr>
        <w:spacing w:before="0" w:after="0" w:line="360" w:lineRule="auto"/>
        <w:ind w:firstLine="0"/>
        <w:jc w:val="center"/>
        <w:rPr>
          <w:rFonts w:ascii="宋体" w:hAnsi="宋体" w:eastAsia="宋体"/>
          <w:color w:val="000000"/>
          <w:sz w:val="32"/>
          <w:szCs w:val="32"/>
        </w:rPr>
      </w:pPr>
      <w:r>
        <w:rPr>
          <w:rFonts w:ascii="微软雅黑" w:hAnsi="微软雅黑" w:eastAsia="微软雅黑"/>
          <w:color w:val="000000"/>
          <w:sz w:val="21"/>
          <w:szCs w:val="21"/>
        </w:rPr>
        <w:drawing>
          <wp:inline distT="0" distB="0" distL="0" distR="0">
            <wp:extent cx="2581275" cy="308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581275" cy="3086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设备报废：对于已彻底损坏的做报废处理，同时详细记录有关信息。设备报废时要及时修改相应的设备记录，且有领导认。</w:t>
      </w:r>
    </w:p>
    <w:p>
      <w:pPr>
        <w:pStyle w:val="2"/>
        <w:snapToGrid w:val="0"/>
        <w:spacing w:before="0" w:after="0" w:line="360" w:lineRule="auto"/>
        <w:ind w:firstLine="0"/>
        <w:jc w:val="both"/>
        <w:outlineLvl w:val="1"/>
        <w:rPr>
          <w:rFonts w:hint="eastAsia" w:ascii="宋体" w:hAnsi="宋体" w:eastAsia="宋体" w:cs="宋体"/>
          <w:b/>
          <w:bCs/>
          <w:sz w:val="24"/>
          <w:szCs w:val="24"/>
        </w:rPr>
      </w:pPr>
      <w:bookmarkStart w:id="60" w:name="_Toc25171"/>
      <w:bookmarkStart w:id="61" w:name="_Toc21776"/>
      <w:bookmarkStart w:id="62" w:name="_Toc23846"/>
      <w:bookmarkStart w:id="63" w:name="_Toc1719"/>
      <w:r>
        <w:rPr>
          <w:rFonts w:hint="eastAsia" w:ascii="宋体" w:hAnsi="宋体" w:eastAsia="宋体" w:cs="宋体"/>
          <w:b/>
          <w:bCs/>
          <w:sz w:val="24"/>
          <w:szCs w:val="24"/>
        </w:rPr>
        <w:t>3、目标系统性能需求</w:t>
      </w:r>
      <w:bookmarkEnd w:id="60"/>
      <w:bookmarkEnd w:id="61"/>
      <w:bookmarkEnd w:id="62"/>
      <w:bookmarkEnd w:id="63"/>
    </w:p>
    <w:p>
      <w:pPr>
        <w:spacing w:before="0" w:after="0" w:line="360" w:lineRule="auto"/>
        <w:ind w:firstLine="0"/>
        <w:jc w:val="center"/>
        <w:rPr>
          <w:rFonts w:hint="eastAsia" w:ascii="宋体" w:hAnsi="宋体" w:eastAsia="宋体" w:cs="宋体"/>
          <w:color w:val="000000"/>
          <w:sz w:val="24"/>
          <w:szCs w:val="24"/>
        </w:rPr>
      </w:pPr>
      <w:r>
        <w:rPr>
          <w:rFonts w:hint="eastAsia" w:ascii="宋体" w:hAnsi="宋体" w:eastAsia="宋体" w:cs="宋体"/>
          <w:color w:val="000000"/>
          <w:sz w:val="24"/>
          <w:szCs w:val="24"/>
        </w:rPr>
        <w:t>表3.</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性能需求点列表</w:t>
      </w:r>
    </w:p>
    <w:tbl>
      <w:tblPr>
        <w:tblStyle w:val="11"/>
        <w:tblW w:w="83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65"/>
        <w:gridCol w:w="1240"/>
        <w:gridCol w:w="1074"/>
        <w:gridCol w:w="2813"/>
        <w:gridCol w:w="1391"/>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32"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left"/>
            </w:pPr>
            <w:r>
              <w:rPr>
                <w:rFonts w:hint="eastAsia" w:ascii="宋体" w:hAnsi="宋体" w:eastAsia="宋体" w:cs="宋体"/>
                <w:i w:val="0"/>
                <w:iCs w:val="0"/>
                <w:color w:val="000000"/>
                <w:spacing w:val="0"/>
                <w:sz w:val="21"/>
                <w:szCs w:val="21"/>
                <w:vertAlign w:val="baseline"/>
              </w:rPr>
              <w:t>编号</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性能名称</w:t>
            </w:r>
          </w:p>
        </w:tc>
        <w:tc>
          <w:tcPr>
            <w:tcW w:w="107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使用部门</w:t>
            </w:r>
          </w:p>
        </w:tc>
        <w:tc>
          <w:tcPr>
            <w:tcW w:w="28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性能描述</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输入</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输出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368"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default" w:ascii="Times New Roman" w:hAnsi="Times New Roman" w:cs="Times New Roman"/>
                <w:i w:val="0"/>
                <w:iCs w:val="0"/>
                <w:color w:val="000000"/>
                <w:spacing w:val="0"/>
                <w:sz w:val="21"/>
                <w:szCs w:val="21"/>
                <w:vertAlign w:val="baseline"/>
              </w:rPr>
              <w:t>1</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设备查询</w:t>
            </w:r>
          </w:p>
        </w:tc>
        <w:tc>
          <w:tcPr>
            <w:tcW w:w="107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管理员</w:t>
            </w:r>
          </w:p>
        </w:tc>
        <w:tc>
          <w:tcPr>
            <w:tcW w:w="28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对现有设备及其修理、报废情况进行统计、查询，要求能够按类别和时间段等查询</w:t>
            </w:r>
            <w:r>
              <w:rPr>
                <w:rFonts w:hint="eastAsia" w:ascii="宋体" w:hAnsi="宋体" w:eastAsia="宋体" w:cs="宋体"/>
                <w:i w:val="0"/>
                <w:iCs w:val="0"/>
                <w:color w:val="0070C0"/>
                <w:spacing w:val="0"/>
                <w:sz w:val="21"/>
                <w:szCs w:val="21"/>
                <w:vertAlign w:val="baseline"/>
              </w:rPr>
              <w:t>。</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新设备信息</w:t>
            </w:r>
          </w:p>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具体查询统计</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输出符合要求的记录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191"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default" w:ascii="Times New Roman" w:hAnsi="Times New Roman" w:cs="Times New Roman"/>
                <w:i w:val="0"/>
                <w:iCs w:val="0"/>
                <w:color w:val="000000"/>
                <w:spacing w:val="0"/>
                <w:sz w:val="21"/>
                <w:szCs w:val="21"/>
                <w:vertAlign w:val="baseline"/>
              </w:rPr>
              <w:t>2</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设备维修</w:t>
            </w:r>
          </w:p>
        </w:tc>
        <w:tc>
          <w:tcPr>
            <w:tcW w:w="107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管理员</w:t>
            </w:r>
          </w:p>
        </w:tc>
        <w:tc>
          <w:tcPr>
            <w:tcW w:w="28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对于由严重问题（故障）的要及时修理，并记录修理日期、设备名、编号、修理厂家、修理费用、责任人等。</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修理信息</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修理设备资金统计表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323"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default" w:ascii="Times New Roman" w:hAnsi="Times New Roman" w:cs="Times New Roman"/>
                <w:i w:val="0"/>
                <w:iCs w:val="0"/>
                <w:color w:val="000000"/>
                <w:spacing w:val="0"/>
                <w:sz w:val="21"/>
                <w:szCs w:val="21"/>
                <w:vertAlign w:val="baseline"/>
              </w:rPr>
              <w:t>3</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设备购买</w:t>
            </w:r>
          </w:p>
        </w:tc>
        <w:tc>
          <w:tcPr>
            <w:tcW w:w="107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领导、管理员</w:t>
            </w:r>
          </w:p>
        </w:tc>
        <w:tc>
          <w:tcPr>
            <w:tcW w:w="28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申请购买信息</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设备购买申请表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697" w:hRule="atLeast"/>
        </w:trPr>
        <w:tc>
          <w:tcPr>
            <w:tcW w:w="66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default" w:ascii="Times New Roman" w:hAnsi="Times New Roman" w:cs="Times New Roman"/>
                <w:i w:val="0"/>
                <w:iCs w:val="0"/>
                <w:color w:val="000000"/>
                <w:spacing w:val="0"/>
                <w:sz w:val="21"/>
                <w:szCs w:val="21"/>
                <w:vertAlign w:val="baseline"/>
              </w:rPr>
              <w:t>4</w:t>
            </w:r>
          </w:p>
        </w:tc>
        <w:tc>
          <w:tcPr>
            <w:tcW w:w="124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设备报废</w:t>
            </w:r>
          </w:p>
        </w:tc>
        <w:tc>
          <w:tcPr>
            <w:tcW w:w="107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领导、管理员</w:t>
            </w:r>
          </w:p>
        </w:tc>
        <w:tc>
          <w:tcPr>
            <w:tcW w:w="28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对于已彻底损坏的做报废处理，同时详细记录有关信息。设备报废时要及时修改相应的设备记录，且有领导认可。</w:t>
            </w:r>
          </w:p>
        </w:tc>
        <w:tc>
          <w:tcPr>
            <w:tcW w:w="139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报废记录</w:t>
            </w:r>
          </w:p>
        </w:tc>
        <w:tc>
          <w:tcPr>
            <w:tcW w:w="113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1"/>
                <w:szCs w:val="21"/>
                <w:vertAlign w:val="baseline"/>
              </w:rPr>
              <w:t>报废设备资金统计表</w:t>
            </w:r>
          </w:p>
        </w:tc>
      </w:tr>
    </w:tbl>
    <w:p>
      <w:pPr>
        <w:snapToGrid w:val="0"/>
        <w:spacing w:before="0" w:after="0" w:line="240" w:lineRule="auto"/>
        <w:jc w:val="left"/>
        <w:rPr>
          <w:rFonts w:ascii="微软雅黑" w:hAnsi="微软雅黑" w:eastAsia="微软雅黑"/>
          <w:color w:val="000000"/>
          <w:sz w:val="21"/>
          <w:szCs w:val="21"/>
        </w:rPr>
      </w:pPr>
    </w:p>
    <w:p>
      <w:pPr>
        <w:numPr>
          <w:ilvl w:val="0"/>
          <w:numId w:val="0"/>
        </w:numPr>
        <w:snapToGrid w:val="0"/>
        <w:spacing w:before="0" w:after="187" w:line="240" w:lineRule="auto"/>
        <w:ind w:left="420" w:leftChars="0"/>
        <w:jc w:val="center"/>
        <w:outlineLvl w:val="0"/>
        <w:rPr>
          <w:rFonts w:ascii="宋体" w:hAnsi="宋体" w:eastAsia="宋体"/>
          <w:b/>
          <w:bCs/>
          <w:color w:val="000000"/>
          <w:sz w:val="32"/>
          <w:szCs w:val="32"/>
        </w:rPr>
      </w:pPr>
      <w:bookmarkStart w:id="64" w:name="_Toc30813"/>
      <w:bookmarkStart w:id="65" w:name="_Toc8279"/>
      <w:bookmarkStart w:id="66" w:name="_Toc23259"/>
      <w:r>
        <w:rPr>
          <w:rFonts w:hint="eastAsia" w:ascii="宋体" w:hAnsi="宋体" w:eastAsia="宋体"/>
          <w:b/>
          <w:bCs/>
          <w:color w:val="000000"/>
          <w:sz w:val="32"/>
          <w:szCs w:val="32"/>
          <w:lang w:val="en-US" w:eastAsia="zh-CN"/>
        </w:rPr>
        <w:t>二、</w:t>
      </w:r>
      <w:r>
        <w:rPr>
          <w:rFonts w:ascii="宋体" w:hAnsi="宋体" w:eastAsia="宋体"/>
          <w:b/>
          <w:bCs/>
          <w:color w:val="000000"/>
          <w:sz w:val="32"/>
          <w:szCs w:val="32"/>
        </w:rPr>
        <w:t>软件详细设计</w:t>
      </w:r>
      <w:bookmarkEnd w:id="64"/>
      <w:bookmarkEnd w:id="65"/>
      <w:bookmarkEnd w:id="66"/>
    </w:p>
    <w:p>
      <w:pPr>
        <w:snapToGrid w:val="0"/>
        <w:spacing w:before="0" w:after="0" w:line="360" w:lineRule="auto"/>
        <w:jc w:val="both"/>
        <w:outlineLvl w:val="1"/>
        <w:rPr>
          <w:rFonts w:hint="eastAsia" w:ascii="宋体" w:hAnsi="宋体" w:eastAsia="宋体" w:cs="宋体"/>
          <w:b/>
          <w:bCs/>
          <w:color w:val="000000"/>
          <w:sz w:val="24"/>
          <w:szCs w:val="24"/>
        </w:rPr>
      </w:pPr>
      <w:bookmarkStart w:id="67" w:name="_Toc5476"/>
      <w:r>
        <w:rPr>
          <w:rFonts w:hint="eastAsia" w:ascii="宋体" w:hAnsi="宋体" w:eastAsia="宋体" w:cs="宋体"/>
          <w:b/>
          <w:bCs/>
          <w:color w:val="000000"/>
          <w:sz w:val="24"/>
          <w:szCs w:val="24"/>
        </w:rPr>
        <w:t>1、系统功能模块详细设计与实现</w:t>
      </w:r>
      <w:bookmarkEnd w:id="67"/>
    </w:p>
    <w:p>
      <w:pPr>
        <w:snapToGrid w:val="0"/>
        <w:spacing w:before="0" w:after="0" w:line="360" w:lineRule="auto"/>
        <w:ind w:right="0" w:firstLineChars="200"/>
        <w:jc w:val="both"/>
        <w:rPr>
          <w:rFonts w:ascii="宋体" w:hAnsi="宋体" w:eastAsia="宋体"/>
          <w:color w:val="000000"/>
          <w:sz w:val="24"/>
          <w:szCs w:val="24"/>
        </w:rPr>
      </w:pPr>
      <w:r>
        <w:rPr>
          <w:rFonts w:ascii="宋体" w:hAnsi="宋体" w:eastAsia="宋体"/>
          <w:color w:val="000000"/>
          <w:sz w:val="24"/>
          <w:szCs w:val="24"/>
        </w:rPr>
        <w:t>实验室设备管理系统是保护更新设备器材必不可少的模块，用来对实验室的设备进行查询、维修、购买、更新和报废等的操作。其中所有工作由专门人员负责完成，其他人不得任意使用。每件设备在做入库登记时均由系统按类别加自动顺序号编号，形成设备号；设备报废时要及时修改相应的设备记录，且有领导认可。最后，本系统的数据存储至少包括：设备记录、修理记录、报废记录、申请购买记录。本系统的输入项至少包括：新设备信息、修理信息、申请购买信息、具体查询统计要求。本系统的输出项至少包括：设备购买申请表、修理/报废设备资金统计表。程序如下图所示：</w:t>
      </w:r>
    </w:p>
    <w:p>
      <w:pPr>
        <w:snapToGrid w:val="0"/>
        <w:spacing w:before="0" w:after="0" w:line="360" w:lineRule="auto"/>
        <w:ind w:right="0" w:firstLine="0"/>
        <w:jc w:val="center"/>
        <w:rPr>
          <w:rFonts w:ascii="宋体" w:hAnsi="宋体" w:eastAsia="宋体"/>
          <w:color w:val="000000"/>
          <w:sz w:val="28"/>
          <w:szCs w:val="28"/>
        </w:rPr>
      </w:pPr>
      <w:r>
        <w:rPr>
          <w:rFonts w:ascii="微软雅黑" w:hAnsi="微软雅黑" w:eastAsia="微软雅黑"/>
          <w:color w:val="000000"/>
          <w:sz w:val="21"/>
          <w:szCs w:val="21"/>
        </w:rPr>
        <w:drawing>
          <wp:inline distT="0" distB="0" distL="0" distR="0">
            <wp:extent cx="2712085" cy="206311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2085" cy="206311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图中显示每学年要对实验室设备使用情况进行统计、更新。此实验系统主要包括四个模块：设备查询、设备维修、设备购买、设备报废。当进行设备购买时，对于急需修改但又缺少的设备，需以“申请表”的形式送交上级领导请求批准购买。新设备购入后要立即进行设备登记（包括类别、设备名、编号、型号、规格、单价、数量、购置日期、生产厂家、保质期和经办人等信息），同时更新申请表的内容。当进行设备报废时，对于已彻底损坏的做报废处理，同时详细记录有关信息。设备报废时要及时修改相应的设备记录，且有领导认可。</w:t>
      </w:r>
    </w:p>
    <w:p>
      <w:pPr>
        <w:snapToGrid w:val="0"/>
        <w:spacing w:before="0" w:after="0" w:line="360" w:lineRule="auto"/>
        <w:ind w:firstLine="0"/>
        <w:jc w:val="both"/>
        <w:outlineLvl w:val="2"/>
        <w:rPr>
          <w:rFonts w:hint="eastAsia" w:ascii="宋体" w:hAnsi="宋体" w:eastAsia="宋体" w:cs="宋体"/>
          <w:b/>
          <w:bCs/>
          <w:color w:val="000000"/>
          <w:sz w:val="24"/>
          <w:szCs w:val="24"/>
        </w:rPr>
      </w:pPr>
      <w:bookmarkStart w:id="68" w:name="_Toc7650"/>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.1</w:t>
      </w:r>
      <w:r>
        <w:rPr>
          <w:rFonts w:hint="eastAsia" w:ascii="宋体" w:hAnsi="宋体" w:eastAsia="宋体" w:cs="宋体"/>
          <w:b/>
          <w:bCs/>
          <w:color w:val="000000"/>
          <w:sz w:val="24"/>
          <w:szCs w:val="24"/>
        </w:rPr>
        <w:t>实验室设备管理功能模块总时序图</w:t>
      </w:r>
      <w:bookmarkEnd w:id="68"/>
    </w:p>
    <w:p>
      <w:pPr>
        <w:snapToGrid w:val="0"/>
        <w:spacing w:before="0" w:after="0" w:line="360" w:lineRule="auto"/>
        <w:ind w:firstLine="0"/>
        <w:jc w:val="center"/>
        <w:rPr>
          <w:rFonts w:ascii="宋体" w:hAnsi="宋体" w:eastAsia="宋体"/>
          <w:color w:val="000000"/>
          <w:sz w:val="28"/>
          <w:szCs w:val="28"/>
        </w:rPr>
      </w:pPr>
      <w:r>
        <w:rPr>
          <w:rFonts w:ascii="微软雅黑" w:hAnsi="微软雅黑" w:eastAsia="微软雅黑"/>
          <w:color w:val="000000"/>
          <w:sz w:val="21"/>
          <w:szCs w:val="21"/>
        </w:rPr>
        <w:drawing>
          <wp:inline distT="0" distB="0" distL="0" distR="0">
            <wp:extent cx="3990975" cy="304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990975" cy="3048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right="0"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实验系统主要包括四个模块：设备查询、设备维修、设备购买、设备报废。</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69" w:name="_Toc11942"/>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2</w:t>
      </w:r>
      <w:r>
        <w:rPr>
          <w:rFonts w:hint="eastAsia" w:ascii="宋体" w:hAnsi="宋体" w:eastAsia="宋体" w:cs="宋体"/>
          <w:b/>
          <w:bCs/>
          <w:color w:val="000000"/>
          <w:sz w:val="24"/>
          <w:szCs w:val="24"/>
        </w:rPr>
        <w:t>查询设备信息时序图</w:t>
      </w:r>
      <w:bookmarkEnd w:id="69"/>
    </w:p>
    <w:p>
      <w:pPr>
        <w:snapToGrid w:val="0"/>
        <w:spacing w:before="0" w:after="0" w:line="360" w:lineRule="auto"/>
        <w:ind w:right="0" w:firstLine="0"/>
        <w:jc w:val="center"/>
        <w:rPr>
          <w:rFonts w:ascii="宋体" w:hAnsi="宋体" w:eastAsia="宋体"/>
          <w:color w:val="000000"/>
          <w:sz w:val="28"/>
          <w:szCs w:val="28"/>
        </w:rPr>
      </w:pPr>
      <w:r>
        <w:rPr>
          <w:rFonts w:ascii="微软雅黑" w:hAnsi="微软雅黑" w:eastAsia="微软雅黑"/>
          <w:color w:val="000000"/>
          <w:sz w:val="21"/>
          <w:szCs w:val="21"/>
        </w:rPr>
        <w:drawing>
          <wp:inline distT="0" distB="0" distL="0" distR="0">
            <wp:extent cx="3486150" cy="2543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486150" cy="2543175"/>
                    </a:xfrm>
                    <a:prstGeom prst="rect">
                      <a:avLst/>
                    </a:prstGeom>
                  </pic:spPr>
                </pic:pic>
              </a:graphicData>
            </a:graphic>
          </wp:inline>
        </w:drawing>
      </w:r>
    </w:p>
    <w:p>
      <w:pPr>
        <w:spacing w:before="0" w:after="0" w:line="360" w:lineRule="auto"/>
        <w:ind w:firstLine="420"/>
        <w:jc w:val="left"/>
        <w:rPr>
          <w:rFonts w:ascii="宋体" w:hAnsi="宋体" w:eastAsia="宋体"/>
          <w:color w:val="000000"/>
          <w:sz w:val="24"/>
          <w:szCs w:val="24"/>
        </w:rPr>
      </w:pPr>
      <w:r>
        <w:rPr>
          <w:rFonts w:ascii="宋体" w:hAnsi="宋体" w:eastAsia="宋体"/>
          <w:color w:val="000000"/>
          <w:sz w:val="24"/>
          <w:szCs w:val="24"/>
        </w:rPr>
        <w:t>设备查询：对现有设备及其修理、报废情况进行统计、查询，要求能够按类别和时间段等查询</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70" w:name="_Toc6676"/>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3</w:t>
      </w:r>
      <w:r>
        <w:rPr>
          <w:rFonts w:hint="eastAsia" w:ascii="宋体" w:hAnsi="宋体" w:eastAsia="宋体" w:cs="宋体"/>
          <w:b/>
          <w:bCs/>
          <w:color w:val="000000"/>
          <w:sz w:val="24"/>
          <w:szCs w:val="24"/>
        </w:rPr>
        <w:t>添加设备信息时序图</w:t>
      </w:r>
      <w:bookmarkEnd w:id="70"/>
    </w:p>
    <w:p>
      <w:pPr>
        <w:snapToGrid w:val="0"/>
        <w:spacing w:before="0" w:after="0" w:line="360" w:lineRule="auto"/>
        <w:ind w:right="0" w:firstLine="0"/>
        <w:jc w:val="center"/>
        <w:rPr>
          <w:rFonts w:ascii="MingLiU" w:hAnsi="MingLiU" w:eastAsia="MingLiU"/>
          <w:color w:val="000000"/>
          <w:sz w:val="20"/>
          <w:szCs w:val="20"/>
        </w:rPr>
      </w:pPr>
      <w:r>
        <w:rPr>
          <w:rFonts w:ascii="微软雅黑" w:hAnsi="微软雅黑" w:eastAsia="微软雅黑"/>
          <w:color w:val="000000"/>
          <w:sz w:val="21"/>
          <w:szCs w:val="21"/>
        </w:rPr>
        <w:drawing>
          <wp:inline distT="0" distB="0" distL="0" distR="0">
            <wp:extent cx="4455160" cy="2578100"/>
            <wp:effectExtent l="0" t="0" r="1016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4455160" cy="2578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设备购买：对于急需修改但又缺少的设备，需以“申请表”的形式送交上级领导请求批准购买。新设备购入后要立即进行设备登记（包括类别、设备名、编号、型号、规格、单价、数量、购置日期、生产厂家、保质期和经办人等信息），同时更新申请表的内容。</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71" w:name="_Toc26954"/>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4</w:t>
      </w:r>
      <w:r>
        <w:rPr>
          <w:rFonts w:hint="eastAsia" w:ascii="宋体" w:hAnsi="宋体" w:eastAsia="宋体" w:cs="宋体"/>
          <w:b/>
          <w:bCs/>
          <w:color w:val="000000"/>
          <w:sz w:val="24"/>
          <w:szCs w:val="24"/>
        </w:rPr>
        <w:t>修改设备信息时序图</w:t>
      </w:r>
      <w:bookmarkEnd w:id="71"/>
    </w:p>
    <w:p>
      <w:pPr>
        <w:snapToGrid w:val="0"/>
        <w:spacing w:before="0" w:after="0" w:line="360" w:lineRule="auto"/>
        <w:ind w:right="0" w:firstLine="0"/>
        <w:jc w:val="center"/>
        <w:rPr>
          <w:rFonts w:ascii="宋体" w:hAnsi="宋体" w:eastAsia="宋体"/>
          <w:color w:val="000000"/>
          <w:sz w:val="20"/>
          <w:szCs w:val="20"/>
        </w:rPr>
      </w:pPr>
      <w:r>
        <w:rPr>
          <w:rFonts w:ascii="微软雅黑" w:hAnsi="微软雅黑" w:eastAsia="微软雅黑"/>
          <w:color w:val="000000"/>
          <w:sz w:val="21"/>
          <w:szCs w:val="21"/>
        </w:rPr>
        <w:drawing>
          <wp:inline distT="0" distB="0" distL="0" distR="0">
            <wp:extent cx="5267325" cy="32099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7325" cy="320992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设备维修：对于由严重问题（故障）的要及时修理，并记录修理日期、设备名、编号、修理厂家、修理费用、责任人等。</w:t>
      </w:r>
    </w:p>
    <w:p>
      <w:pPr>
        <w:snapToGrid w:val="0"/>
        <w:spacing w:before="0" w:after="0" w:line="360" w:lineRule="auto"/>
        <w:ind w:right="0" w:firstLine="0"/>
        <w:jc w:val="both"/>
        <w:outlineLvl w:val="2"/>
        <w:rPr>
          <w:rFonts w:hint="eastAsia" w:ascii="宋体" w:hAnsi="宋体" w:eastAsia="宋体" w:cs="宋体"/>
          <w:b/>
          <w:bCs/>
          <w:color w:val="000000"/>
          <w:sz w:val="24"/>
          <w:szCs w:val="24"/>
        </w:rPr>
      </w:pPr>
      <w:bookmarkStart w:id="72" w:name="_Toc18200"/>
    </w:p>
    <w:p>
      <w:pPr>
        <w:snapToGrid w:val="0"/>
        <w:spacing w:before="0" w:after="0" w:line="360" w:lineRule="auto"/>
        <w:ind w:right="0" w:firstLine="0"/>
        <w:jc w:val="both"/>
        <w:outlineLvl w:val="2"/>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w:t>
      </w:r>
      <w:r>
        <w:rPr>
          <w:rFonts w:hint="eastAsia" w:ascii="宋体" w:hAnsi="宋体" w:eastAsia="宋体" w:cs="宋体"/>
          <w:b/>
          <w:bCs/>
          <w:color w:val="000000"/>
          <w:sz w:val="24"/>
          <w:szCs w:val="24"/>
          <w:lang w:val="en-US" w:eastAsia="zh-CN"/>
        </w:rPr>
        <w:t>5</w:t>
      </w:r>
      <w:r>
        <w:rPr>
          <w:rFonts w:hint="eastAsia" w:ascii="宋体" w:hAnsi="宋体" w:eastAsia="宋体" w:cs="宋体"/>
          <w:b/>
          <w:bCs/>
          <w:color w:val="000000"/>
          <w:sz w:val="24"/>
          <w:szCs w:val="24"/>
        </w:rPr>
        <w:t>报废设备信息时序图</w:t>
      </w:r>
      <w:bookmarkEnd w:id="72"/>
    </w:p>
    <w:p>
      <w:pPr>
        <w:snapToGrid w:val="0"/>
        <w:spacing w:before="0" w:after="0" w:line="360" w:lineRule="auto"/>
        <w:ind w:right="0" w:firstLine="0"/>
        <w:jc w:val="center"/>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038600" cy="2457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4038600" cy="24574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leftChars="0" w:firstLineChars="200"/>
        <w:jc w:val="both"/>
        <w:textAlignment w:val="auto"/>
        <w:rPr>
          <w:rFonts w:ascii="宋体" w:hAnsi="宋体" w:eastAsia="宋体"/>
          <w:color w:val="000000"/>
          <w:sz w:val="24"/>
          <w:szCs w:val="24"/>
        </w:rPr>
      </w:pPr>
      <w:r>
        <w:rPr>
          <w:rFonts w:ascii="宋体" w:hAnsi="宋体" w:eastAsia="宋体"/>
          <w:color w:val="000000"/>
          <w:sz w:val="24"/>
          <w:szCs w:val="24"/>
        </w:rPr>
        <w:t>设备报废：对于已彻底损坏的做报废处理，同时详细记录有关信息。设备报废时要及时修改相应的设备记录，且有领导认。</w:t>
      </w:r>
    </w:p>
    <w:p>
      <w:pPr>
        <w:snapToGrid w:val="0"/>
        <w:spacing w:before="0" w:after="0" w:line="360" w:lineRule="auto"/>
        <w:ind w:right="0" w:firstLine="0"/>
        <w:jc w:val="both"/>
        <w:outlineLvl w:val="1"/>
        <w:rPr>
          <w:rFonts w:hint="eastAsia" w:ascii="宋体" w:hAnsi="宋体" w:eastAsia="宋体" w:cs="宋体"/>
          <w:b/>
          <w:bCs/>
          <w:color w:val="000000"/>
          <w:sz w:val="24"/>
          <w:szCs w:val="24"/>
        </w:rPr>
      </w:pPr>
      <w:bookmarkStart w:id="73" w:name="_Toc2951"/>
      <w:r>
        <w:rPr>
          <w:rFonts w:hint="eastAsia" w:ascii="宋体" w:hAnsi="宋体" w:eastAsia="宋体" w:cs="宋体"/>
          <w:b/>
          <w:bCs/>
          <w:color w:val="000000"/>
          <w:sz w:val="24"/>
          <w:szCs w:val="24"/>
        </w:rPr>
        <w:t>2、实验室设备管理系统类图</w:t>
      </w:r>
      <w:bookmarkEnd w:id="73"/>
    </w:p>
    <w:p>
      <w:pPr>
        <w:snapToGrid w:val="0"/>
        <w:spacing w:before="0" w:after="0" w:line="360" w:lineRule="auto"/>
        <w:ind w:firstLine="0"/>
        <w:jc w:val="center"/>
        <w:rPr>
          <w:rFonts w:ascii="宋体" w:hAnsi="宋体" w:eastAsia="宋体"/>
          <w:color w:val="000000"/>
          <w:sz w:val="30"/>
          <w:szCs w:val="30"/>
        </w:rPr>
      </w:pPr>
      <w:r>
        <w:rPr>
          <w:rFonts w:ascii="微软雅黑" w:hAnsi="微软雅黑" w:eastAsia="微软雅黑"/>
          <w:color w:val="000000"/>
          <w:sz w:val="21"/>
          <w:szCs w:val="21"/>
        </w:rPr>
        <w:drawing>
          <wp:inline distT="0" distB="0" distL="0" distR="0">
            <wp:extent cx="5048250" cy="3514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048250" cy="351472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pacing w:val="0"/>
          <w:sz w:val="24"/>
          <w:szCs w:val="24"/>
        </w:rPr>
      </w:pPr>
      <w:r>
        <w:rPr>
          <w:rFonts w:ascii="宋体" w:hAnsi="宋体" w:eastAsia="宋体"/>
          <w:color w:val="000000"/>
          <w:spacing w:val="0"/>
          <w:sz w:val="24"/>
          <w:szCs w:val="24"/>
        </w:rPr>
        <w:t>如上图所示，登录之后可以分为四个模板，分别为设备查询、设备报废、设备购买、设备维修。管理员登录可以进行多次登录，分别管理四个模板，设备查询可以进行多次，对设备的报废、维修之后对这些情况进行查询。专门管理员对这些情况进行统计、查询之后报备给领导。</w:t>
      </w:r>
    </w:p>
    <w:p>
      <w:pPr>
        <w:snapToGrid w:val="0"/>
        <w:spacing w:before="0" w:after="0" w:line="360" w:lineRule="auto"/>
        <w:ind w:left="0" w:firstLine="0"/>
        <w:jc w:val="center"/>
        <w:outlineLvl w:val="0"/>
        <w:rPr>
          <w:rFonts w:hint="eastAsia" w:ascii="宋体" w:hAnsi="宋体" w:eastAsia="宋体"/>
          <w:b/>
          <w:bCs/>
          <w:color w:val="000000"/>
          <w:spacing w:val="0"/>
          <w:sz w:val="32"/>
          <w:szCs w:val="32"/>
          <w:lang w:val="en-US" w:eastAsia="zh-CN"/>
        </w:rPr>
      </w:pPr>
      <w:bookmarkStart w:id="74" w:name="_Toc9247"/>
      <w:bookmarkStart w:id="75" w:name="_Toc23183"/>
      <w:bookmarkStart w:id="76" w:name="_Toc25792"/>
      <w:bookmarkStart w:id="77" w:name="_Toc3287"/>
    </w:p>
    <w:p>
      <w:pPr>
        <w:snapToGrid w:val="0"/>
        <w:spacing w:before="0" w:after="0" w:line="360" w:lineRule="auto"/>
        <w:ind w:left="0" w:firstLine="0"/>
        <w:jc w:val="center"/>
        <w:outlineLvl w:val="0"/>
        <w:rPr>
          <w:rFonts w:ascii="宋体" w:hAnsi="宋体" w:eastAsia="宋体"/>
          <w:b/>
          <w:bCs/>
          <w:color w:val="000000"/>
          <w:spacing w:val="0"/>
          <w:sz w:val="32"/>
          <w:szCs w:val="32"/>
        </w:rPr>
      </w:pPr>
      <w:r>
        <w:rPr>
          <w:rFonts w:hint="eastAsia" w:ascii="宋体" w:hAnsi="宋体" w:eastAsia="宋体"/>
          <w:b/>
          <w:bCs/>
          <w:color w:val="000000"/>
          <w:spacing w:val="0"/>
          <w:sz w:val="32"/>
          <w:szCs w:val="32"/>
          <w:lang w:val="en-US" w:eastAsia="zh-CN"/>
        </w:rPr>
        <w:t>三</w:t>
      </w:r>
      <w:r>
        <w:rPr>
          <w:rFonts w:ascii="宋体" w:hAnsi="宋体" w:eastAsia="宋体"/>
          <w:b/>
          <w:bCs/>
          <w:color w:val="000000"/>
          <w:spacing w:val="0"/>
          <w:sz w:val="32"/>
          <w:szCs w:val="32"/>
        </w:rPr>
        <w:t>、软件实现</w:t>
      </w:r>
      <w:bookmarkEnd w:id="74"/>
      <w:bookmarkEnd w:id="75"/>
      <w:bookmarkEnd w:id="76"/>
      <w:bookmarkEnd w:id="77"/>
    </w:p>
    <w:p>
      <w:pPr>
        <w:numPr>
          <w:ilvl w:val="0"/>
          <w:numId w:val="1"/>
        </w:numPr>
        <w:snapToGrid w:val="0"/>
        <w:spacing w:before="0" w:after="0" w:line="360" w:lineRule="auto"/>
        <w:ind w:hangingChars="200"/>
        <w:jc w:val="both"/>
        <w:outlineLvl w:val="1"/>
        <w:rPr>
          <w:rFonts w:hint="eastAsia" w:ascii="宋体" w:hAnsi="宋体" w:eastAsia="宋体" w:cs="宋体"/>
          <w:b/>
          <w:bCs/>
          <w:color w:val="000000"/>
          <w:sz w:val="24"/>
          <w:szCs w:val="24"/>
        </w:rPr>
      </w:pPr>
      <w:bookmarkStart w:id="78" w:name="_Toc27226"/>
      <w:bookmarkStart w:id="79" w:name="_Toc28967"/>
      <w:bookmarkStart w:id="80" w:name="_Toc10332"/>
      <w:bookmarkStart w:id="81" w:name="_Toc6556"/>
      <w:r>
        <w:rPr>
          <w:rFonts w:hint="eastAsia" w:ascii="宋体" w:hAnsi="宋体" w:eastAsia="宋体" w:cs="宋体"/>
          <w:b/>
          <w:bCs/>
          <w:color w:val="000000"/>
          <w:sz w:val="24"/>
          <w:szCs w:val="24"/>
        </w:rPr>
        <w:t>登录实现</w:t>
      </w:r>
      <w:bookmarkEnd w:id="78"/>
      <w:bookmarkEnd w:id="79"/>
      <w:bookmarkEnd w:id="80"/>
      <w:bookmarkEnd w:id="81"/>
    </w:p>
    <w:p>
      <w:pPr>
        <w:snapToGrid w:val="0"/>
        <w:spacing w:before="0" w:after="0" w:line="240" w:lineRule="auto"/>
        <w:jc w:val="center"/>
        <w:rPr>
          <w:rFonts w:ascii="'Times New Roman'" w:hAnsi="'Times New Roman'" w:eastAsia="'Times New Roman'"/>
          <w:color w:val="000000"/>
          <w:sz w:val="21"/>
          <w:szCs w:val="21"/>
        </w:rPr>
      </w:pPr>
      <w:r>
        <w:rPr>
          <w:rFonts w:ascii="'Times New Roman'" w:hAnsi="'Times New Roman'" w:eastAsia="'Times New Roman'"/>
          <w:color w:val="000000"/>
          <w:sz w:val="21"/>
          <w:szCs w:val="21"/>
        </w:rPr>
        <w:drawing>
          <wp:inline distT="0" distB="0" distL="0" distR="0">
            <wp:extent cx="5274310" cy="2682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682481"/>
                    </a:xfrm>
                    <a:prstGeom prst="rect">
                      <a:avLst/>
                    </a:prstGeom>
                  </pic:spPr>
                </pic:pic>
              </a:graphicData>
            </a:graphic>
          </wp:inline>
        </w:drawing>
      </w:r>
    </w:p>
    <w:p>
      <w:pPr>
        <w:snapToGrid w:val="0"/>
        <w:spacing w:before="0" w:after="0" w:line="360" w:lineRule="auto"/>
        <w:ind w:firstLineChars="200"/>
        <w:jc w:val="left"/>
        <w:rPr>
          <w:rFonts w:ascii="宋体" w:hAnsi="宋体" w:eastAsia="宋体"/>
          <w:color w:val="000000"/>
          <w:sz w:val="24"/>
          <w:szCs w:val="24"/>
        </w:rPr>
      </w:pPr>
      <w:r>
        <w:rPr>
          <w:rFonts w:ascii="'Times New Roman'" w:hAnsi="'Times New Roman'" w:eastAsia="'Times New Roman'"/>
          <w:color w:val="000000"/>
          <w:sz w:val="21"/>
          <w:szCs w:val="21"/>
        </w:rPr>
        <w:t xml:space="preserve">             </w:t>
      </w:r>
      <w:r>
        <w:rPr>
          <w:rFonts w:ascii="宋体" w:hAnsi="宋体" w:eastAsia="宋体"/>
          <w:color w:val="000000"/>
          <w:sz w:val="24"/>
          <w:szCs w:val="24"/>
        </w:rPr>
        <w:t xml:space="preserve"> </w:t>
      </w:r>
      <w:r>
        <w:rPr>
          <w:rFonts w:ascii="宋体" w:hAnsi="宋体" w:eastAsia="宋体"/>
          <w:color w:val="000000"/>
          <w:sz w:val="24"/>
          <w:szCs w:val="24"/>
        </w:rPr>
        <w:tab/>
      </w:r>
      <w:r>
        <w:rPr>
          <w:rFonts w:ascii="宋体" w:hAnsi="宋体" w:eastAsia="宋体"/>
          <w:color w:val="000000"/>
          <w:sz w:val="24"/>
          <w:szCs w:val="24"/>
        </w:rPr>
        <w:tab/>
      </w:r>
      <w:r>
        <w:rPr>
          <w:rFonts w:ascii="宋体" w:hAnsi="宋体" w:eastAsia="宋体"/>
          <w:color w:val="000000"/>
          <w:sz w:val="24"/>
          <w:szCs w:val="24"/>
        </w:rPr>
        <w:tab/>
      </w:r>
      <w:r>
        <w:rPr>
          <w:rFonts w:ascii="宋体" w:hAnsi="宋体" w:eastAsia="宋体"/>
          <w:color w:val="000000"/>
          <w:sz w:val="24"/>
          <w:szCs w:val="24"/>
        </w:rPr>
        <w:tab/>
      </w:r>
      <w:r>
        <w:rPr>
          <w:rFonts w:ascii="宋体" w:hAnsi="宋体" w:eastAsia="宋体"/>
          <w:color w:val="000000"/>
          <w:sz w:val="24"/>
          <w:szCs w:val="24"/>
        </w:rPr>
        <w:tab/>
      </w:r>
      <w:r>
        <w:rPr>
          <w:rFonts w:ascii="宋体" w:hAnsi="宋体" w:eastAsia="宋体"/>
          <w:color w:val="000000"/>
          <w:sz w:val="24"/>
          <w:szCs w:val="24"/>
        </w:rPr>
        <w:tab/>
      </w:r>
      <w:r>
        <w:rPr>
          <w:rFonts w:ascii="宋体" w:hAnsi="宋体" w:eastAsia="宋体"/>
          <w:color w:val="000000"/>
          <w:sz w:val="24"/>
          <w:szCs w:val="24"/>
        </w:rPr>
        <w:t>图1</w:t>
      </w:r>
    </w:p>
    <w:p>
      <w:pPr>
        <w:snapToGrid w:val="0"/>
        <w:spacing w:before="0" w:after="0" w:line="360" w:lineRule="auto"/>
        <w:ind w:firstLineChars="200"/>
        <w:jc w:val="left"/>
        <w:rPr>
          <w:rFonts w:hint="eastAsia" w:ascii="宋体" w:hAnsi="宋体" w:eastAsia="宋体" w:cs="宋体"/>
          <w:color w:val="000000"/>
          <w:sz w:val="24"/>
          <w:szCs w:val="24"/>
        </w:rPr>
      </w:pPr>
      <w:r>
        <w:rPr>
          <w:rFonts w:hint="eastAsia" w:ascii="宋体" w:hAnsi="宋体" w:eastAsia="宋体" w:cs="宋体"/>
          <w:color w:val="000000"/>
          <w:sz w:val="24"/>
          <w:szCs w:val="24"/>
        </w:rPr>
        <w:t>图1为实验室设备管理系统的登陆页面，该页面主要的功能是实现工作人员和领导登录到本系统中去。其中登陆人员需要输入自己的用户名和密码，方 可登录到本系统中去。</w:t>
      </w:r>
    </w:p>
    <w:p>
      <w:pPr>
        <w:snapToGrid w:val="0"/>
        <w:spacing w:before="0" w:after="0" w:line="360" w:lineRule="auto"/>
        <w:ind w:firstLine="0"/>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274310" cy="17964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1796427"/>
                    </a:xfrm>
                    <a:prstGeom prst="rect">
                      <a:avLst/>
                    </a:prstGeom>
                  </pic:spPr>
                </pic:pic>
              </a:graphicData>
            </a:graphic>
          </wp:inline>
        </w:drawing>
      </w:r>
    </w:p>
    <w:p>
      <w:pPr>
        <w:snapToGrid w:val="0"/>
        <w:spacing w:before="0" w:after="0" w:line="360" w:lineRule="auto"/>
        <w:ind w:leftChars="1600" w:firstLineChars="200"/>
        <w:jc w:val="left"/>
        <w:rPr>
          <w:rFonts w:ascii="宋体" w:hAnsi="宋体" w:eastAsia="宋体"/>
          <w:color w:val="000000"/>
          <w:sz w:val="24"/>
          <w:szCs w:val="24"/>
        </w:rPr>
      </w:pPr>
      <w:r>
        <w:rPr>
          <w:rFonts w:ascii="宋体" w:hAnsi="宋体" w:eastAsia="宋体"/>
          <w:color w:val="000000"/>
          <w:sz w:val="24"/>
          <w:szCs w:val="24"/>
        </w:rPr>
        <w:t xml:space="preserve"> 图2</w:t>
      </w:r>
    </w:p>
    <w:p>
      <w:pPr>
        <w:snapToGrid w:val="0"/>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图2为当登陆人员没有输入用户名和密码时，会出现此弹窗。</w:t>
      </w:r>
    </w:p>
    <w:p>
      <w:pPr>
        <w:snapToGrid w:val="0"/>
        <w:spacing w:before="0" w:after="0" w:line="360" w:lineRule="auto"/>
        <w:ind w:firstLine="480" w:firstLineChars="200"/>
        <w:jc w:val="left"/>
        <w:rPr>
          <w:rFonts w:ascii="宋体" w:hAnsi="宋体" w:eastAsia="宋体"/>
          <w:color w:val="000000"/>
          <w:sz w:val="24"/>
          <w:szCs w:val="24"/>
        </w:rPr>
      </w:pPr>
      <w:r>
        <w:rPr>
          <w:rFonts w:ascii="宋体" w:hAnsi="宋体" w:eastAsia="宋体"/>
          <w:color w:val="000000"/>
          <w:sz w:val="24"/>
          <w:szCs w:val="24"/>
        </w:rPr>
        <w:t>如</w:t>
      </w:r>
      <w:r>
        <w:rPr>
          <w:rFonts w:hint="eastAsia" w:ascii="宋体" w:hAnsi="宋体" w:eastAsia="宋体"/>
          <w:color w:val="000000"/>
          <w:sz w:val="24"/>
          <w:szCs w:val="24"/>
          <w:lang w:val="en-US" w:eastAsia="zh-CN"/>
        </w:rPr>
        <w:t>下</w:t>
      </w:r>
      <w:r>
        <w:rPr>
          <w:rFonts w:ascii="宋体" w:hAnsi="宋体" w:eastAsia="宋体"/>
          <w:color w:val="000000"/>
          <w:sz w:val="24"/>
          <w:szCs w:val="24"/>
        </w:rPr>
        <w:t>图所示，展示了实验室设备管理系统的主要功能，同时展示了登陆及搜索功能，提供了与实验室设备有关的友情链接。</w:t>
      </w:r>
    </w:p>
    <w:p>
      <w:pPr>
        <w:snapToGrid w:val="0"/>
        <w:spacing w:before="0" w:after="0" w:line="360" w:lineRule="auto"/>
        <w:ind w:firstLineChars="0"/>
        <w:jc w:val="center"/>
        <w:rPr>
          <w:rFonts w:ascii="宋体" w:hAnsi="宋体" w:eastAsia="宋体"/>
          <w:color w:val="000000"/>
          <w:sz w:val="24"/>
          <w:szCs w:val="24"/>
        </w:rPr>
      </w:pPr>
      <w:r>
        <w:rPr>
          <w:rFonts w:ascii="宋体" w:hAnsi="宋体" w:eastAsia="宋体"/>
          <w:color w:val="000000"/>
          <w:sz w:val="24"/>
          <w:szCs w:val="24"/>
        </w:rPr>
        <w:drawing>
          <wp:inline distT="0" distB="0" distL="0" distR="0">
            <wp:extent cx="5172075" cy="3505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172075" cy="3505200"/>
                    </a:xfrm>
                    <a:prstGeom prst="rect">
                      <a:avLst/>
                    </a:prstGeom>
                  </pic:spPr>
                </pic:pic>
              </a:graphicData>
            </a:graphic>
          </wp:inline>
        </w:drawing>
      </w:r>
    </w:p>
    <w:p>
      <w:pPr>
        <w:snapToGrid w:val="0"/>
        <w:spacing w:before="0" w:after="0" w:line="360" w:lineRule="auto"/>
        <w:ind w:firstLineChars="200"/>
        <w:jc w:val="left"/>
        <w:rPr>
          <w:rFonts w:ascii="宋体" w:hAnsi="宋体" w:eastAsia="宋体"/>
          <w:color w:val="000000"/>
          <w:sz w:val="24"/>
          <w:szCs w:val="24"/>
        </w:rPr>
      </w:pPr>
      <w:r>
        <w:rPr>
          <w:rFonts w:ascii="宋体" w:hAnsi="宋体" w:eastAsia="宋体"/>
          <w:color w:val="000000"/>
          <w:sz w:val="24"/>
          <w:szCs w:val="24"/>
        </w:rPr>
        <w:t>工作人员主页实现的功能主要是对设备状态的管理，通过点击四个不同的按钮进入不同的页面。</w:t>
      </w:r>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3743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374734"/>
                    </a:xfrm>
                    <a:prstGeom prst="rect">
                      <a:avLst/>
                    </a:prstGeom>
                  </pic:spPr>
                </pic:pic>
              </a:graphicData>
            </a:graphic>
          </wp:inline>
        </w:drawing>
      </w:r>
    </w:p>
    <w:p>
      <w:pPr>
        <w:snapToGrid w:val="0"/>
        <w:spacing w:before="0" w:after="0" w:line="360" w:lineRule="auto"/>
        <w:ind w:left="0" w:firstLineChars="200"/>
        <w:jc w:val="both"/>
        <w:outlineLvl w:val="2"/>
        <w:rPr>
          <w:rFonts w:hint="eastAsia" w:ascii="宋体" w:hAnsi="宋体" w:eastAsia="宋体" w:cs="宋体"/>
          <w:b/>
          <w:bCs/>
          <w:color w:val="000000"/>
          <w:sz w:val="24"/>
          <w:szCs w:val="24"/>
        </w:rPr>
      </w:pPr>
      <w:bookmarkStart w:id="82" w:name="_Toc25236"/>
      <w:bookmarkStart w:id="83" w:name="_Toc6640"/>
      <w:bookmarkStart w:id="84" w:name="_Toc19280"/>
      <w:bookmarkStart w:id="85" w:name="_Toc8140"/>
    </w:p>
    <w:p>
      <w:pPr>
        <w:snapToGrid w:val="0"/>
        <w:spacing w:before="0" w:after="0" w:line="360" w:lineRule="auto"/>
        <w:ind w:left="0" w:firstLineChars="200"/>
        <w:jc w:val="both"/>
        <w:outlineLvl w:val="2"/>
        <w:rPr>
          <w:rFonts w:hint="eastAsia" w:ascii="宋体" w:hAnsi="宋体" w:eastAsia="宋体" w:cs="宋体"/>
          <w:b/>
          <w:bCs/>
          <w:color w:val="000000"/>
          <w:sz w:val="24"/>
          <w:szCs w:val="24"/>
        </w:rPr>
      </w:pPr>
    </w:p>
    <w:p>
      <w:pPr>
        <w:snapToGrid w:val="0"/>
        <w:spacing w:before="0" w:after="0" w:line="360" w:lineRule="auto"/>
        <w:ind w:left="0" w:firstLineChars="200"/>
        <w:jc w:val="both"/>
        <w:outlineLvl w:val="2"/>
        <w:rPr>
          <w:rFonts w:hint="eastAsia" w:ascii="宋体" w:hAnsi="宋体" w:eastAsia="宋体" w:cs="宋体"/>
          <w:b/>
          <w:bCs/>
          <w:color w:val="000000"/>
          <w:sz w:val="24"/>
          <w:szCs w:val="24"/>
        </w:rPr>
      </w:pPr>
    </w:p>
    <w:p>
      <w:pPr>
        <w:snapToGrid w:val="0"/>
        <w:spacing w:before="0" w:after="0" w:line="360" w:lineRule="auto"/>
        <w:ind w:left="0" w:firstLineChars="200"/>
        <w:jc w:val="both"/>
        <w:outlineLvl w:val="2"/>
        <w:rPr>
          <w:rFonts w:hint="eastAsia" w:ascii="宋体" w:hAnsi="宋体" w:eastAsia="宋体" w:cs="宋体"/>
          <w:b/>
          <w:bCs/>
          <w:color w:val="000000"/>
          <w:sz w:val="24"/>
          <w:szCs w:val="24"/>
        </w:rPr>
      </w:pPr>
    </w:p>
    <w:p>
      <w:pPr>
        <w:snapToGrid w:val="0"/>
        <w:spacing w:before="0" w:after="0" w:line="360" w:lineRule="auto"/>
        <w:jc w:val="both"/>
        <w:outlineLvl w:val="2"/>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1.1设备购买实现</w:t>
      </w:r>
      <w:bookmarkEnd w:id="82"/>
      <w:bookmarkEnd w:id="83"/>
      <w:bookmarkEnd w:id="84"/>
      <w:bookmarkEnd w:id="85"/>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838700" cy="3467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838700" cy="3467100"/>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这个是设备购买页面，对于急需修改但又缺少的设备可以进行勾选，点击填写申请表，出现下面的界面：</w:t>
      </w:r>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781550" cy="2943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781550" cy="2943225"/>
                    </a:xfrm>
                    <a:prstGeom prst="rect">
                      <a:avLst/>
                    </a:prstGeom>
                  </pic:spPr>
                </pic:pic>
              </a:graphicData>
            </a:graphic>
          </wp:inline>
        </w:drawing>
      </w:r>
    </w:p>
    <w:p>
      <w:pPr>
        <w:snapToGrid w:val="0"/>
        <w:spacing w:before="0" w:after="0" w:line="480" w:lineRule="auto"/>
        <w:ind w:firstLineChars="200"/>
        <w:jc w:val="both"/>
        <w:rPr>
          <w:rFonts w:ascii="宋体" w:hAnsi="宋体" w:eastAsia="宋体"/>
          <w:color w:val="000000"/>
          <w:sz w:val="24"/>
          <w:szCs w:val="24"/>
        </w:rPr>
      </w:pPr>
      <w:r>
        <w:rPr>
          <w:rFonts w:ascii="宋体" w:hAnsi="宋体" w:eastAsia="宋体"/>
          <w:color w:val="000000"/>
          <w:sz w:val="24"/>
          <w:szCs w:val="24"/>
        </w:rPr>
        <w:t>这个设备购买申请表页面，改页面可以进行填写需要购买的设备信息，点击提交后，会出现一个提交成功，等待领导通过审核的页面；如果点击退出，则会返回到设备购买的页面。</w:t>
      </w:r>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172075" cy="3286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172075" cy="3286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该页面是提交成功出现的弹窗，点击确定，则返回到填写设备购买申请表的页面。</w:t>
      </w:r>
    </w:p>
    <w:p>
      <w:pPr>
        <w:snapToGrid w:val="0"/>
        <w:spacing w:before="0" w:after="0" w:line="360" w:lineRule="auto"/>
        <w:jc w:val="both"/>
        <w:outlineLvl w:val="2"/>
        <w:rPr>
          <w:rFonts w:hint="eastAsia" w:ascii="宋体" w:hAnsi="宋体" w:eastAsia="宋体" w:cs="宋体"/>
          <w:b/>
          <w:bCs/>
          <w:color w:val="000000"/>
          <w:sz w:val="24"/>
          <w:szCs w:val="24"/>
        </w:rPr>
      </w:pPr>
      <w:bookmarkStart w:id="86" w:name="_Toc18345"/>
      <w:bookmarkStart w:id="87" w:name="_Toc9244"/>
      <w:bookmarkStart w:id="88" w:name="_Toc11659"/>
      <w:bookmarkStart w:id="89" w:name="_Toc26712"/>
      <w:r>
        <w:rPr>
          <w:rFonts w:hint="eastAsia" w:ascii="宋体" w:hAnsi="宋体" w:eastAsia="宋体" w:cs="宋体"/>
          <w:b/>
          <w:bCs/>
          <w:color w:val="000000"/>
          <w:sz w:val="24"/>
          <w:szCs w:val="24"/>
        </w:rPr>
        <w:t>1.2设备报废实现</w:t>
      </w:r>
      <w:bookmarkEnd w:id="86"/>
      <w:bookmarkEnd w:id="87"/>
      <w:bookmarkEnd w:id="88"/>
      <w:bookmarkEnd w:id="89"/>
    </w:p>
    <w:p>
      <w:pPr>
        <w:keepNext w:val="0"/>
        <w:keepLines w:val="0"/>
        <w:pageBreakBefore w:val="0"/>
        <w:widowControl w:val="0"/>
        <w:kinsoku/>
        <w:wordWrap/>
        <w:overflowPunct/>
        <w:topLinePunct w:val="0"/>
        <w:autoSpaceDE/>
        <w:autoSpaceDN/>
        <w:bidi w:val="0"/>
        <w:adjustRightInd/>
        <w:snapToGrid w:val="0"/>
        <w:spacing w:before="0" w:after="0" w:line="360" w:lineRule="auto"/>
        <w:jc w:val="both"/>
        <w:textAlignment w:val="auto"/>
        <w:rPr>
          <w:rFonts w:ascii="宋体" w:hAnsi="宋体" w:eastAsia="宋体"/>
          <w:b/>
          <w:bCs/>
          <w:color w:val="000000"/>
          <w:sz w:val="24"/>
          <w:szCs w:val="24"/>
        </w:rPr>
      </w:pPr>
      <w:r>
        <w:rPr>
          <w:rFonts w:ascii="宋体" w:hAnsi="宋体" w:eastAsia="宋体"/>
          <w:color w:val="000000"/>
          <w:sz w:val="24"/>
          <w:szCs w:val="24"/>
        </w:rPr>
        <w:t>（1）该界面展示的是设备报废的信息和添加</w:t>
      </w:r>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914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3914238"/>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点击设备报废模块，出现该界面，然后点击添加出现新的信息</w:t>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t>（2）该界面是点击添加弹出的信息报废表的信息</w:t>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3797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797858"/>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写出对应的信息，点击提交出现新的信息。</w:t>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t>（3）该界面显示的点击删除，信息会被删除</w:t>
      </w:r>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782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3782585"/>
                    </a:xfrm>
                    <a:prstGeom prst="rect">
                      <a:avLst/>
                    </a:prstGeom>
                  </pic:spPr>
                </pic:pic>
              </a:graphicData>
            </a:graphic>
          </wp:inline>
        </w:drawing>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t>（4）该界面被弹出删除对话框</w:t>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5274310" cy="3802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380293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点击确认删除或者取消，出现不同的界面</w:t>
      </w:r>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191125" cy="3562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191125" cy="3562350"/>
                    </a:xfrm>
                    <a:prstGeom prst="rect">
                      <a:avLst/>
                    </a:prstGeom>
                  </pic:spPr>
                </pic:pic>
              </a:graphicData>
            </a:graphic>
          </wp:inline>
        </w:drawing>
      </w:r>
    </w:p>
    <w:p>
      <w:pPr>
        <w:snapToGrid w:val="0"/>
        <w:spacing w:before="0" w:after="0" w:line="360" w:lineRule="auto"/>
        <w:ind w:firstLine="480" w:firstLineChars="200"/>
        <w:jc w:val="both"/>
        <w:rPr>
          <w:rFonts w:ascii="宋体" w:hAnsi="宋体" w:eastAsia="宋体"/>
          <w:color w:val="000000"/>
          <w:sz w:val="24"/>
          <w:szCs w:val="24"/>
        </w:rPr>
      </w:pPr>
      <w:r>
        <w:rPr>
          <w:rFonts w:ascii="宋体" w:hAnsi="宋体" w:eastAsia="宋体"/>
          <w:color w:val="000000"/>
          <w:sz w:val="24"/>
          <w:szCs w:val="24"/>
        </w:rPr>
        <w:t>最后删除显示该界面</w:t>
      </w:r>
    </w:p>
    <w:p>
      <w:pPr>
        <w:snapToGrid w:val="0"/>
        <w:spacing w:before="0" w:after="0" w:line="360" w:lineRule="auto"/>
        <w:ind w:firstLineChars="200"/>
        <w:jc w:val="both"/>
        <w:outlineLvl w:val="2"/>
        <w:rPr>
          <w:rFonts w:hint="eastAsia" w:ascii="宋体" w:hAnsi="宋体" w:eastAsia="宋体" w:cs="宋体"/>
          <w:b/>
          <w:bCs/>
          <w:color w:val="000000"/>
          <w:sz w:val="24"/>
          <w:szCs w:val="24"/>
        </w:rPr>
      </w:pPr>
      <w:bookmarkStart w:id="90" w:name="_Toc24102"/>
      <w:bookmarkStart w:id="91" w:name="_Toc8449"/>
      <w:bookmarkStart w:id="92" w:name="_Toc11824"/>
      <w:bookmarkStart w:id="93" w:name="_Toc21371"/>
    </w:p>
    <w:p>
      <w:pPr>
        <w:snapToGrid w:val="0"/>
        <w:spacing w:before="0" w:after="0" w:line="360" w:lineRule="auto"/>
        <w:jc w:val="both"/>
        <w:outlineLvl w:val="2"/>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1.3设备维修实现</w:t>
      </w:r>
      <w:bookmarkEnd w:id="90"/>
      <w:bookmarkEnd w:id="91"/>
      <w:bookmarkEnd w:id="92"/>
      <w:bookmarkEnd w:id="93"/>
    </w:p>
    <w:p>
      <w:pPr>
        <w:snapToGrid w:val="0"/>
        <w:spacing w:before="0" w:after="0" w:line="360" w:lineRule="auto"/>
        <w:jc w:val="both"/>
        <w:outlineLvl w:val="2"/>
        <w:rPr>
          <w:rFonts w:ascii="宋体" w:hAnsi="宋体" w:eastAsia="宋体"/>
          <w:color w:val="000000"/>
          <w:sz w:val="24"/>
          <w:szCs w:val="24"/>
        </w:rPr>
      </w:pPr>
      <w:r>
        <w:rPr>
          <w:rFonts w:ascii="宋体" w:hAnsi="宋体" w:eastAsia="宋体"/>
          <w:color w:val="000000"/>
          <w:sz w:val="24"/>
          <w:szCs w:val="24"/>
        </w:rPr>
        <w:t>（1）展示维修的设备信息，使工作人员一目了然。如下图：</w:t>
      </w:r>
    </w:p>
    <w:p>
      <w:pPr>
        <w:snapToGrid w:val="0"/>
        <w:spacing w:before="0" w:after="0" w:line="360" w:lineRule="auto"/>
        <w:ind w:firstLine="0"/>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172075" cy="3352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172075" cy="3352800"/>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点击左上方导航栏工作人员主页或登录按钮回到各自页面。</w:t>
      </w:r>
    </w:p>
    <w:p>
      <w:pPr>
        <w:snapToGrid w:val="0"/>
        <w:spacing w:before="0" w:after="0" w:line="360" w:lineRule="auto"/>
        <w:jc w:val="both"/>
        <w:rPr>
          <w:rFonts w:ascii="宋体" w:hAnsi="宋体" w:eastAsia="宋体"/>
          <w:color w:val="000000"/>
          <w:sz w:val="24"/>
          <w:szCs w:val="24"/>
        </w:rPr>
      </w:pPr>
      <w:r>
        <w:rPr>
          <w:rFonts w:ascii="宋体" w:hAnsi="宋体" w:eastAsia="宋体"/>
          <w:color w:val="000000"/>
          <w:sz w:val="24"/>
          <w:szCs w:val="24"/>
        </w:rPr>
        <w:t>（2）添加功能：</w:t>
      </w:r>
    </w:p>
    <w:p>
      <w:pPr>
        <w:snapToGrid w:val="0"/>
        <w:spacing w:before="0" w:after="0" w:line="360" w:lineRule="auto"/>
        <w:ind w:firstLine="720" w:firstLineChars="300"/>
        <w:jc w:val="both"/>
        <w:rPr>
          <w:rFonts w:ascii="宋体" w:hAnsi="宋体" w:eastAsia="宋体"/>
          <w:color w:val="000000"/>
          <w:sz w:val="24"/>
          <w:szCs w:val="24"/>
        </w:rPr>
      </w:pPr>
      <w:r>
        <w:rPr>
          <w:rFonts w:ascii="宋体" w:hAnsi="宋体" w:eastAsia="宋体"/>
          <w:color w:val="000000"/>
          <w:sz w:val="24"/>
          <w:szCs w:val="24"/>
        </w:rPr>
        <w:t>点击添加按钮来到子页面，填写需维修设备信息，并提交。如下图：</w:t>
      </w:r>
    </w:p>
    <w:p>
      <w:pPr>
        <w:snapToGrid w:val="0"/>
        <w:spacing w:before="0" w:after="0" w:line="360" w:lineRule="auto"/>
        <w:ind w:firstLine="0"/>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153025" cy="3457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153025" cy="345757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点击提交按钮将所填设备信息提交到主页面。如下图：</w:t>
      </w:r>
    </w:p>
    <w:p>
      <w:pPr>
        <w:snapToGrid w:val="0"/>
        <w:spacing w:before="0" w:after="0" w:line="360" w:lineRule="auto"/>
        <w:ind w:firstLine="0"/>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181600" cy="3305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181600" cy="33051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both"/>
        <w:textAlignment w:val="auto"/>
        <w:rPr>
          <w:rFonts w:ascii="宋体" w:hAnsi="宋体" w:eastAsia="宋体"/>
          <w:color w:val="000000"/>
          <w:sz w:val="24"/>
          <w:szCs w:val="24"/>
        </w:rPr>
      </w:pPr>
      <w:r>
        <w:rPr>
          <w:rFonts w:hint="eastAsia" w:ascii="宋体" w:hAnsi="宋体" w:eastAsia="宋体"/>
          <w:color w:val="000000"/>
          <w:sz w:val="24"/>
          <w:szCs w:val="24"/>
          <w:lang w:eastAsia="zh-CN"/>
        </w:rPr>
        <w:t>（</w:t>
      </w:r>
      <w:r>
        <w:rPr>
          <w:rFonts w:hint="eastAsia" w:ascii="宋体" w:hAnsi="宋体" w:eastAsia="宋体"/>
          <w:color w:val="000000"/>
          <w:sz w:val="24"/>
          <w:szCs w:val="24"/>
          <w:lang w:val="en-US" w:eastAsia="zh-CN"/>
        </w:rPr>
        <w:t>3</w:t>
      </w:r>
      <w:r>
        <w:rPr>
          <w:rFonts w:hint="eastAsia" w:ascii="宋体" w:hAnsi="宋体" w:eastAsia="宋体"/>
          <w:color w:val="000000"/>
          <w:sz w:val="24"/>
          <w:szCs w:val="24"/>
          <w:lang w:eastAsia="zh-CN"/>
        </w:rPr>
        <w:t>）</w:t>
      </w:r>
      <w:r>
        <w:rPr>
          <w:rFonts w:ascii="宋体" w:hAnsi="宋体" w:eastAsia="宋体"/>
          <w:color w:val="000000"/>
          <w:sz w:val="24"/>
          <w:szCs w:val="24"/>
        </w:rPr>
        <w:t>删除功能：点击删除按钮，出现弹窗。如下图：</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both"/>
        <w:textAlignment w:val="auto"/>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162550" cy="33623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162550" cy="3362325"/>
                    </a:xfrm>
                    <a:prstGeom prst="rect">
                      <a:avLst/>
                    </a:prstGeom>
                  </pic:spPr>
                </pic:pic>
              </a:graphicData>
            </a:graphic>
          </wp:inline>
        </w:drawing>
      </w:r>
    </w:p>
    <w:p>
      <w:pPr>
        <w:snapToGrid w:val="0"/>
        <w:spacing w:before="0" w:after="0" w:line="360" w:lineRule="auto"/>
        <w:ind w:left="0" w:firstLineChars="200"/>
        <w:jc w:val="both"/>
        <w:rPr>
          <w:rFonts w:ascii="宋体" w:hAnsi="宋体" w:eastAsia="宋体"/>
          <w:color w:val="000000"/>
          <w:sz w:val="24"/>
          <w:szCs w:val="24"/>
        </w:rPr>
      </w:pPr>
      <w:r>
        <w:rPr>
          <w:rFonts w:ascii="宋体" w:hAnsi="宋体" w:eastAsia="宋体"/>
          <w:color w:val="000000"/>
          <w:sz w:val="24"/>
          <w:szCs w:val="24"/>
        </w:rPr>
        <w:t xml:space="preserve">    </w:t>
      </w:r>
    </w:p>
    <w:p>
      <w:pPr>
        <w:snapToGrid w:val="0"/>
        <w:spacing w:before="0" w:after="0" w:line="360" w:lineRule="auto"/>
        <w:ind w:left="0" w:firstLineChars="200"/>
        <w:jc w:val="both"/>
        <w:rPr>
          <w:rFonts w:ascii="宋体" w:hAnsi="宋体" w:eastAsia="宋体"/>
          <w:color w:val="000000"/>
          <w:sz w:val="24"/>
          <w:szCs w:val="24"/>
        </w:rPr>
      </w:pPr>
    </w:p>
    <w:p>
      <w:pPr>
        <w:snapToGrid w:val="0"/>
        <w:spacing w:before="0" w:after="0" w:line="360" w:lineRule="auto"/>
        <w:ind w:left="0" w:firstLineChars="200"/>
        <w:jc w:val="both"/>
        <w:rPr>
          <w:rFonts w:ascii="宋体" w:hAnsi="宋体" w:eastAsia="宋体"/>
          <w:color w:val="000000"/>
          <w:sz w:val="24"/>
          <w:szCs w:val="24"/>
        </w:rPr>
      </w:pPr>
    </w:p>
    <w:p>
      <w:pPr>
        <w:snapToGrid w:val="0"/>
        <w:spacing w:before="0" w:after="0" w:line="360" w:lineRule="auto"/>
        <w:ind w:left="0" w:firstLineChars="200"/>
        <w:jc w:val="both"/>
        <w:rPr>
          <w:rFonts w:ascii="宋体" w:hAnsi="宋体" w:eastAsia="宋体"/>
          <w:color w:val="000000"/>
          <w:sz w:val="24"/>
          <w:szCs w:val="24"/>
        </w:rPr>
      </w:pPr>
    </w:p>
    <w:p>
      <w:pPr>
        <w:snapToGrid w:val="0"/>
        <w:spacing w:before="0" w:after="0" w:line="360" w:lineRule="auto"/>
        <w:ind w:left="0" w:firstLineChars="200"/>
        <w:jc w:val="both"/>
        <w:rPr>
          <w:rFonts w:ascii="宋体" w:hAnsi="宋体" w:eastAsia="宋体"/>
          <w:color w:val="000000"/>
          <w:sz w:val="24"/>
          <w:szCs w:val="24"/>
        </w:rPr>
      </w:pPr>
    </w:p>
    <w:p>
      <w:pPr>
        <w:snapToGrid w:val="0"/>
        <w:spacing w:before="0" w:after="0" w:line="360" w:lineRule="auto"/>
        <w:ind w:left="0" w:firstLineChars="200"/>
        <w:jc w:val="both"/>
        <w:rPr>
          <w:rFonts w:ascii="宋体" w:hAnsi="宋体" w:eastAsia="宋体"/>
          <w:color w:val="000000"/>
          <w:sz w:val="24"/>
          <w:szCs w:val="24"/>
        </w:rPr>
      </w:pPr>
    </w:p>
    <w:p>
      <w:pPr>
        <w:snapToGrid w:val="0"/>
        <w:spacing w:before="0" w:after="0" w:line="360" w:lineRule="auto"/>
        <w:ind w:left="0" w:firstLineChars="200"/>
        <w:jc w:val="both"/>
        <w:rPr>
          <w:rFonts w:ascii="宋体" w:hAnsi="宋体" w:eastAsia="宋体"/>
          <w:color w:val="000000"/>
          <w:sz w:val="24"/>
          <w:szCs w:val="24"/>
        </w:rPr>
      </w:pPr>
      <w:r>
        <w:rPr>
          <w:rFonts w:ascii="宋体" w:hAnsi="宋体" w:eastAsia="宋体"/>
          <w:color w:val="000000"/>
          <w:sz w:val="24"/>
          <w:szCs w:val="24"/>
        </w:rPr>
        <w:t>点击确认，删除该条信息。如下图</w:t>
      </w:r>
      <w:r>
        <w:rPr>
          <w:rFonts w:hint="eastAsia" w:ascii="宋体" w:hAnsi="宋体" w:eastAsia="宋体"/>
          <w:color w:val="000000"/>
          <w:sz w:val="24"/>
          <w:szCs w:val="24"/>
          <w:lang w:eastAsia="zh-CN"/>
        </w:rPr>
        <w:t>，</w:t>
      </w:r>
      <w:r>
        <w:rPr>
          <w:rFonts w:ascii="宋体" w:hAnsi="宋体" w:eastAsia="宋体"/>
          <w:color w:val="000000"/>
          <w:sz w:val="24"/>
          <w:szCs w:val="24"/>
        </w:rPr>
        <w:t>或者点击取消，保留此条信息。</w:t>
      </w:r>
    </w:p>
    <w:p>
      <w:pPr>
        <w:snapToGrid w:val="0"/>
        <w:spacing w:before="0" w:after="0" w:line="360" w:lineRule="auto"/>
        <w:jc w:val="both"/>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5153025" cy="2604770"/>
            <wp:effectExtent l="0" t="0" r="1333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rcRect b="10331"/>
                    <a:stretch>
                      <a:fillRect/>
                    </a:stretch>
                  </pic:blipFill>
                  <pic:spPr>
                    <a:xfrm>
                      <a:off x="0" y="0"/>
                      <a:ext cx="5153025" cy="2604996"/>
                    </a:xfrm>
                    <a:prstGeom prst="rect">
                      <a:avLst/>
                    </a:prstGeom>
                  </pic:spPr>
                </pic:pic>
              </a:graphicData>
            </a:graphic>
          </wp:inline>
        </w:drawing>
      </w:r>
    </w:p>
    <w:p>
      <w:pPr>
        <w:snapToGrid w:val="0"/>
        <w:spacing w:before="0" w:after="0" w:line="360" w:lineRule="auto"/>
        <w:ind w:left="0" w:firstLine="0"/>
        <w:jc w:val="both"/>
        <w:outlineLvl w:val="2"/>
        <w:rPr>
          <w:rFonts w:hint="eastAsia" w:ascii="宋体" w:hAnsi="宋体" w:eastAsia="宋体" w:cs="宋体"/>
          <w:b/>
          <w:bCs/>
          <w:color w:val="000000"/>
          <w:sz w:val="24"/>
          <w:szCs w:val="24"/>
        </w:rPr>
      </w:pPr>
      <w:bookmarkStart w:id="94" w:name="_Toc1594"/>
      <w:bookmarkStart w:id="95" w:name="_Toc19896"/>
      <w:bookmarkStart w:id="96" w:name="_Toc12318"/>
      <w:bookmarkStart w:id="97" w:name="_Toc29500"/>
      <w:r>
        <w:rPr>
          <w:rFonts w:hint="eastAsia" w:ascii="宋体" w:hAnsi="宋体" w:eastAsia="宋体" w:cs="宋体"/>
          <w:b/>
          <w:bCs/>
          <w:color w:val="000000"/>
          <w:sz w:val="24"/>
          <w:szCs w:val="24"/>
        </w:rPr>
        <w:t>1.4设备查询实现</w:t>
      </w:r>
      <w:bookmarkEnd w:id="94"/>
      <w:bookmarkEnd w:id="95"/>
      <w:bookmarkEnd w:id="96"/>
      <w:bookmarkEnd w:id="97"/>
    </w:p>
    <w:p>
      <w:pPr>
        <w:snapToGrid w:val="0"/>
        <w:spacing w:before="0" w:after="0" w:line="360" w:lineRule="auto"/>
        <w:jc w:val="both"/>
        <w:rPr>
          <w:rFonts w:ascii="微软雅黑" w:hAnsi="微软雅黑" w:eastAsia="微软雅黑"/>
          <w:color w:val="000000"/>
          <w:sz w:val="21"/>
          <w:szCs w:val="21"/>
        </w:rPr>
      </w:pPr>
      <w:r>
        <w:rPr>
          <w:rFonts w:ascii="微软雅黑" w:hAnsi="微软雅黑" w:eastAsia="微软雅黑"/>
          <w:color w:val="000000"/>
          <w:sz w:val="21"/>
          <w:szCs w:val="21"/>
        </w:rPr>
        <w:drawing>
          <wp:inline distT="0" distB="0" distL="0" distR="0">
            <wp:extent cx="5274310" cy="3746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4310" cy="3747036"/>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如</w:t>
      </w:r>
      <w:r>
        <w:rPr>
          <w:rFonts w:hint="eastAsia" w:ascii="宋体" w:hAnsi="宋体" w:eastAsia="宋体"/>
          <w:color w:val="000000"/>
          <w:sz w:val="24"/>
          <w:szCs w:val="24"/>
          <w:lang w:val="en-US" w:eastAsia="zh-CN"/>
        </w:rPr>
        <w:t>上</w:t>
      </w:r>
      <w:r>
        <w:rPr>
          <w:rFonts w:ascii="宋体" w:hAnsi="宋体" w:eastAsia="宋体"/>
          <w:color w:val="000000"/>
          <w:sz w:val="24"/>
          <w:szCs w:val="24"/>
        </w:rPr>
        <w:t>图所示，是设备查询的界面。它包括设备名称、编号、购买时间、维修情况、报废情况、设备状态。它将会实现新建、删除、查询这三个功能。</w:t>
      </w:r>
    </w:p>
    <w:p>
      <w:pPr>
        <w:snapToGrid w:val="0"/>
        <w:spacing w:before="0" w:after="0" w:line="24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2390775" cy="1809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2390775" cy="1809750"/>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2581275" cy="18192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2581275" cy="18192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Chars="200"/>
        <w:jc w:val="both"/>
        <w:textAlignment w:val="auto"/>
        <w:rPr>
          <w:rFonts w:ascii="宋体" w:hAnsi="宋体" w:eastAsia="宋体"/>
          <w:color w:val="000000"/>
          <w:sz w:val="24"/>
          <w:szCs w:val="24"/>
        </w:rPr>
      </w:pPr>
      <w:r>
        <w:rPr>
          <w:rFonts w:ascii="宋体" w:hAnsi="宋体" w:eastAsia="宋体"/>
          <w:color w:val="000000"/>
          <w:sz w:val="24"/>
          <w:szCs w:val="24"/>
        </w:rPr>
        <w:t>输入设备编号，点击图中的新建按钮，出现上图所示的界面。把添加的新设备信息提交到设备查询的页面中去。</w:t>
      </w:r>
    </w:p>
    <w:p>
      <w:pPr>
        <w:spacing w:before="0" w:after="0" w:line="24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895850" cy="3067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4895850" cy="3067050"/>
                    </a:xfrm>
                    <a:prstGeom prst="rect">
                      <a:avLst/>
                    </a:prstGeom>
                  </pic:spPr>
                </pic:pic>
              </a:graphicData>
            </a:graphic>
          </wp:inline>
        </w:drawing>
      </w:r>
    </w:p>
    <w:p>
      <w:pPr>
        <w:spacing w:before="0" w:after="0" w:line="24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4800600" cy="2838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800600" cy="2838450"/>
                    </a:xfrm>
                    <a:prstGeom prst="rect">
                      <a:avLst/>
                    </a:prstGeom>
                  </pic:spPr>
                </pic:pic>
              </a:graphicData>
            </a:graphic>
          </wp:inline>
        </w:drawing>
      </w:r>
    </w:p>
    <w:p>
      <w:pPr>
        <w:snapToGrid w:val="0"/>
        <w:spacing w:before="0" w:after="0" w:line="240" w:lineRule="auto"/>
        <w:ind w:firstLineChars="200"/>
        <w:jc w:val="both"/>
        <w:rPr>
          <w:rFonts w:ascii="宋体" w:hAnsi="宋体" w:eastAsia="宋体"/>
          <w:color w:val="000000"/>
          <w:sz w:val="24"/>
          <w:szCs w:val="24"/>
        </w:rPr>
      </w:pPr>
      <w:r>
        <w:rPr>
          <w:rFonts w:ascii="宋体" w:hAnsi="宋体" w:eastAsia="宋体"/>
          <w:color w:val="000000"/>
          <w:sz w:val="24"/>
          <w:szCs w:val="24"/>
        </w:rPr>
        <w:t>在设备编号中输入数字，点击删除按钮，会弹出删除的弹框，确定删除后，会把这一条信息删除。</w:t>
      </w:r>
    </w:p>
    <w:p>
      <w:pPr>
        <w:snapToGrid w:val="0"/>
        <w:spacing w:before="0" w:after="0" w:line="360" w:lineRule="auto"/>
        <w:ind w:left="0" w:firstLine="0"/>
        <w:jc w:val="both"/>
        <w:outlineLvl w:val="1"/>
        <w:rPr>
          <w:rFonts w:hint="eastAsia" w:ascii="宋体" w:hAnsi="宋体" w:eastAsia="宋体" w:cs="宋体"/>
          <w:b/>
          <w:bCs/>
          <w:color w:val="000000"/>
          <w:sz w:val="24"/>
          <w:szCs w:val="24"/>
        </w:rPr>
      </w:pPr>
      <w:bookmarkStart w:id="98" w:name="_Toc4202"/>
      <w:bookmarkStart w:id="99" w:name="_Toc1539"/>
      <w:bookmarkStart w:id="100" w:name="_Toc16446"/>
      <w:bookmarkStart w:id="101" w:name="_Toc19988"/>
      <w:r>
        <w:rPr>
          <w:rFonts w:hint="eastAsia" w:ascii="宋体" w:hAnsi="宋体" w:eastAsia="宋体" w:cs="宋体"/>
          <w:b/>
          <w:bCs/>
          <w:color w:val="000000"/>
          <w:sz w:val="24"/>
          <w:szCs w:val="24"/>
        </w:rPr>
        <w:t>2、领导登录实现</w:t>
      </w:r>
      <w:bookmarkEnd w:id="98"/>
      <w:bookmarkEnd w:id="99"/>
      <w:bookmarkEnd w:id="100"/>
      <w:bookmarkEnd w:id="101"/>
    </w:p>
    <w:p>
      <w:pPr>
        <w:snapToGrid w:val="0"/>
        <w:spacing w:before="0" w:after="0" w:line="360" w:lineRule="auto"/>
        <w:jc w:val="both"/>
        <w:rPr>
          <w:rFonts w:ascii="宋体" w:hAnsi="宋体" w:eastAsia="宋体"/>
          <w:b/>
          <w:bCs/>
          <w:color w:val="000000"/>
          <w:sz w:val="24"/>
          <w:szCs w:val="24"/>
        </w:rPr>
      </w:pPr>
      <w:r>
        <w:rPr>
          <w:rFonts w:ascii="宋体" w:hAnsi="宋体" w:eastAsia="宋体"/>
          <w:b/>
          <w:bCs/>
          <w:color w:val="000000"/>
          <w:sz w:val="24"/>
          <w:szCs w:val="24"/>
        </w:rPr>
        <w:drawing>
          <wp:inline distT="0" distB="0" distL="0" distR="0">
            <wp:extent cx="5274310" cy="36842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4310" cy="3684400"/>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这是领导页面的主页面，点击返回，可以退出到登录页面，点击小铃铛可以查看新消息，会出现以下弹窗：</w:t>
      </w:r>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295265" cy="3314700"/>
            <wp:effectExtent l="0" t="0" r="825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95265" cy="3314700"/>
                    </a:xfrm>
                    <a:prstGeom prst="rect">
                      <a:avLst/>
                    </a:prstGeom>
                  </pic:spPr>
                </pic:pic>
              </a:graphicData>
            </a:graphic>
          </wp:inline>
        </w:drawing>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点击查看按钮，可以看见工作人员提交的需要购买设备的信息。</w:t>
      </w:r>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114925" cy="32861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114925" cy="3286125"/>
                    </a:xfrm>
                    <a:prstGeom prst="rect">
                      <a:avLst/>
                    </a:prstGeom>
                  </pic:spPr>
                </pic:pic>
              </a:graphicData>
            </a:graphic>
          </wp:inline>
        </w:drawing>
      </w:r>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该页面是工作人员提交的需要购买的设备的信息，领导可以选择其中任意一个进行勾选、提交，每个设备前的勾选框点击一下即可选中，点击两下则取消选中，也可以选中之后进行取消全选功能，点击提交则显示以下弹窗：</w:t>
      </w:r>
    </w:p>
    <w:p>
      <w:pPr>
        <w:spacing w:before="0" w:after="0" w:line="360" w:lineRule="auto"/>
        <w:ind w:firstLine="0"/>
        <w:jc w:val="both"/>
        <w:rPr>
          <w:rFonts w:ascii="宋体" w:hAnsi="宋体" w:eastAsia="宋体"/>
          <w:color w:val="000000"/>
          <w:sz w:val="21"/>
          <w:szCs w:val="21"/>
        </w:rPr>
      </w:pPr>
      <w:r>
        <w:rPr>
          <w:rFonts w:ascii="微软雅黑" w:hAnsi="微软雅黑" w:eastAsia="微软雅黑"/>
          <w:color w:val="000000"/>
          <w:sz w:val="21"/>
          <w:szCs w:val="21"/>
        </w:rPr>
        <w:drawing>
          <wp:inline distT="0" distB="0" distL="0" distR="0">
            <wp:extent cx="5038725" cy="34766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5038725" cy="3476625"/>
                    </a:xfrm>
                    <a:prstGeom prst="rect">
                      <a:avLst/>
                    </a:prstGeom>
                  </pic:spPr>
                </pic:pic>
              </a:graphicData>
            </a:graphic>
          </wp:inline>
        </w:drawing>
      </w:r>
    </w:p>
    <w:p>
      <w:pPr>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点击确定即表示对刚选中的设备可以进行购买。</w:t>
      </w:r>
    </w:p>
    <w:p>
      <w:pPr>
        <w:snapToGrid w:val="0"/>
        <w:spacing w:before="0" w:after="0" w:line="360" w:lineRule="auto"/>
        <w:ind w:left="0" w:firstLineChars="200"/>
        <w:jc w:val="center"/>
        <w:outlineLvl w:val="0"/>
        <w:rPr>
          <w:rFonts w:ascii="宋体" w:hAnsi="宋体" w:eastAsia="宋体"/>
          <w:b/>
          <w:bCs/>
          <w:color w:val="000000"/>
          <w:sz w:val="32"/>
          <w:szCs w:val="32"/>
        </w:rPr>
      </w:pPr>
      <w:bookmarkStart w:id="102" w:name="_Toc26423"/>
      <w:bookmarkStart w:id="103" w:name="_Toc12057"/>
      <w:bookmarkStart w:id="104" w:name="_Toc7418"/>
      <w:bookmarkStart w:id="105" w:name="_Toc28719"/>
    </w:p>
    <w:p>
      <w:pPr>
        <w:snapToGrid w:val="0"/>
        <w:spacing w:before="0" w:after="0" w:line="360" w:lineRule="auto"/>
        <w:ind w:left="0" w:firstLineChars="200"/>
        <w:jc w:val="center"/>
        <w:outlineLvl w:val="0"/>
        <w:rPr>
          <w:rFonts w:ascii="宋体" w:hAnsi="宋体" w:eastAsia="宋体"/>
          <w:b/>
          <w:bCs/>
          <w:color w:val="000000"/>
          <w:sz w:val="32"/>
          <w:szCs w:val="32"/>
        </w:rPr>
      </w:pPr>
    </w:p>
    <w:p>
      <w:pPr>
        <w:snapToGrid w:val="0"/>
        <w:spacing w:before="0" w:after="0" w:line="360" w:lineRule="auto"/>
        <w:ind w:left="0" w:firstLineChars="200"/>
        <w:jc w:val="center"/>
        <w:outlineLvl w:val="0"/>
        <w:rPr>
          <w:rFonts w:ascii="宋体" w:hAnsi="宋体" w:eastAsia="宋体"/>
          <w:b/>
          <w:bCs/>
          <w:color w:val="000000"/>
          <w:sz w:val="32"/>
          <w:szCs w:val="32"/>
        </w:rPr>
      </w:pPr>
      <w:r>
        <w:rPr>
          <w:rFonts w:ascii="宋体" w:hAnsi="宋体" w:eastAsia="宋体"/>
          <w:b/>
          <w:bCs/>
          <w:color w:val="000000"/>
          <w:sz w:val="32"/>
          <w:szCs w:val="32"/>
        </w:rPr>
        <w:t>四、软件测试用例</w:t>
      </w:r>
      <w:bookmarkEnd w:id="102"/>
      <w:bookmarkEnd w:id="103"/>
      <w:bookmarkEnd w:id="104"/>
      <w:bookmarkEnd w:id="105"/>
    </w:p>
    <w:p>
      <w:pPr>
        <w:snapToGrid w:val="0"/>
        <w:spacing w:before="0" w:after="0" w:line="360" w:lineRule="auto"/>
        <w:ind w:leftChars="0"/>
        <w:jc w:val="both"/>
        <w:outlineLvl w:val="1"/>
        <w:rPr>
          <w:rFonts w:hint="eastAsia" w:ascii="宋体" w:hAnsi="宋体" w:eastAsia="宋体" w:cs="宋体"/>
          <w:b/>
          <w:bCs/>
          <w:color w:val="000000"/>
          <w:sz w:val="24"/>
          <w:szCs w:val="24"/>
        </w:rPr>
      </w:pPr>
      <w:bookmarkStart w:id="106" w:name="_Toc13020"/>
      <w:bookmarkStart w:id="107" w:name="_Toc22234"/>
      <w:bookmarkStart w:id="108" w:name="_Toc18675"/>
      <w:bookmarkStart w:id="109" w:name="_Toc4642"/>
      <w:r>
        <w:rPr>
          <w:rFonts w:hint="eastAsia" w:ascii="宋体" w:hAnsi="宋体" w:eastAsia="宋体" w:cs="宋体"/>
          <w:b/>
          <w:bCs/>
          <w:color w:val="000000"/>
          <w:sz w:val="24"/>
          <w:szCs w:val="24"/>
        </w:rPr>
        <w:t>1、领导登录测试用例</w:t>
      </w:r>
      <w:bookmarkEnd w:id="106"/>
      <w:bookmarkEnd w:id="107"/>
      <w:bookmarkEnd w:id="108"/>
      <w:bookmarkEnd w:id="109"/>
    </w:p>
    <w:p>
      <w:pPr>
        <w:snapToGrid w:val="0"/>
        <w:spacing w:before="0" w:after="0" w:line="360" w:lineRule="auto"/>
        <w:ind w:left="0" w:firstLineChars="200"/>
        <w:jc w:val="both"/>
        <w:rPr>
          <w:rFonts w:ascii="宋体" w:hAnsi="宋体" w:eastAsia="宋体"/>
          <w:color w:val="000000"/>
          <w:sz w:val="24"/>
          <w:szCs w:val="24"/>
        </w:rPr>
      </w:pPr>
      <w:r>
        <w:rPr>
          <w:rFonts w:ascii="宋体" w:hAnsi="宋体" w:eastAsia="宋体"/>
          <w:color w:val="000000"/>
          <w:sz w:val="24"/>
          <w:szCs w:val="24"/>
        </w:rPr>
        <w:t>领导登录测试目标：测试领导登录进去是否能接收到由工作人员发送来的设备购买的消息提醒并能对于一些设备进行勾选同意进行购买。领导查看新消息、对于一些设备进行勾选同意进行购买功能根据测试方案确定的测试用例如下表所示：</w:t>
      </w:r>
    </w:p>
    <w:tbl>
      <w:tblPr>
        <w:tblStyle w:val="11"/>
        <w:tblW w:w="83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44"/>
        <w:gridCol w:w="1673"/>
        <w:gridCol w:w="1673"/>
        <w:gridCol w:w="1673"/>
        <w:gridCol w:w="18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001</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3528"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领导查看新消息并能进行勾选同意购买功能测试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8"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6874"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验证领导查看新消息并能进行勾选同意购买功能是否能正常使用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4"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68"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登录系统时点击领导模块</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领导模块展开为三个子模块</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领导模块展开为三个子模块</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68"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点击小铃铛查看新消息</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出现一个查看新消息的弹窗</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出现一个查看新消息的弹窗</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152"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点击查看按钮</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出现由工作人员提交需要购买的设备的一些信息</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出现由工作人员提交需要购买的设备的一些信息</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28"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点击设备前的勾选框</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单击一下可以选中改设备，再点击一下可以取消选中的设备</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单击一下可以选中该设备，再单击一下可以取消选中的设备</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82"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5</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点击上边的蓝色勾选框</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可以取消全选</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可以取消全选</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66"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6</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点击提交</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出现是否购买的弹窗</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出现是否购买的弹窗</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19" w:hRule="atLeast"/>
        </w:trPr>
        <w:tc>
          <w:tcPr>
            <w:tcW w:w="14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7</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点击确定</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表示对已选中的设备可以进行购买</w:t>
            </w:r>
          </w:p>
        </w:tc>
        <w:tc>
          <w:tcPr>
            <w:tcW w:w="167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表示对已选中的设备可以进行购买</w:t>
            </w:r>
          </w:p>
        </w:tc>
        <w:tc>
          <w:tcPr>
            <w:tcW w:w="185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bl>
    <w:p>
      <w:pPr>
        <w:snapToGrid w:val="0"/>
        <w:spacing w:before="0" w:after="0" w:line="360" w:lineRule="auto"/>
        <w:jc w:val="both"/>
        <w:rPr>
          <w:rFonts w:ascii="宋体" w:hAnsi="宋体" w:eastAsia="宋体"/>
          <w:color w:val="000000"/>
          <w:sz w:val="24"/>
          <w:szCs w:val="24"/>
        </w:rPr>
      </w:pPr>
    </w:p>
    <w:p>
      <w:pPr>
        <w:snapToGrid w:val="0"/>
        <w:spacing w:before="0" w:after="0" w:line="360" w:lineRule="auto"/>
        <w:ind w:left="0"/>
        <w:jc w:val="both"/>
        <w:outlineLvl w:val="1"/>
        <w:rPr>
          <w:rFonts w:hint="eastAsia" w:ascii="宋体" w:hAnsi="宋体" w:eastAsia="宋体" w:cs="宋体"/>
          <w:color w:val="000000"/>
          <w:sz w:val="24"/>
          <w:szCs w:val="24"/>
        </w:rPr>
      </w:pPr>
      <w:bookmarkStart w:id="110" w:name="_Toc29433"/>
      <w:bookmarkStart w:id="111" w:name="_Toc31165"/>
      <w:bookmarkStart w:id="112" w:name="_Toc18338"/>
      <w:bookmarkStart w:id="113" w:name="_Toc15299"/>
      <w:r>
        <w:rPr>
          <w:rFonts w:hint="eastAsia" w:ascii="宋体" w:hAnsi="宋体" w:eastAsia="宋体" w:cs="宋体"/>
          <w:b/>
          <w:bCs/>
          <w:color w:val="000000"/>
          <w:sz w:val="24"/>
          <w:szCs w:val="24"/>
        </w:rPr>
        <w:t>2、工作人员登录测试用例</w:t>
      </w:r>
      <w:bookmarkEnd w:id="110"/>
      <w:bookmarkEnd w:id="111"/>
      <w:bookmarkEnd w:id="112"/>
      <w:bookmarkEnd w:id="113"/>
    </w:p>
    <w:p>
      <w:pPr>
        <w:snapToGrid w:val="0"/>
        <w:spacing w:before="0" w:after="0" w:line="360" w:lineRule="auto"/>
        <w:ind w:left="0" w:firstLineChars="200"/>
        <w:jc w:val="both"/>
        <w:rPr>
          <w:rFonts w:ascii="微软雅黑" w:hAnsi="微软雅黑" w:eastAsia="微软雅黑"/>
          <w:color w:val="000000"/>
          <w:sz w:val="21"/>
          <w:szCs w:val="21"/>
        </w:rPr>
      </w:pPr>
      <w:r>
        <w:rPr>
          <w:rFonts w:ascii="宋体" w:hAnsi="宋体" w:eastAsia="宋体"/>
          <w:color w:val="000000"/>
          <w:sz w:val="24"/>
          <w:szCs w:val="24"/>
        </w:rPr>
        <w:t>工作人员登录测试目标：测试工作人员能否登陆进去系统，并是否能进行设备报废、维修、查询和购买的操作。如下表所示：</w:t>
      </w:r>
    </w:p>
    <w:tbl>
      <w:tblPr>
        <w:tblStyle w:val="11"/>
        <w:tblW w:w="83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46"/>
        <w:gridCol w:w="1657"/>
        <w:gridCol w:w="1657"/>
        <w:gridCol w:w="1642"/>
        <w:gridCol w:w="1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38"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002</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3557"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工作人员登录进去，并能对实验室设备进行基本操作测试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7"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6871"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验证工作人员能否登录并进行基本的操作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7"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38"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登录系统时点击工作人员模块</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登陆到工作人员主页</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登陆到工作人员主页</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8"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点击设备报废模块</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跳转到设备报废的页面</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跳转到设备报废的页面</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538"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点击设备维修</w:t>
            </w:r>
          </w:p>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模块</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跳转到设备维修的页面</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跳转到设备维修的页面</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538"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点击设备查询</w:t>
            </w:r>
          </w:p>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模块</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跳转到设备查询的页面</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跳转到设备查询的页面</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52" w:hRule="atLeast"/>
        </w:trPr>
        <w:tc>
          <w:tcPr>
            <w:tcW w:w="14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5</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点击设备购买模块</w:t>
            </w:r>
          </w:p>
        </w:tc>
        <w:tc>
          <w:tcPr>
            <w:tcW w:w="165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跳转到设备购买的页面</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跳转到设备购买的页面</w:t>
            </w:r>
          </w:p>
        </w:tc>
        <w:tc>
          <w:tcPr>
            <w:tcW w:w="191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bl>
    <w:p>
      <w:pPr>
        <w:snapToGrid w:val="0"/>
        <w:spacing w:before="0" w:after="0" w:line="360" w:lineRule="auto"/>
        <w:jc w:val="both"/>
        <w:rPr>
          <w:rFonts w:ascii="宋体" w:hAnsi="宋体" w:eastAsia="宋体"/>
          <w:color w:val="000000"/>
          <w:sz w:val="24"/>
          <w:szCs w:val="24"/>
        </w:rPr>
      </w:pPr>
    </w:p>
    <w:p>
      <w:pPr>
        <w:snapToGrid w:val="0"/>
        <w:spacing w:before="0" w:after="0" w:line="360" w:lineRule="auto"/>
        <w:ind w:left="0" w:firstLineChars="0"/>
        <w:jc w:val="both"/>
        <w:outlineLvl w:val="1"/>
        <w:rPr>
          <w:rFonts w:hint="eastAsia" w:ascii="宋体" w:hAnsi="宋体" w:eastAsia="宋体" w:cs="宋体"/>
          <w:b/>
          <w:bCs/>
          <w:color w:val="000000"/>
          <w:sz w:val="24"/>
          <w:szCs w:val="24"/>
        </w:rPr>
      </w:pPr>
      <w:bookmarkStart w:id="114" w:name="_Toc7443"/>
      <w:bookmarkStart w:id="115" w:name="_Toc4832"/>
      <w:bookmarkStart w:id="116" w:name="_Toc13823"/>
      <w:bookmarkStart w:id="117" w:name="_Toc25391"/>
      <w:r>
        <w:rPr>
          <w:rFonts w:hint="eastAsia" w:ascii="宋体" w:hAnsi="宋体" w:eastAsia="宋体" w:cs="宋体"/>
          <w:b/>
          <w:bCs/>
          <w:color w:val="000000"/>
          <w:sz w:val="24"/>
          <w:szCs w:val="24"/>
        </w:rPr>
        <w:t>3、购买测试用例</w:t>
      </w:r>
      <w:bookmarkEnd w:id="114"/>
      <w:bookmarkEnd w:id="115"/>
      <w:bookmarkEnd w:id="116"/>
      <w:bookmarkEnd w:id="117"/>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480" w:firstLineChars="200"/>
        <w:jc w:val="both"/>
        <w:textAlignment w:val="auto"/>
        <w:rPr>
          <w:rFonts w:ascii="宋体" w:hAnsi="宋体" w:eastAsia="宋体"/>
          <w:color w:val="000000"/>
          <w:sz w:val="24"/>
          <w:szCs w:val="24"/>
        </w:rPr>
      </w:pPr>
      <w:r>
        <w:rPr>
          <w:rFonts w:ascii="宋体" w:hAnsi="宋体" w:eastAsia="宋体"/>
          <w:color w:val="000000"/>
          <w:sz w:val="24"/>
          <w:szCs w:val="24"/>
        </w:rPr>
        <w:t>测试目标：测试工作人员是否可以正常填写申请表内容，是否能正常提交到领导页面等待审核。设备购买功能测试根据测试方案确定的测试用例如下表所示：</w:t>
      </w:r>
    </w:p>
    <w:tbl>
      <w:tblPr>
        <w:tblStyle w:val="11"/>
        <w:tblW w:w="83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82"/>
        <w:gridCol w:w="1363"/>
        <w:gridCol w:w="1428"/>
        <w:gridCol w:w="2195"/>
        <w:gridCol w:w="2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0"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003</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4345"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购买设备功能测试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7136"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验证工作人员模块的设备购买功能是否能正常使用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登录系统时点击工作人员模块</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工作人员模块展开为五个子模块</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工作人员模块展开为五个子模块</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点击设备购买子模块</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展示出所有设备购买的子页面</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展示出所有设备购买的子页面</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24"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对于急需修改但又缺少的设备点击进行勾选</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在勾选框里能显示出动态的勾选效果</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在勾选框里能显示出动态的勾选效果</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80"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点击填写申请表</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出现需要购买的设备的一些信息</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出现需要购买的设备的一些信息</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32" w:hRule="atLeast"/>
          <w:jc w:val="center"/>
        </w:trPr>
        <w:tc>
          <w:tcPr>
            <w:tcW w:w="1182"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5</w:t>
            </w:r>
          </w:p>
        </w:tc>
        <w:tc>
          <w:tcPr>
            <w:tcW w:w="136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点击提交</w:t>
            </w:r>
          </w:p>
        </w:tc>
        <w:tc>
          <w:tcPr>
            <w:tcW w:w="1428"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出现提交成功，等待领导审核通过的弹窗</w:t>
            </w:r>
          </w:p>
        </w:tc>
        <w:tc>
          <w:tcPr>
            <w:tcW w:w="219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出现提交成功，等待领导审核通过的弹窗</w:t>
            </w:r>
          </w:p>
        </w:tc>
        <w:tc>
          <w:tcPr>
            <w:tcW w:w="215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bl>
    <w:p>
      <w:pPr>
        <w:snapToGrid w:val="0"/>
        <w:spacing w:before="0" w:after="0" w:line="360" w:lineRule="auto"/>
        <w:ind w:left="0" w:firstLine="0"/>
        <w:jc w:val="both"/>
        <w:rPr>
          <w:rFonts w:ascii="宋体" w:hAnsi="宋体" w:eastAsia="宋体"/>
          <w:b/>
          <w:bCs/>
          <w:color w:val="000000"/>
          <w:sz w:val="24"/>
          <w:szCs w:val="24"/>
        </w:rPr>
      </w:pPr>
    </w:p>
    <w:p>
      <w:pPr>
        <w:snapToGrid w:val="0"/>
        <w:spacing w:before="0" w:after="0" w:line="360" w:lineRule="auto"/>
        <w:ind w:left="0" w:firstLine="0"/>
        <w:jc w:val="both"/>
        <w:outlineLvl w:val="1"/>
        <w:rPr>
          <w:rFonts w:hint="eastAsia" w:ascii="宋体" w:hAnsi="宋体" w:eastAsia="宋体" w:cs="宋体"/>
          <w:b/>
          <w:bCs/>
          <w:color w:val="000000"/>
          <w:sz w:val="24"/>
          <w:szCs w:val="24"/>
        </w:rPr>
      </w:pPr>
      <w:bookmarkStart w:id="118" w:name="_Toc27265"/>
      <w:bookmarkStart w:id="119" w:name="_Toc5390"/>
      <w:bookmarkStart w:id="120" w:name="_Toc31875"/>
      <w:bookmarkStart w:id="121" w:name="_Toc5847"/>
      <w:r>
        <w:rPr>
          <w:rFonts w:hint="eastAsia" w:ascii="宋体" w:hAnsi="宋体" w:eastAsia="宋体" w:cs="宋体"/>
          <w:b/>
          <w:bCs/>
          <w:color w:val="000000"/>
          <w:sz w:val="24"/>
          <w:szCs w:val="24"/>
        </w:rPr>
        <w:t>4、报废测试用例</w:t>
      </w:r>
      <w:bookmarkEnd w:id="118"/>
      <w:bookmarkEnd w:id="119"/>
      <w:bookmarkEnd w:id="120"/>
      <w:bookmarkEnd w:id="121"/>
    </w:p>
    <w:p>
      <w:pPr>
        <w:snapToGrid w:val="0"/>
        <w:spacing w:before="0" w:after="0" w:line="360" w:lineRule="auto"/>
        <w:ind w:leftChars="0" w:firstLineChars="200"/>
        <w:jc w:val="left"/>
        <w:rPr>
          <w:rFonts w:ascii="宋体" w:hAnsi="宋体" w:eastAsia="宋体"/>
          <w:color w:val="000000"/>
          <w:sz w:val="24"/>
          <w:szCs w:val="24"/>
        </w:rPr>
      </w:pPr>
      <w:r>
        <w:rPr>
          <w:rFonts w:ascii="宋体" w:hAnsi="宋体" w:eastAsia="宋体"/>
          <w:color w:val="000000"/>
          <w:sz w:val="24"/>
          <w:szCs w:val="24"/>
        </w:rPr>
        <w:t>测试目标：测试用户是否可以正常对设备进行报废让领导同意或不同意。设备报废功能测试根据测试方案确定的测试用例如下表所示：</w:t>
      </w:r>
    </w:p>
    <w:tbl>
      <w:tblPr>
        <w:tblStyle w:val="11"/>
        <w:tblW w:w="82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29"/>
        <w:gridCol w:w="1644"/>
        <w:gridCol w:w="1644"/>
        <w:gridCol w:w="1629"/>
        <w:gridCol w:w="17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5"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rPr>
                <w:rFonts w:hint="eastAsia" w:eastAsia="宋体"/>
                <w:lang w:val="en-US" w:eastAsia="zh-CN"/>
              </w:rPr>
            </w:pPr>
            <w:r>
              <w:rPr>
                <w:rFonts w:hint="eastAsia" w:ascii="宋体" w:hAnsi="宋体" w:eastAsia="宋体" w:cs="宋体"/>
                <w:i w:val="0"/>
                <w:iCs w:val="0"/>
                <w:color w:val="000000"/>
                <w:spacing w:val="0"/>
                <w:sz w:val="24"/>
                <w:szCs w:val="24"/>
                <w:vertAlign w:val="baseline"/>
              </w:rPr>
              <w:t>00</w:t>
            </w:r>
            <w:r>
              <w:rPr>
                <w:rFonts w:hint="eastAsia" w:ascii="宋体" w:hAnsi="宋体" w:eastAsia="宋体" w:cs="宋体"/>
                <w:i w:val="0"/>
                <w:iCs w:val="0"/>
                <w:color w:val="000000"/>
                <w:spacing w:val="0"/>
                <w:sz w:val="24"/>
                <w:szCs w:val="24"/>
                <w:vertAlign w:val="baseline"/>
                <w:lang w:val="en-US" w:eastAsia="zh-CN"/>
              </w:rPr>
              <w:t>4</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3362"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设备报废功能测试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48"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6650"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both"/>
            </w:pPr>
            <w:r>
              <w:rPr>
                <w:rFonts w:hint="eastAsia" w:ascii="宋体" w:hAnsi="宋体" w:eastAsia="宋体" w:cs="宋体"/>
                <w:i w:val="0"/>
                <w:iCs w:val="0"/>
                <w:color w:val="000000"/>
                <w:spacing w:val="0"/>
                <w:sz w:val="24"/>
                <w:szCs w:val="24"/>
                <w:vertAlign w:val="baseline"/>
              </w:rPr>
              <w:t>验证实验室设备模块中设备报废功能是否能正常使用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85"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17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235"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登陆系统后点击设备报废模块</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设备报废模块只有一个</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设备报废模块只有一个</w:t>
            </w:r>
          </w:p>
        </w:tc>
        <w:tc>
          <w:tcPr>
            <w:tcW w:w="17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3"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点击该模块中添加按钮</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弹出信息提交对话框</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弹出信息提交对话框</w:t>
            </w:r>
          </w:p>
        </w:tc>
        <w:tc>
          <w:tcPr>
            <w:tcW w:w="17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73"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输入设备报废信息点击提交</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提交成功出现下一列设备报废信息</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提交成功出现下一列设备报废信息</w:t>
            </w:r>
          </w:p>
        </w:tc>
        <w:tc>
          <w:tcPr>
            <w:tcW w:w="17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3" w:hRule="atLeast"/>
        </w:trPr>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点击报废信息表中的删除按钮</w:t>
            </w:r>
          </w:p>
        </w:tc>
        <w:tc>
          <w:tcPr>
            <w:tcW w:w="164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弹出新增删除对话框</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弹出新增删除对话框</w:t>
            </w:r>
          </w:p>
        </w:tc>
        <w:tc>
          <w:tcPr>
            <w:tcW w:w="173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98" w:hRule="atLeast"/>
        </w:trPr>
        <w:tc>
          <w:tcPr>
            <w:tcW w:w="1629"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5</w:t>
            </w:r>
          </w:p>
        </w:tc>
        <w:tc>
          <w:tcPr>
            <w:tcW w:w="1644"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点击对话框的删除按钮</w:t>
            </w:r>
          </w:p>
        </w:tc>
        <w:tc>
          <w:tcPr>
            <w:tcW w:w="1644"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设备报废信息被删掉</w:t>
            </w:r>
          </w:p>
        </w:tc>
        <w:tc>
          <w:tcPr>
            <w:tcW w:w="1629"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240" w:lineRule="auto"/>
              <w:ind w:left="0" w:right="0"/>
              <w:jc w:val="center"/>
            </w:pPr>
            <w:r>
              <w:rPr>
                <w:rFonts w:hint="eastAsia" w:ascii="宋体" w:hAnsi="宋体" w:eastAsia="宋体" w:cs="宋体"/>
                <w:i w:val="0"/>
                <w:iCs w:val="0"/>
                <w:color w:val="000000"/>
                <w:spacing w:val="0"/>
                <w:sz w:val="24"/>
                <w:szCs w:val="24"/>
                <w:vertAlign w:val="baseline"/>
              </w:rPr>
              <w:t>设备报废信息被删掉</w:t>
            </w:r>
          </w:p>
        </w:tc>
        <w:tc>
          <w:tcPr>
            <w:tcW w:w="1733" w:type="dxa"/>
            <w:vMerge w:val="restart"/>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center"/>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5" w:hRule="atLeast"/>
        </w:trPr>
        <w:tc>
          <w:tcPr>
            <w:tcW w:w="1629"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rPr>
                <w:rFonts w:hint="eastAsia" w:ascii="宋体"/>
                <w:sz w:val="24"/>
                <w:szCs w:val="24"/>
              </w:rPr>
            </w:pPr>
          </w:p>
        </w:tc>
        <w:tc>
          <w:tcPr>
            <w:tcW w:w="1644"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rPr>
                <w:rFonts w:hint="eastAsia" w:ascii="宋体"/>
                <w:sz w:val="24"/>
                <w:szCs w:val="24"/>
              </w:rPr>
            </w:pPr>
          </w:p>
        </w:tc>
        <w:tc>
          <w:tcPr>
            <w:tcW w:w="1644"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rPr>
                <w:rFonts w:hint="eastAsia" w:ascii="宋体"/>
                <w:sz w:val="24"/>
                <w:szCs w:val="24"/>
              </w:rPr>
            </w:pPr>
          </w:p>
        </w:tc>
        <w:tc>
          <w:tcPr>
            <w:tcW w:w="1629"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rPr>
                <w:rFonts w:hint="eastAsia" w:ascii="宋体"/>
                <w:sz w:val="24"/>
                <w:szCs w:val="24"/>
              </w:rPr>
            </w:pPr>
          </w:p>
        </w:tc>
        <w:tc>
          <w:tcPr>
            <w:tcW w:w="1733" w:type="dxa"/>
            <w:vMerge w:val="continue"/>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rPr>
                <w:rFonts w:hint="eastAsia" w:ascii="宋体"/>
                <w:sz w:val="24"/>
                <w:szCs w:val="24"/>
              </w:rPr>
            </w:pPr>
          </w:p>
        </w:tc>
      </w:tr>
    </w:tbl>
    <w:p>
      <w:pPr>
        <w:snapToGrid w:val="0"/>
        <w:spacing w:before="0" w:after="0" w:line="360" w:lineRule="auto"/>
        <w:jc w:val="both"/>
        <w:outlineLvl w:val="1"/>
        <w:rPr>
          <w:rFonts w:hint="eastAsia" w:ascii="宋体" w:hAnsi="宋体" w:eastAsia="宋体" w:cs="宋体"/>
          <w:b/>
          <w:bCs/>
          <w:color w:val="000000"/>
          <w:sz w:val="24"/>
          <w:szCs w:val="24"/>
        </w:rPr>
      </w:pPr>
      <w:bookmarkStart w:id="122" w:name="_Toc12581"/>
      <w:bookmarkStart w:id="123" w:name="_Toc10465"/>
      <w:bookmarkStart w:id="124" w:name="_Toc9269"/>
      <w:bookmarkStart w:id="125" w:name="_Toc26495"/>
    </w:p>
    <w:p>
      <w:pPr>
        <w:snapToGrid w:val="0"/>
        <w:spacing w:before="0" w:after="0" w:line="360" w:lineRule="auto"/>
        <w:jc w:val="both"/>
        <w:outlineLvl w:val="1"/>
        <w:rPr>
          <w:rFonts w:hint="eastAsia" w:ascii="宋体" w:hAnsi="宋体" w:eastAsia="宋体" w:cs="宋体"/>
          <w:b/>
          <w:bCs/>
          <w:color w:val="000000"/>
          <w:sz w:val="24"/>
          <w:szCs w:val="24"/>
        </w:rPr>
      </w:pPr>
      <w:r>
        <w:rPr>
          <w:rFonts w:hint="eastAsia" w:ascii="宋体" w:hAnsi="宋体" w:eastAsia="宋体" w:cs="宋体"/>
          <w:b/>
          <w:bCs/>
          <w:color w:val="000000"/>
          <w:sz w:val="24"/>
          <w:szCs w:val="24"/>
        </w:rPr>
        <w:t>5、维修测试用例</w:t>
      </w:r>
      <w:bookmarkEnd w:id="122"/>
      <w:bookmarkEnd w:id="123"/>
      <w:bookmarkEnd w:id="124"/>
      <w:bookmarkEnd w:id="125"/>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测试目标：测试工作人员是否可以正常添加、删除需维修的设备。设备维修功能测试根据测试方案确定的测试用例如下表所示：</w:t>
      </w:r>
    </w:p>
    <w:tbl>
      <w:tblPr>
        <w:tblStyle w:val="11"/>
        <w:tblW w:w="82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67"/>
        <w:gridCol w:w="1724"/>
        <w:gridCol w:w="431"/>
        <w:gridCol w:w="1293"/>
        <w:gridCol w:w="475"/>
        <w:gridCol w:w="1338"/>
        <w:gridCol w:w="1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6"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2155"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005</w:t>
            </w:r>
          </w:p>
        </w:tc>
        <w:tc>
          <w:tcPr>
            <w:tcW w:w="1768"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2928"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设备维修功能测试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6"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6851" w:type="dxa"/>
            <w:gridSpan w:val="6"/>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验证设备维修模块添加删除功能是否能正常使用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86"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075"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登录系统后点击设备维修页面</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维修页面包含一个子页面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维修页面包含一个子页面</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75"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点击添加按钮</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跳转到添加页面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跳转到添加页面</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64"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输入设备信息点击提交按钮</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提交到设备维修页面</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提交到设备维修页面</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bookmarkStart w:id="130" w:name="_GoBack"/>
            <w:r>
              <w:rPr>
                <w:rFonts w:hint="eastAsia" w:ascii="宋体" w:hAnsi="宋体" w:eastAsia="宋体" w:cs="宋体"/>
                <w:i w:val="0"/>
                <w:iCs w:val="0"/>
                <w:color w:val="000000"/>
                <w:spacing w:val="0"/>
                <w:sz w:val="24"/>
                <w:szCs w:val="24"/>
                <w:vertAlign w:val="baseline"/>
              </w:rPr>
              <w:t>与期望结果相同</w:t>
            </w:r>
            <w:bookmarkEnd w:id="13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75"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点击删除</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出现是否确定删除弹窗</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出现是否确定删除弹窗</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574" w:hRule="atLeast"/>
        </w:trPr>
        <w:tc>
          <w:tcPr>
            <w:tcW w:w="1367"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5</w:t>
            </w:r>
          </w:p>
        </w:tc>
        <w:tc>
          <w:tcPr>
            <w:tcW w:w="1724"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点击确定（取消）</w:t>
            </w:r>
          </w:p>
        </w:tc>
        <w:tc>
          <w:tcPr>
            <w:tcW w:w="1724"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删除（未删除）选中设备</w:t>
            </w:r>
          </w:p>
        </w:tc>
        <w:tc>
          <w:tcPr>
            <w:tcW w:w="1813"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删除（未删除）选中设备</w:t>
            </w:r>
          </w:p>
        </w:tc>
        <w:tc>
          <w:tcPr>
            <w:tcW w:w="159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left"/>
              <w:rPr>
                <w:rFonts w:hint="eastAsia" w:ascii="宋体" w:hAnsi="宋体" w:eastAsia="宋体" w:cs="宋体"/>
                <w:sz w:val="24"/>
                <w:szCs w:val="24"/>
              </w:rPr>
            </w:pPr>
            <w:r>
              <w:rPr>
                <w:rFonts w:hint="eastAsia" w:ascii="宋体" w:hAnsi="宋体" w:eastAsia="宋体" w:cs="宋体"/>
                <w:i w:val="0"/>
                <w:iCs w:val="0"/>
                <w:color w:val="000000"/>
                <w:spacing w:val="0"/>
                <w:sz w:val="24"/>
                <w:szCs w:val="24"/>
                <w:vertAlign w:val="baseline"/>
              </w:rPr>
              <w:t>与期望结果相同</w:t>
            </w:r>
          </w:p>
        </w:tc>
      </w:tr>
    </w:tbl>
    <w:p>
      <w:pPr>
        <w:snapToGrid w:val="0"/>
        <w:spacing w:before="0" w:after="0" w:line="360" w:lineRule="auto"/>
        <w:jc w:val="both"/>
        <w:outlineLvl w:val="1"/>
        <w:rPr>
          <w:rFonts w:hint="eastAsia" w:ascii="宋体" w:hAnsi="宋体" w:eastAsia="宋体" w:cs="宋体"/>
          <w:b/>
          <w:bCs/>
          <w:color w:val="000000"/>
          <w:sz w:val="24"/>
          <w:szCs w:val="24"/>
        </w:rPr>
      </w:pPr>
      <w:bookmarkStart w:id="126" w:name="_Toc19600"/>
      <w:bookmarkStart w:id="127" w:name="_Toc3093"/>
      <w:bookmarkStart w:id="128" w:name="_Toc2331"/>
      <w:bookmarkStart w:id="129" w:name="_Toc28365"/>
      <w:r>
        <w:rPr>
          <w:rFonts w:hint="eastAsia" w:ascii="宋体" w:hAnsi="宋体" w:eastAsia="宋体" w:cs="宋体"/>
          <w:b/>
          <w:bCs/>
          <w:color w:val="000000"/>
          <w:sz w:val="24"/>
          <w:szCs w:val="24"/>
        </w:rPr>
        <w:t>6、查询测试用例</w:t>
      </w:r>
      <w:bookmarkEnd w:id="126"/>
      <w:bookmarkEnd w:id="127"/>
      <w:bookmarkEnd w:id="128"/>
      <w:bookmarkEnd w:id="129"/>
    </w:p>
    <w:p>
      <w:pPr>
        <w:snapToGrid w:val="0"/>
        <w:spacing w:before="0" w:after="0" w:line="360" w:lineRule="auto"/>
        <w:ind w:firstLineChars="200"/>
        <w:jc w:val="both"/>
        <w:rPr>
          <w:rFonts w:ascii="宋体" w:hAnsi="宋体" w:eastAsia="宋体"/>
          <w:color w:val="000000"/>
          <w:sz w:val="24"/>
          <w:szCs w:val="24"/>
        </w:rPr>
      </w:pPr>
      <w:r>
        <w:rPr>
          <w:rFonts w:ascii="宋体" w:hAnsi="宋体" w:eastAsia="宋体"/>
          <w:color w:val="000000"/>
          <w:sz w:val="24"/>
          <w:szCs w:val="24"/>
        </w:rPr>
        <w:t>测试目标：测试设备查询是否可以完成所实现的功能，查询报废、维修情况。设备查询功能测试根据测试方案确定的测试用例如下表所示：</w:t>
      </w:r>
    </w:p>
    <w:tbl>
      <w:tblPr>
        <w:tblStyle w:val="11"/>
        <w:tblW w:w="83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6"/>
        <w:gridCol w:w="1646"/>
        <w:gridCol w:w="1646"/>
        <w:gridCol w:w="1646"/>
        <w:gridCol w:w="17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用例编号</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rPr>
                <w:rFonts w:hint="eastAsia" w:eastAsia="宋体"/>
                <w:lang w:val="en-US" w:eastAsia="zh-CN"/>
              </w:rPr>
            </w:pPr>
            <w:r>
              <w:rPr>
                <w:rFonts w:hint="eastAsia" w:ascii="宋体" w:hAnsi="宋体" w:eastAsia="宋体" w:cs="宋体"/>
                <w:i w:val="0"/>
                <w:iCs w:val="0"/>
                <w:color w:val="000000"/>
                <w:spacing w:val="0"/>
                <w:sz w:val="24"/>
                <w:szCs w:val="24"/>
                <w:vertAlign w:val="baseline"/>
              </w:rPr>
              <w:t>00</w:t>
            </w:r>
            <w:r>
              <w:rPr>
                <w:rFonts w:hint="eastAsia" w:ascii="宋体" w:hAnsi="宋体" w:eastAsia="宋体" w:cs="宋体"/>
                <w:i w:val="0"/>
                <w:iCs w:val="0"/>
                <w:color w:val="000000"/>
                <w:spacing w:val="0"/>
                <w:sz w:val="24"/>
                <w:szCs w:val="24"/>
                <w:vertAlign w:val="baseline"/>
                <w:lang w:val="en-US" w:eastAsia="zh-CN"/>
              </w:rPr>
              <w:t>6</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用例名称</w:t>
            </w:r>
          </w:p>
        </w:tc>
        <w:tc>
          <w:tcPr>
            <w:tcW w:w="3381" w:type="dxa"/>
            <w:gridSpan w:val="2"/>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查询设备功能测试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62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测试目标</w:t>
            </w:r>
          </w:p>
        </w:tc>
        <w:tc>
          <w:tcPr>
            <w:tcW w:w="6673" w:type="dxa"/>
            <w:gridSpan w:val="4"/>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验证工作人员设备查询功能否能正常使用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29"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测试步骤</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操作描述</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期望结果</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实际结果</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测试状态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27"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1</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登录系统时点击设备查询模块</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设备查询模块只有一个，有维修、报废情况、时间</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设备查询模块只有一个，有维修、报废情况、时间</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54"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2</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点击新建按钮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出现新建页面</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出现新建页面</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54"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3</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点击删除按钮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出现是否确定删除弹框</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出现是否确定删除弹框</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65" w:hRule="atLeast"/>
        </w:trPr>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4</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点击查询按钮</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出现查询页面</w:t>
            </w:r>
          </w:p>
        </w:tc>
        <w:tc>
          <w:tcPr>
            <w:tcW w:w="1646"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出现查询页面</w:t>
            </w:r>
          </w:p>
        </w:tc>
        <w:tc>
          <w:tcPr>
            <w:tcW w:w="1735"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pStyle w:val="10"/>
              <w:keepNext w:val="0"/>
              <w:keepLines w:val="0"/>
              <w:widowControl/>
              <w:suppressLineNumbers w:val="0"/>
              <w:spacing w:before="0" w:beforeAutospacing="0" w:after="0" w:afterAutospacing="0" w:line="360" w:lineRule="auto"/>
              <w:ind w:left="0" w:right="0"/>
              <w:jc w:val="both"/>
            </w:pPr>
            <w:r>
              <w:rPr>
                <w:rFonts w:hint="eastAsia" w:ascii="宋体" w:hAnsi="宋体" w:eastAsia="宋体" w:cs="宋体"/>
                <w:i w:val="0"/>
                <w:iCs w:val="0"/>
                <w:color w:val="000000"/>
                <w:spacing w:val="0"/>
                <w:sz w:val="24"/>
                <w:szCs w:val="24"/>
                <w:vertAlign w:val="baseline"/>
              </w:rPr>
              <w:t>与期望结果相同</w:t>
            </w:r>
          </w:p>
        </w:tc>
      </w:tr>
    </w:tbl>
    <w:p>
      <w:pPr>
        <w:snapToGrid w:val="0"/>
        <w:spacing w:before="0" w:after="0" w:line="360" w:lineRule="auto"/>
        <w:jc w:val="both"/>
        <w:rPr>
          <w:rFonts w:ascii="宋体" w:hAnsi="宋体" w:eastAsia="宋体"/>
          <w:color w:val="000000"/>
          <w:sz w:val="24"/>
          <w:szCs w:val="24"/>
        </w:rPr>
      </w:pPr>
    </w:p>
    <w:p>
      <w:pPr>
        <w:snapToGrid w:val="0"/>
        <w:spacing w:before="0" w:after="0" w:line="360" w:lineRule="auto"/>
        <w:jc w:val="both"/>
        <w:rPr>
          <w:rFonts w:ascii="宋体" w:hAnsi="宋体" w:eastAsia="宋体"/>
          <w:color w:val="000000"/>
          <w:sz w:val="24"/>
          <w:szCs w:val="24"/>
        </w:rPr>
      </w:pPr>
    </w:p>
    <w:p>
      <w:pPr>
        <w:snapToGrid w:val="0"/>
        <w:spacing w:before="0" w:after="0" w:line="360" w:lineRule="auto"/>
        <w:jc w:val="both"/>
        <w:rPr>
          <w:rFonts w:hint="eastAsia" w:ascii="宋体" w:hAnsi="宋体" w:eastAsia="宋体"/>
          <w:color w:val="000000"/>
          <w:sz w:val="24"/>
          <w:szCs w:val="24"/>
          <w:lang w:val="en-US" w:eastAsia="zh-CN"/>
        </w:rPr>
      </w:pPr>
    </w:p>
    <w:p>
      <w:pPr>
        <w:snapToGrid w:val="0"/>
        <w:spacing w:before="0" w:after="0" w:line="360" w:lineRule="auto"/>
        <w:jc w:val="both"/>
        <w:rPr>
          <w:rFonts w:ascii="宋体" w:hAnsi="宋体" w:eastAsia="宋体"/>
          <w:color w:val="000000"/>
          <w:sz w:val="24"/>
          <w:szCs w:val="24"/>
        </w:rPr>
      </w:pPr>
    </w:p>
    <w:p>
      <w:pPr>
        <w:snapToGrid w:val="0"/>
        <w:spacing w:before="0" w:after="0" w:line="360" w:lineRule="auto"/>
        <w:ind w:firstLineChars="0"/>
        <w:jc w:val="both"/>
        <w:rPr>
          <w:rFonts w:ascii="宋体" w:hAnsi="宋体" w:eastAsia="宋体"/>
          <w:color w:val="000000"/>
          <w:sz w:val="24"/>
          <w:szCs w:val="24"/>
        </w:rPr>
      </w:pPr>
    </w:p>
    <w:p>
      <w:pPr>
        <w:snapToGrid w:val="0"/>
        <w:spacing w:before="0" w:after="0" w:line="360" w:lineRule="auto"/>
        <w:ind w:firstLineChars="200"/>
        <w:jc w:val="both"/>
        <w:rPr>
          <w:rFonts w:ascii="宋体" w:hAnsi="宋体" w:eastAsia="宋体"/>
          <w:color w:val="000000"/>
          <w:sz w:val="24"/>
          <w:szCs w:val="24"/>
        </w:rPr>
      </w:pPr>
    </w:p>
    <w:p>
      <w:pPr>
        <w:snapToGrid w:val="0"/>
        <w:spacing w:before="0" w:after="0" w:line="360" w:lineRule="auto"/>
        <w:ind w:firstLine="0"/>
        <w:jc w:val="left"/>
        <w:rPr>
          <w:rFonts w:ascii="宋体" w:hAnsi="宋体" w:eastAsia="宋体"/>
          <w:color w:val="000000"/>
          <w:sz w:val="24"/>
          <w:szCs w:val="24"/>
        </w:rPr>
      </w:pPr>
    </w:p>
    <w:p>
      <w:pPr>
        <w:snapToGrid w:val="0"/>
        <w:spacing w:before="0" w:after="0" w:line="360" w:lineRule="auto"/>
        <w:ind w:firstLine="0"/>
        <w:jc w:val="both"/>
        <w:rPr>
          <w:rFonts w:ascii="宋体" w:hAnsi="宋体" w:eastAsia="宋体"/>
          <w:color w:val="000000"/>
          <w:sz w:val="24"/>
          <w:szCs w:val="24"/>
        </w:rPr>
      </w:pPr>
    </w:p>
    <w:p>
      <w:pPr>
        <w:snapToGrid w:val="0"/>
        <w:spacing w:before="0" w:after="0" w:line="360" w:lineRule="auto"/>
        <w:ind w:left="845" w:firstLineChars="200"/>
        <w:jc w:val="both"/>
        <w:rPr>
          <w:rFonts w:ascii="宋体" w:hAnsi="宋体" w:eastAsia="宋体"/>
          <w:color w:val="000000"/>
          <w:sz w:val="24"/>
          <w:szCs w:val="24"/>
        </w:rPr>
      </w:pPr>
    </w:p>
    <w:p>
      <w:pPr>
        <w:snapToGrid w:val="0"/>
        <w:spacing w:before="0" w:after="0" w:line="360" w:lineRule="auto"/>
        <w:ind w:left="845" w:firstLineChars="200"/>
        <w:jc w:val="center"/>
        <w:rPr>
          <w:rFonts w:ascii="宋体" w:hAnsi="宋体" w:eastAsia="宋体"/>
          <w:color w:val="000000"/>
          <w:sz w:val="30"/>
          <w:szCs w:val="30"/>
        </w:rPr>
      </w:pPr>
    </w:p>
    <w:p>
      <w:pPr>
        <w:spacing w:before="0" w:after="0" w:line="360" w:lineRule="auto"/>
        <w:ind w:left="845" w:firstLineChars="200"/>
        <w:jc w:val="both"/>
        <w:rPr>
          <w:rFonts w:ascii="宋体" w:hAnsi="宋体" w:eastAsia="宋体"/>
          <w:color w:val="000000"/>
          <w:sz w:val="21"/>
          <w:szCs w:val="21"/>
        </w:rPr>
      </w:pPr>
    </w:p>
    <w:p>
      <w:pPr>
        <w:spacing w:before="0" w:after="0" w:line="360" w:lineRule="auto"/>
        <w:ind w:left="845" w:firstLineChars="200"/>
        <w:jc w:val="both"/>
        <w:rPr>
          <w:rFonts w:ascii="宋体" w:hAnsi="宋体" w:eastAsia="宋体"/>
          <w:color w:val="000000"/>
          <w:sz w:val="21"/>
          <w:szCs w:val="21"/>
        </w:rPr>
      </w:pPr>
    </w:p>
    <w:p>
      <w:pPr>
        <w:snapToGrid w:val="0"/>
        <w:spacing w:before="0" w:after="187" w:line="240" w:lineRule="auto"/>
        <w:ind w:left="845" w:firstLineChars="200"/>
        <w:jc w:val="both"/>
        <w:rPr>
          <w:rFonts w:ascii="宋体" w:hAnsi="宋体" w:eastAsia="宋体"/>
          <w:color w:val="000000"/>
          <w:sz w:val="32"/>
          <w:szCs w:val="32"/>
        </w:rPr>
      </w:pPr>
    </w:p>
    <w:p>
      <w:pPr>
        <w:snapToGrid w:val="0"/>
        <w:spacing w:before="0" w:after="187" w:line="240" w:lineRule="auto"/>
        <w:ind w:left="845" w:firstLineChars="200"/>
        <w:jc w:val="both"/>
        <w:rPr>
          <w:rFonts w:ascii="宋体" w:hAnsi="宋体" w:eastAsia="宋体"/>
          <w:color w:val="000000"/>
          <w:sz w:val="32"/>
          <w:szCs w:val="32"/>
        </w:rPr>
      </w:pPr>
    </w:p>
    <w:p>
      <w:pPr>
        <w:spacing w:before="0" w:after="0" w:line="360" w:lineRule="auto"/>
        <w:ind w:firstLine="0"/>
        <w:jc w:val="both"/>
        <w:rPr>
          <w:rFonts w:ascii="宋体" w:hAnsi="宋体" w:eastAsia="宋体"/>
          <w:color w:val="000000"/>
          <w:sz w:val="21"/>
          <w:szCs w:val="21"/>
        </w:rPr>
      </w:pPr>
    </w:p>
    <w:p>
      <w:pPr>
        <w:spacing w:before="0" w:after="0" w:line="360" w:lineRule="auto"/>
        <w:ind w:firstLine="0"/>
        <w:jc w:val="both"/>
        <w:rPr>
          <w:rFonts w:ascii="宋体" w:hAnsi="宋体" w:eastAsia="宋体"/>
          <w:color w:val="000000"/>
          <w:sz w:val="21"/>
          <w:szCs w:val="21"/>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spacing w:before="0" w:after="0" w:line="240" w:lineRule="auto"/>
      <w:ind w:left="845" w:firstLineChars="200"/>
      <w:jc w:val="left"/>
      <w:rPr>
        <w:rFonts w:ascii="宋体" w:hAnsi="宋体" w:eastAsia="宋体"/>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spacing w:before="0" w:after="0" w:line="240" w:lineRule="auto"/>
      <w:ind w:left="845" w:firstLineChars="200"/>
      <w:jc w:val="left"/>
      <w:rPr>
        <w:rFonts w:ascii="宋体" w:hAnsi="宋体" w:eastAsia="宋体"/>
        <w:color w:val="000000"/>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9ADCABA"/>
    <w:multiLevelType w:val="multilevel"/>
    <w:tmpl w:val="59ADCABA"/>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3142F"/>
    <w:rsid w:val="00BA0C1A"/>
    <w:rsid w:val="00C061CB"/>
    <w:rsid w:val="00C604EC"/>
    <w:rsid w:val="00E26251"/>
    <w:rsid w:val="00EA1EE8"/>
    <w:rsid w:val="00F53662"/>
    <w:rsid w:val="083D07F0"/>
    <w:rsid w:val="105E3B74"/>
    <w:rsid w:val="12E635D2"/>
    <w:rsid w:val="18402125"/>
    <w:rsid w:val="1C2C4424"/>
    <w:rsid w:val="1CD54CE6"/>
    <w:rsid w:val="1DEC38DC"/>
    <w:rsid w:val="26A2153E"/>
    <w:rsid w:val="29710B00"/>
    <w:rsid w:val="30456175"/>
    <w:rsid w:val="3052156B"/>
    <w:rsid w:val="306C05C4"/>
    <w:rsid w:val="31A925E2"/>
    <w:rsid w:val="34DD5B02"/>
    <w:rsid w:val="36772279"/>
    <w:rsid w:val="3C226CE8"/>
    <w:rsid w:val="434067C1"/>
    <w:rsid w:val="44963D4E"/>
    <w:rsid w:val="45837F53"/>
    <w:rsid w:val="47D01CCC"/>
    <w:rsid w:val="525870A9"/>
    <w:rsid w:val="53255D5C"/>
    <w:rsid w:val="568D20C3"/>
    <w:rsid w:val="6EAF13B0"/>
    <w:rsid w:val="71061E72"/>
    <w:rsid w:val="718934F4"/>
    <w:rsid w:val="76695E57"/>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rPr>
      <w:sz w:val="24"/>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字符"/>
    <w:basedOn w:val="13"/>
    <w:link w:val="7"/>
    <w:semiHidden/>
    <w:qFormat/>
    <w:uiPriority w:val="99"/>
    <w:rPr>
      <w:sz w:val="18"/>
      <w:szCs w:val="18"/>
    </w:rPr>
  </w:style>
  <w:style w:type="character" w:customStyle="1" w:styleId="15">
    <w:name w:val="页脚 字符"/>
    <w:basedOn w:val="13"/>
    <w:link w:val="6"/>
    <w:semiHidden/>
    <w:qFormat/>
    <w:uiPriority w:val="99"/>
    <w:rPr>
      <w:sz w:val="18"/>
      <w:szCs w:val="18"/>
    </w:rPr>
  </w:style>
  <w:style w:type="paragraph" w:styleId="16">
    <w:name w:val="List Paragraph"/>
    <w:basedOn w:val="1"/>
    <w:qFormat/>
    <w:uiPriority w:val="34"/>
    <w:pPr>
      <w:ind w:firstLine="420" w:firstLineChars="200"/>
    </w:p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w="http://schemas.openxmlformats.org/wordprocessingml/2006/main" xmlns:w14="http://schemas.microsoft.com/office/word/2010/wordml" xmlns:r="http://schemas.openxmlformats.org/officeDocument/2006/relationships" xmlns:w15="http://schemas.microsoft.com/office/word/2012/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5</TotalTime>
  <ScaleCrop>false</ScaleCrop>
  <LinksUpToDate>false</LinksUpToDate>
  <CharactersWithSpaces>123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何林潞</cp:lastModifiedBy>
  <dcterms:modified xsi:type="dcterms:W3CDTF">2021-06-21T04:35:49Z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676A9CCF41734E878822E1F67F4445E6</vt:lpwstr>
  </property>
</Properties>
</file>