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3317DD">
      <w:pPr>
        <w:sectPr>
          <w:pgSz w:w="12240" w:h="15840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1599565</wp:posOffset>
                </wp:positionH>
                <wp:positionV relativeFrom="paragraph">
                  <wp:posOffset>6734810</wp:posOffset>
                </wp:positionV>
                <wp:extent cx="2265045" cy="1584960"/>
                <wp:effectExtent l="0" t="0" r="0" b="0"/>
                <wp:wrapNone/>
                <wp:docPr id="66" name="矩形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5045" cy="1584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0035F4">
                            <w:pPr>
                              <w:snapToGrid w:val="0"/>
                              <w:jc w:val="center"/>
                              <w:rPr>
                                <w:rFonts w:ascii="微软雅黑" w:hAnsi="微软雅黑" w:eastAsia="微软雅黑" w:cs="微软雅黑"/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t>南开大学 计算机大类</w:t>
                            </w:r>
                          </w:p>
                          <w:p w14:paraId="7022AE40">
                            <w:pPr>
                              <w:snapToGrid w:val="0"/>
                              <w:jc w:val="center"/>
                              <w:rPr>
                                <w:rFonts w:hint="default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</w:pPr>
                            <w:bookmarkStart w:id="1" w:name="_Date#327175886"/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t>姓名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lang w:eastAsia="zh-CN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  <w:t>吾丽潘·阿汗</w:t>
                            </w:r>
                          </w:p>
                          <w:p w14:paraId="7D83D192">
                            <w:pPr>
                              <w:snapToGrid w:val="0"/>
                              <w:jc w:val="center"/>
                              <w:rPr>
                                <w:rFonts w:hint="default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t>学号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lang w:eastAsia="zh-CN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  <w:t>2314143</w:t>
                            </w:r>
                          </w:p>
                          <w:p w14:paraId="450BC5D9">
                            <w:pPr>
                              <w:snapToGrid w:val="0"/>
                              <w:jc w:val="center"/>
                              <w:rPr>
                                <w:rFonts w:hint="default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t>班级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lang w:eastAsia="zh-CN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  <w:t>0527班</w:t>
                            </w:r>
                          </w:p>
                          <w:p w14:paraId="6FB200C1">
                            <w:pPr>
                              <w:snapToGrid w:val="0"/>
                              <w:jc w:val="center"/>
                              <w:rPr>
                                <w:rFonts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fldChar w:fldCharType="begin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instrText xml:space="preserve">Time \@ "yyyy年M月d日"</w:instrTex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fldChar w:fldCharType="separate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t>2026年5月14日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fldChar w:fldCharType="end"/>
                            </w:r>
                            <w:bookmarkEnd w:id="1"/>
                          </w:p>
                        </w:txbxContent>
                      </wps:txbx>
                      <wps:bodyPr wrap="square" lIns="0" tIns="45720" rIns="91440" bIns="45720" anchor="b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64" o:spid="_x0000_s1026" o:spt="1" style="position:absolute;left:0pt;margin-left:125.95pt;margin-top:530.3pt;height:124.8pt;width:178.35pt;mso-position-horizontal-relative:margin;z-index:251660288;v-text-anchor:bottom;mso-width-relative:page;mso-height-relative:page;" filled="f" stroked="f" coordsize="21600,21600" o:gfxdata="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A+a1202gAAAA0BAAAPAAAA&#10;AAAAAAEAIAAAACIAAABkcnMvZG93bnJldi54bWxQSwECFAAUAAAACACHTuJAOfQb1toBAACnAwAA&#10;DgAAAAAAAAABACAAAAApAQAAZHJzL2Uyb0RvYy54bWxQSwUGAAAAAAYABgBZAQAAdQUAAAAA&#10;">
                <v:fill on="f" focussize="0,0"/>
                <v:stroke on="f"/>
                <v:imagedata o:title=""/>
                <o:lock v:ext="edit" aspectratio="f"/>
                <v:textbox inset="0mm,1.27mm,2.54mm,1.27mm">
                  <w:txbxContent>
                    <w:p w14:paraId="310035F4">
                      <w:pPr>
                        <w:snapToGrid w:val="0"/>
                        <w:jc w:val="center"/>
                        <w:rPr>
                          <w:rFonts w:ascii="微软雅黑" w:hAnsi="微软雅黑" w:eastAsia="微软雅黑" w:cs="微软雅黑"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t>南开大学 计算机大类</w:t>
                      </w:r>
                    </w:p>
                    <w:p w14:paraId="7022AE40">
                      <w:pPr>
                        <w:snapToGrid w:val="0"/>
                        <w:jc w:val="center"/>
                        <w:rPr>
                          <w:rFonts w:hint="default" w:ascii="微软雅黑" w:hAnsi="微软雅黑" w:eastAsia="微软雅黑" w:cs="微软雅黑"/>
                          <w:sz w:val="24"/>
                          <w:lang w:val="en-US" w:eastAsia="zh-CN"/>
                        </w:rPr>
                      </w:pPr>
                      <w:bookmarkStart w:id="1" w:name="_Date#327175886"/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t>姓名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lang w:eastAsia="zh-CN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lang w:val="en-US" w:eastAsia="zh-CN"/>
                        </w:rPr>
                        <w:t>吾丽潘·阿汗</w:t>
                      </w:r>
                    </w:p>
                    <w:p w14:paraId="7D83D192">
                      <w:pPr>
                        <w:snapToGrid w:val="0"/>
                        <w:jc w:val="center"/>
                        <w:rPr>
                          <w:rFonts w:hint="default" w:ascii="微软雅黑" w:hAnsi="微软雅黑" w:eastAsia="微软雅黑" w:cs="微软雅黑"/>
                          <w:sz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t>学号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lang w:eastAsia="zh-CN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lang w:val="en-US" w:eastAsia="zh-CN"/>
                        </w:rPr>
                        <w:t>2314143</w:t>
                      </w:r>
                    </w:p>
                    <w:p w14:paraId="450BC5D9">
                      <w:pPr>
                        <w:snapToGrid w:val="0"/>
                        <w:jc w:val="center"/>
                        <w:rPr>
                          <w:rFonts w:hint="default" w:ascii="微软雅黑" w:hAnsi="微软雅黑" w:eastAsia="微软雅黑" w:cs="微软雅黑"/>
                          <w:sz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t>班级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lang w:eastAsia="zh-CN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lang w:val="en-US" w:eastAsia="zh-CN"/>
                        </w:rPr>
                        <w:t>0527班</w:t>
                      </w:r>
                    </w:p>
                    <w:p w14:paraId="6FB200C1">
                      <w:pPr>
                        <w:snapToGrid w:val="0"/>
                        <w:jc w:val="center"/>
                        <w:rPr>
                          <w:rFonts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fldChar w:fldCharType="begin"/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instrText xml:space="preserve">Time \@ "yyyy年M月d日"</w:instrTex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fldChar w:fldCharType="separate"/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t>2026年5月14日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fldChar w:fldCharType="end"/>
                      </w:r>
                      <w:bookmarkEnd w:id="1"/>
                    </w:p>
                  </w:txbxContent>
                </v:textbox>
              </v:rect>
            </w:pict>
          </mc:Fallback>
        </mc:AlternateContent>
      </w:r>
      <w:r>
        <w:rPr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51435</wp:posOffset>
                </wp:positionH>
                <wp:positionV relativeFrom="paragraph">
                  <wp:posOffset>3001010</wp:posOffset>
                </wp:positionV>
                <wp:extent cx="5171440" cy="883920"/>
                <wp:effectExtent l="0" t="0" r="10160" b="0"/>
                <wp:wrapNone/>
                <wp:docPr id="64" name="矩形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1440" cy="883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58E0D8D">
                            <w:pPr>
                              <w:pStyle w:val="164"/>
                              <w:jc w:val="center"/>
                              <w:rPr>
                                <w:rFonts w:ascii="微软雅黑" w:hAnsi="微软雅黑" w:eastAsia="微软雅黑" w:cs="微软雅黑"/>
                                <w:color w:val="3C3C3C"/>
                                <w:sz w:val="56"/>
                                <w:szCs w:val="56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C3C3C"/>
                                <w:sz w:val="56"/>
                                <w:szCs w:val="56"/>
                                <w:shd w:val="clear" w:color="auto" w:fill="FFFFFF"/>
                              </w:rPr>
                              <w:t>高级语言程序设计</w:t>
                            </w:r>
                          </w:p>
                          <w:p w14:paraId="41EDEC8E">
                            <w:pPr>
                              <w:pStyle w:val="164"/>
                              <w:jc w:val="center"/>
                              <w:rPr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C3C3C"/>
                                <w:sz w:val="56"/>
                                <w:szCs w:val="56"/>
                                <w:shd w:val="clear" w:color="auto" w:fill="FFFFFF"/>
                              </w:rPr>
                              <w:t>实验报告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67" o:spid="_x0000_s1026" o:spt="1" style="position:absolute;left:0pt;margin-left:4.05pt;margin-top:236.3pt;height:69.6pt;width:407.2pt;mso-position-horizontal-relative:margin;z-index:251659264;mso-width-relative:page;mso-height-relative:page;" fillcolor="#FFFFFF" filled="t" stroked="f" coordsize="21600,21600" o:gfxdata="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D40XsN2AAAAAkBAAAPAAAAAAAAAAEAIAAAACIA&#10;AABkcnMvZG93bnJldi54bWxQSwECFAAUAAAACACHTuJAykJ7fNABAACUAwAADgAAAAAAAAABACAA&#10;AAAnAQAAZHJzL2Uyb0RvYy54bWxQSwUGAAAAAAYABgBZAQAAaQUAAAAA&#10;">
                <v:fill on="t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158E0D8D">
                      <w:pPr>
                        <w:pStyle w:val="164"/>
                        <w:jc w:val="center"/>
                        <w:rPr>
                          <w:rFonts w:ascii="微软雅黑" w:hAnsi="微软雅黑" w:eastAsia="微软雅黑" w:cs="微软雅黑"/>
                          <w:color w:val="3C3C3C"/>
                          <w:sz w:val="56"/>
                          <w:szCs w:val="56"/>
                          <w:shd w:val="clear" w:color="auto" w:fill="FFFFFF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C3C3C"/>
                          <w:sz w:val="56"/>
                          <w:szCs w:val="56"/>
                          <w:shd w:val="clear" w:color="auto" w:fill="FFFFFF"/>
                        </w:rPr>
                        <w:t>高级语言程序设计</w:t>
                      </w:r>
                    </w:p>
                    <w:p w14:paraId="41EDEC8E">
                      <w:pPr>
                        <w:pStyle w:val="164"/>
                        <w:jc w:val="center"/>
                        <w:rPr>
                          <w:sz w:val="56"/>
                          <w:szCs w:val="56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C3C3C"/>
                          <w:sz w:val="56"/>
                          <w:szCs w:val="56"/>
                          <w:shd w:val="clear" w:color="auto" w:fill="FFFFFF"/>
                        </w:rPr>
                        <w:t>实验报告</w:t>
                      </w:r>
                    </w:p>
                  </w:txbxContent>
                </v:textbox>
              </v:rect>
            </w:pict>
          </mc:Fallback>
        </mc:AlternateContent>
      </w:r>
    </w:p>
    <w:p w14:paraId="1BA1C679"/>
    <w:p w14:paraId="668C2E30">
      <w:pPr>
        <w:jc w:val="center"/>
        <w:outlineLvl w:val="0"/>
        <w:rPr>
          <w:b/>
          <w:sz w:val="36"/>
          <w:szCs w:val="36"/>
        </w:rPr>
      </w:pPr>
      <w:bookmarkStart w:id="0" w:name="_Toc21286"/>
      <w:r>
        <w:rPr>
          <w:rFonts w:hint="eastAsia" w:ascii="微软雅黑" w:hAnsi="微软雅黑" w:eastAsia="微软雅黑" w:cs="微软雅黑"/>
          <w:color w:val="3C3C3C"/>
          <w:sz w:val="40"/>
          <w:szCs w:val="40"/>
          <w:shd w:val="clear" w:color="auto" w:fill="FFFFFF"/>
        </w:rPr>
        <w:t>高级语言</w:t>
      </w:r>
      <w:r>
        <w:rPr>
          <w:rFonts w:ascii="微软雅黑" w:hAnsi="微软雅黑" w:eastAsia="微软雅黑" w:cs="微软雅黑"/>
          <w:color w:val="3C3C3C"/>
          <w:sz w:val="40"/>
          <w:szCs w:val="40"/>
          <w:shd w:val="clear" w:color="auto" w:fill="FFFFFF"/>
        </w:rPr>
        <w:t>程序设计</w:t>
      </w:r>
      <w:r>
        <w:rPr>
          <w:rFonts w:hint="eastAsia" w:ascii="微软雅黑" w:hAnsi="微软雅黑" w:eastAsia="微软雅黑" w:cs="微软雅黑"/>
          <w:color w:val="3C3C3C"/>
          <w:sz w:val="40"/>
          <w:szCs w:val="40"/>
          <w:shd w:val="clear" w:color="auto" w:fill="FFFFFF"/>
        </w:rPr>
        <w:t>大作业实验报告</w:t>
      </w:r>
      <w:bookmarkEnd w:id="0"/>
    </w:p>
    <w:p w14:paraId="42D26557">
      <w:pPr>
        <w:widowControl w:val="0"/>
        <w:numPr>
          <w:ilvl w:val="0"/>
          <w:numId w:val="7"/>
        </w:numPr>
        <w:spacing w:before="156" w:beforeLines="50" w:after="156" w:afterLines="50" w:line="240" w:lineRule="auto"/>
        <w:jc w:val="both"/>
        <w:outlineLvl w:val="0"/>
        <w:rPr>
          <w:rFonts w:hint="eastAsia"/>
          <w:b/>
          <w:kern w:val="2"/>
          <w:sz w:val="30"/>
          <w:szCs w:val="30"/>
          <w:lang w:eastAsia="zh-CN"/>
        </w:rPr>
      </w:pPr>
      <w:r>
        <w:rPr>
          <w:rFonts w:hint="eastAsia"/>
          <w:b/>
          <w:kern w:val="2"/>
          <w:sz w:val="30"/>
          <w:szCs w:val="30"/>
          <w:lang w:eastAsia="zh-CN"/>
        </w:rPr>
        <w:t>作业题目</w:t>
      </w:r>
    </w:p>
    <w:p w14:paraId="296C54AF">
      <w:pPr>
        <w:widowControl w:val="0"/>
        <w:spacing w:after="0" w:line="360" w:lineRule="auto"/>
        <w:ind w:firstLine="420"/>
        <w:jc w:val="both"/>
        <w:rPr>
          <w:rFonts w:hint="eastAsia" w:ascii="宋体" w:hAnsi="宋体" w:eastAsia="宋体" w:cs="宋体"/>
          <w:bCs/>
          <w:kern w:val="2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 w:val="0"/>
          <w:kern w:val="2"/>
          <w:sz w:val="24"/>
          <w:szCs w:val="24"/>
          <w:lang w:eastAsia="zh-CN"/>
        </w:rPr>
        <w:t>项目名称：</w:t>
      </w:r>
      <w:r>
        <w:rPr>
          <w:rFonts w:hint="eastAsia" w:ascii="宋体" w:hAnsi="宋体" w:eastAsia="宋体" w:cs="宋体"/>
          <w:bCs/>
          <w:kern w:val="2"/>
          <w:sz w:val="24"/>
          <w:szCs w:val="24"/>
          <w:lang w:eastAsia="zh-CN"/>
        </w:rPr>
        <w:t>羊羊大作战</w:t>
      </w:r>
    </w:p>
    <w:p w14:paraId="49B0971A">
      <w:pPr>
        <w:widowControl w:val="0"/>
        <w:spacing w:after="0" w:line="360" w:lineRule="auto"/>
        <w:ind w:firstLine="420"/>
        <w:jc w:val="both"/>
        <w:rPr>
          <w:rFonts w:hint="eastAsia" w:ascii="宋体" w:hAnsi="宋体" w:eastAsia="宋体" w:cs="宋体"/>
          <w:bCs/>
          <w:kern w:val="2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Cs/>
          <w:kern w:val="2"/>
          <w:sz w:val="24"/>
          <w:szCs w:val="24"/>
          <w:lang w:eastAsia="zh-CN"/>
        </w:rPr>
        <w:t>本项目实现一个基于 Qt 的小游戏《羊羊大作战》，玩家控制自己的小球，在地图中吃掉比自己小的食物球和道具球，同时躲避比自己大的敌人球。通过道具使用、敌人和食物动态生成、皮肤选择等机制，提高游戏趣味性和可玩性，最终在规定时间内尽可能获得高分。</w:t>
      </w:r>
    </w:p>
    <w:p w14:paraId="5B6A24E4">
      <w:pPr>
        <w:widowControl w:val="0"/>
        <w:spacing w:after="0" w:line="360" w:lineRule="auto"/>
        <w:ind w:firstLine="420"/>
        <w:jc w:val="both"/>
        <w:rPr>
          <w:rFonts w:hint="eastAsia" w:ascii="宋体" w:hAnsi="宋体" w:eastAsia="宋体" w:cs="宋体"/>
          <w:bCs/>
          <w:kern w:val="2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 w:val="0"/>
          <w:kern w:val="2"/>
          <w:sz w:val="24"/>
          <w:szCs w:val="24"/>
          <w:lang w:eastAsia="zh-CN"/>
        </w:rPr>
        <w:t>图形化平台：</w:t>
      </w:r>
      <w:r>
        <w:rPr>
          <w:rFonts w:hint="eastAsia" w:ascii="宋体" w:hAnsi="宋体" w:eastAsia="宋体" w:cs="宋体"/>
          <w:bCs/>
          <w:kern w:val="2"/>
          <w:sz w:val="24"/>
          <w:szCs w:val="24"/>
          <w:lang w:eastAsia="zh-CN"/>
        </w:rPr>
        <w:t>Qt 6</w:t>
      </w:r>
    </w:p>
    <w:p w14:paraId="571F2856">
      <w:pPr>
        <w:widowControl w:val="0"/>
        <w:numPr>
          <w:ilvl w:val="0"/>
          <w:numId w:val="7"/>
        </w:numPr>
        <w:spacing w:before="156" w:beforeLines="50" w:after="156" w:afterLines="50" w:line="240" w:lineRule="auto"/>
        <w:jc w:val="both"/>
        <w:outlineLvl w:val="0"/>
        <w:rPr>
          <w:rFonts w:hint="eastAsia"/>
          <w:b/>
          <w:kern w:val="2"/>
          <w:sz w:val="30"/>
          <w:szCs w:val="30"/>
          <w:lang w:eastAsia="zh-CN"/>
        </w:rPr>
      </w:pPr>
      <w:r>
        <w:rPr>
          <w:rFonts w:hint="eastAsia"/>
          <w:b/>
          <w:kern w:val="2"/>
          <w:sz w:val="30"/>
          <w:szCs w:val="30"/>
          <w:lang w:eastAsia="zh-CN"/>
        </w:rPr>
        <w:t>开发软件与环境</w:t>
      </w:r>
    </w:p>
    <w:p w14:paraId="5D21D85D">
      <w:pPr>
        <w:widowControl w:val="0"/>
        <w:spacing w:after="0" w:line="360" w:lineRule="auto"/>
        <w:ind w:firstLine="420"/>
        <w:jc w:val="both"/>
        <w:rPr>
          <w:rFonts w:hint="eastAsia" w:ascii="宋体" w:hAnsi="宋体" w:eastAsia="宋体" w:cs="宋体"/>
          <w:bCs/>
          <w:kern w:val="2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Cs/>
          <w:kern w:val="2"/>
          <w:sz w:val="24"/>
          <w:szCs w:val="24"/>
          <w:lang w:eastAsia="zh-CN"/>
        </w:rPr>
        <w:t>开发工具：Qt Creator 9.0</w:t>
      </w:r>
    </w:p>
    <w:p w14:paraId="66C89DE0">
      <w:pPr>
        <w:widowControl w:val="0"/>
        <w:spacing w:after="0" w:line="360" w:lineRule="auto"/>
        <w:ind w:firstLine="420"/>
        <w:jc w:val="both"/>
        <w:rPr>
          <w:rFonts w:hint="eastAsia" w:ascii="宋体" w:hAnsi="宋体" w:eastAsia="宋体" w:cs="宋体"/>
          <w:bCs/>
          <w:kern w:val="2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Cs/>
          <w:kern w:val="2"/>
          <w:sz w:val="24"/>
          <w:szCs w:val="24"/>
          <w:lang w:eastAsia="zh-CN"/>
        </w:rPr>
        <w:t>编译器：MSVC 2019 / MinGW 12</w:t>
      </w:r>
    </w:p>
    <w:p w14:paraId="63558D08">
      <w:pPr>
        <w:widowControl w:val="0"/>
        <w:spacing w:after="0" w:line="360" w:lineRule="auto"/>
        <w:ind w:firstLine="420"/>
        <w:jc w:val="both"/>
        <w:rPr>
          <w:rFonts w:hint="eastAsia" w:ascii="宋体" w:hAnsi="宋体" w:eastAsia="宋体" w:cs="宋体"/>
          <w:bCs/>
          <w:kern w:val="2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Cs/>
          <w:kern w:val="2"/>
          <w:sz w:val="24"/>
          <w:szCs w:val="24"/>
          <w:lang w:eastAsia="zh-CN"/>
        </w:rPr>
        <w:t>操作系统：Windows 10</w:t>
      </w:r>
    </w:p>
    <w:p w14:paraId="1FA9682C">
      <w:pPr>
        <w:widowControl w:val="0"/>
        <w:spacing w:after="0" w:line="360" w:lineRule="auto"/>
        <w:ind w:firstLine="420"/>
        <w:jc w:val="both"/>
        <w:rPr>
          <w:rFonts w:hint="eastAsia" w:ascii="宋体" w:hAnsi="宋体" w:eastAsia="宋体" w:cs="宋体"/>
          <w:bCs/>
          <w:kern w:val="2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Cs/>
          <w:kern w:val="2"/>
          <w:sz w:val="24"/>
          <w:szCs w:val="24"/>
          <w:lang w:eastAsia="zh-CN"/>
        </w:rPr>
        <w:t>用到的库 / 框架：Qt Widgets、Qt GUI</w:t>
      </w:r>
    </w:p>
    <w:p w14:paraId="03D8FDEC">
      <w:pPr>
        <w:widowControl w:val="0"/>
        <w:numPr>
          <w:ilvl w:val="0"/>
          <w:numId w:val="7"/>
        </w:numPr>
        <w:spacing w:before="156" w:beforeLines="50" w:after="156" w:afterLines="50" w:line="240" w:lineRule="auto"/>
        <w:jc w:val="both"/>
        <w:outlineLvl w:val="0"/>
        <w:rPr>
          <w:rFonts w:hint="eastAsia"/>
          <w:b/>
          <w:kern w:val="2"/>
          <w:sz w:val="30"/>
          <w:szCs w:val="30"/>
          <w:lang w:eastAsia="zh-CN"/>
        </w:rPr>
      </w:pPr>
      <w:r>
        <w:rPr>
          <w:rFonts w:hint="eastAsia"/>
          <w:b/>
          <w:kern w:val="2"/>
          <w:sz w:val="30"/>
          <w:szCs w:val="30"/>
          <w:lang w:eastAsia="zh-CN"/>
        </w:rPr>
        <w:t>课题要求</w:t>
      </w:r>
    </w:p>
    <w:p w14:paraId="287240A4">
      <w:pPr>
        <w:numPr>
          <w:ilvl w:val="0"/>
          <w:numId w:val="8"/>
        </w:numPr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功能需求：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- 玩家小球可用鼠标控制移动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- 食物球可被玩家吞噬，动态生成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- 敌人球随机移动、可吞噬玩家或被吞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- 道具可拾取并应用效果（加速、护盾、回血）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- 游戏界面美观，支持皮肤选择</w:t>
      </w:r>
    </w:p>
    <w:p w14:paraId="34D1108A">
      <w:pPr>
        <w:numPr>
          <w:ilvl w:val="0"/>
          <w:numId w:val="8"/>
        </w:numPr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技术要求：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- 图形化界面实现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- 面向对象编程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- 模块化设计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- 代码可维护、可扩展</w:t>
      </w:r>
    </w:p>
    <w:p w14:paraId="6F813A84">
      <w:pPr>
        <w:numPr>
          <w:ilvl w:val="0"/>
          <w:numId w:val="8"/>
        </w:numPr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创新点：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- 开机界面星空粒子动画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- 玩家和敌人球皮肤可自定义，裁剪成圆形显示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- 道具动态移动，图片圆形显示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- 碰撞逻辑优化，玩家碰撞大球不立即死亡</w:t>
      </w:r>
    </w:p>
    <w:p w14:paraId="44272649">
      <w:pPr>
        <w:widowControl w:val="0"/>
        <w:numPr>
          <w:ilvl w:val="0"/>
          <w:numId w:val="7"/>
        </w:numPr>
        <w:spacing w:before="156" w:beforeLines="50" w:after="156" w:afterLines="50" w:line="240" w:lineRule="auto"/>
        <w:jc w:val="both"/>
        <w:outlineLvl w:val="0"/>
        <w:rPr>
          <w:rFonts w:hint="eastAsia"/>
          <w:b/>
          <w:kern w:val="2"/>
          <w:sz w:val="30"/>
          <w:szCs w:val="30"/>
          <w:lang w:eastAsia="zh-CN"/>
        </w:rPr>
      </w:pPr>
      <w:r>
        <w:rPr>
          <w:rFonts w:hint="eastAsia"/>
          <w:b/>
          <w:kern w:val="2"/>
          <w:sz w:val="30"/>
          <w:szCs w:val="30"/>
          <w:lang w:eastAsia="zh-CN"/>
        </w:rPr>
        <w:t>主要流程与设计思路</w:t>
      </w:r>
    </w:p>
    <w:p w14:paraId="0A26EBD7">
      <w:pPr>
        <w:numPr>
          <w:ilvl w:val="0"/>
          <w:numId w:val="9"/>
        </w:numPr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整体流程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程序启动 → 初始化界面 → 用户选择皮肤 → 点击开始 → 游戏逻辑更新（玩家移动、敌人移动、道具移动、碰撞检测、分数统计） → 游戏结束 → 弹出胜负信息 → 回到开机界面</w:t>
      </w:r>
    </w:p>
    <w:p w14:paraId="46CED9BF">
      <w:pPr>
        <w:numPr>
          <w:ilvl w:val="0"/>
          <w:numId w:val="9"/>
        </w:numPr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模块划分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- 界面模块：paintEvent() 负责绘制游戏界面、玩家、敌人、小球和道具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- 逻辑模块：gameUpdate()、checkCollisions()、updateTimer()、applyItemEffect()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- 工具模块：生成随机球 spawnFood()、敌人 spawnEnemies()、道具 spawnItems()、星星 spawnStars()</w:t>
      </w:r>
    </w:p>
    <w:p w14:paraId="5072304E">
      <w:pPr>
        <w:numPr>
          <w:ilvl w:val="0"/>
          <w:numId w:val="9"/>
        </w:numPr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类设计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类名：MainWindow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成员变量：</w:t>
      </w:r>
    </w:p>
    <w:p w14:paraId="457B278B">
      <w:pPr>
        <w:numPr>
          <w:ilvl w:val="0"/>
          <w:numId w:val="0"/>
        </w:numPr>
        <w:ind w:leftChars="4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- </w:t>
      </w:r>
      <w:r>
        <w:rPr>
          <w:rFonts w:hint="eastAsia" w:ascii="宋体" w:hAnsi="宋体" w:eastAsia="宋体" w:cs="宋体"/>
          <w:sz w:val="24"/>
          <w:szCs w:val="24"/>
        </w:rPr>
        <w:t>游戏状态 inGame、score、hp、remainingTime；</w:t>
      </w:r>
    </w:p>
    <w:p w14:paraId="0EC809E0">
      <w:pPr>
        <w:numPr>
          <w:ilvl w:val="0"/>
          <w:numId w:val="0"/>
        </w:numPr>
        <w:ind w:leftChars="4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- </w:t>
      </w:r>
      <w:r>
        <w:rPr>
          <w:rFonts w:hint="eastAsia" w:ascii="宋体" w:hAnsi="宋体" w:eastAsia="宋体" w:cs="宋体"/>
          <w:sz w:val="24"/>
          <w:szCs w:val="24"/>
        </w:rPr>
        <w:t>玩家信息 Ball player；</w:t>
      </w:r>
    </w:p>
    <w:p w14:paraId="40F59BDD">
      <w:pPr>
        <w:numPr>
          <w:ilvl w:val="0"/>
          <w:numId w:val="0"/>
        </w:numPr>
        <w:ind w:leftChars="4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- </w:t>
      </w:r>
      <w:r>
        <w:rPr>
          <w:rFonts w:hint="eastAsia" w:ascii="宋体" w:hAnsi="宋体" w:eastAsia="宋体" w:cs="宋体"/>
          <w:sz w:val="24"/>
          <w:szCs w:val="24"/>
        </w:rPr>
        <w:t>地图偏移 offsetX、offsetY；</w:t>
      </w:r>
    </w:p>
    <w:p w14:paraId="379113FF">
      <w:pPr>
        <w:numPr>
          <w:ilvl w:val="0"/>
          <w:numId w:val="0"/>
        </w:numPr>
        <w:ind w:leftChars="4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- </w:t>
      </w:r>
      <w:r>
        <w:rPr>
          <w:rFonts w:hint="eastAsia" w:ascii="宋体" w:hAnsi="宋体" w:eastAsia="宋体" w:cs="宋体"/>
          <w:sz w:val="24"/>
          <w:szCs w:val="24"/>
        </w:rPr>
        <w:t>容器 QVector&lt;Ball&gt; foods、enemies；QVector&lt;Item&gt; items、QVector&lt;Star&gt; stars；</w:t>
      </w:r>
    </w:p>
    <w:p w14:paraId="3E8F831F">
      <w:pPr>
        <w:numPr>
          <w:ilvl w:val="0"/>
          <w:numId w:val="0"/>
        </w:numPr>
        <w:ind w:leftChars="4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- </w:t>
      </w:r>
      <w:r>
        <w:rPr>
          <w:rFonts w:hint="eastAsia" w:ascii="宋体" w:hAnsi="宋体" w:eastAsia="宋体" w:cs="宋体"/>
          <w:sz w:val="24"/>
          <w:szCs w:val="24"/>
        </w:rPr>
        <w:t>皮肤与按钮 QStringList allSkins、QVector&lt;QPushButton*&gt; skinButtons；</w:t>
      </w:r>
    </w:p>
    <w:p w14:paraId="2B359DF6">
      <w:pPr>
        <w:numPr>
          <w:ilvl w:val="0"/>
          <w:numId w:val="0"/>
        </w:numPr>
        <w:ind w:leftChars="4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- </w:t>
      </w:r>
      <w:r>
        <w:rPr>
          <w:rFonts w:hint="eastAsia" w:ascii="宋体" w:hAnsi="宋体" w:eastAsia="宋体" w:cs="宋体"/>
          <w:sz w:val="24"/>
          <w:szCs w:val="24"/>
        </w:rPr>
        <w:t>定时器 QTimer* timer、countdownTimer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- </w:t>
      </w:r>
      <w:r>
        <w:rPr>
          <w:rFonts w:hint="eastAsia" w:ascii="宋体" w:hAnsi="宋体" w:eastAsia="宋体" w:cs="宋体"/>
          <w:sz w:val="24"/>
          <w:szCs w:val="24"/>
        </w:rPr>
        <w:t>成员函数：startGame()、paintEvent()、mouseMoveEvent()、initGame()、spawnFood() / spawnEnemies() / spawnItems() / spawnStars()、moveItems() / moveStars()、checkCollisions()、applyItemEffect()、gameOver()</w:t>
      </w:r>
    </w:p>
    <w:p w14:paraId="17916EB5">
      <w:pPr>
        <w:numPr>
          <w:ilvl w:val="0"/>
          <w:numId w:val="0"/>
        </w:numPr>
        <w:ind w:leftChars="4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- </w:t>
      </w:r>
      <w:r>
        <w:rPr>
          <w:rFonts w:hint="eastAsia" w:ascii="宋体" w:hAnsi="宋体" w:eastAsia="宋体" w:cs="宋体"/>
          <w:sz w:val="24"/>
          <w:szCs w:val="24"/>
        </w:rPr>
        <w:t>封装与多态：通过结构体封装球、道具和星星属性，MainWindow 封装核心逻辑，成员函数管理界面与逻辑操作</w:t>
      </w:r>
    </w:p>
    <w:p w14:paraId="101DE159">
      <w:pPr>
        <w:numPr>
          <w:ilvl w:val="0"/>
          <w:numId w:val="9"/>
        </w:numPr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核心算法 / 绘图逻辑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- 碰撞检测：sqrt((dx)^2 + (dy)^2) &lt; r1 + r2 判断相交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- 球体增长：玩家吃掉小球，半径增加 0.2 * 食物半径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- 敌人移动：随机速度，遇边界反弹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- 道具移动：随机速度，遇边界反弹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- 绘图：QPainter + QPixmap，裁剪圆形皮肤显示</w:t>
      </w:r>
    </w:p>
    <w:p w14:paraId="09C00F30"/>
    <w:p w14:paraId="42D27B66">
      <w:pPr>
        <w:widowControl w:val="0"/>
        <w:numPr>
          <w:ilvl w:val="0"/>
          <w:numId w:val="7"/>
        </w:numPr>
        <w:spacing w:before="156" w:beforeLines="50" w:after="156" w:afterLines="50" w:line="240" w:lineRule="auto"/>
        <w:jc w:val="both"/>
        <w:outlineLvl w:val="0"/>
        <w:rPr>
          <w:rFonts w:hint="eastAsia"/>
          <w:b/>
          <w:kern w:val="2"/>
          <w:sz w:val="30"/>
          <w:szCs w:val="30"/>
          <w:lang w:eastAsia="zh-CN"/>
        </w:rPr>
      </w:pPr>
      <w:r>
        <w:rPr>
          <w:rFonts w:hint="eastAsia"/>
          <w:b/>
          <w:kern w:val="2"/>
          <w:sz w:val="30"/>
          <w:szCs w:val="30"/>
          <w:lang w:eastAsia="zh-CN"/>
        </w:rPr>
        <w:t>单元测试</w:t>
      </w:r>
    </w:p>
    <w:p w14:paraId="2058A22E">
      <w:pPr>
        <w:numPr>
          <w:ilvl w:val="0"/>
          <w:numId w:val="10"/>
        </w:numPr>
        <w:spacing w:line="360" w:lineRule="auto"/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测试目的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验证玩家移动、食物/敌人碰撞、道具拾取、分数计算和游戏结束逻辑正确性</w:t>
      </w:r>
    </w:p>
    <w:p w14:paraId="752ED9A7">
      <w:pPr>
        <w:numPr>
          <w:ilvl w:val="0"/>
          <w:numId w:val="10"/>
        </w:numPr>
        <w:spacing w:line="360" w:lineRule="auto"/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测试用例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019C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</w:tcPr>
          <w:p w14:paraId="0D0944F7">
            <w:pPr>
              <w:spacing w:after="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测试输入</w:t>
            </w:r>
          </w:p>
        </w:tc>
        <w:tc>
          <w:tcPr>
            <w:tcW w:w="2160" w:type="dxa"/>
          </w:tcPr>
          <w:p w14:paraId="2F348FCB">
            <w:pPr>
              <w:spacing w:after="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预期输出</w:t>
            </w:r>
          </w:p>
        </w:tc>
        <w:tc>
          <w:tcPr>
            <w:tcW w:w="2160" w:type="dxa"/>
          </w:tcPr>
          <w:p w14:paraId="3CC58FE1">
            <w:pPr>
              <w:spacing w:after="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实际输出</w:t>
            </w:r>
          </w:p>
        </w:tc>
        <w:tc>
          <w:tcPr>
            <w:tcW w:w="2160" w:type="dxa"/>
          </w:tcPr>
          <w:p w14:paraId="612C6C99">
            <w:pPr>
              <w:spacing w:after="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测试结果</w:t>
            </w:r>
          </w:p>
        </w:tc>
      </w:tr>
      <w:tr w14:paraId="78498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8330888">
            <w:pPr>
              <w:spacing w:after="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玩家吃小球</w:t>
            </w:r>
          </w:p>
        </w:tc>
        <w:tc>
          <w:tcPr>
            <w:tcW w:w="2160" w:type="dxa"/>
          </w:tcPr>
          <w:p w14:paraId="307533CA">
            <w:pPr>
              <w:spacing w:after="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分数增加，玩家半径增大</w:t>
            </w:r>
          </w:p>
        </w:tc>
        <w:tc>
          <w:tcPr>
            <w:tcW w:w="2160" w:type="dxa"/>
          </w:tcPr>
          <w:p w14:paraId="364E8803">
            <w:pPr>
              <w:spacing w:after="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✅</w:t>
            </w:r>
          </w:p>
        </w:tc>
        <w:tc>
          <w:tcPr>
            <w:tcW w:w="2160" w:type="dxa"/>
          </w:tcPr>
          <w:p w14:paraId="2D75F451">
            <w:pPr>
              <w:spacing w:after="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通过</w:t>
            </w:r>
          </w:p>
        </w:tc>
      </w:tr>
      <w:tr w14:paraId="4EDD7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204E67F">
            <w:pPr>
              <w:spacing w:after="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玩家碰敌人小于自身</w:t>
            </w:r>
          </w:p>
        </w:tc>
        <w:tc>
          <w:tcPr>
            <w:tcW w:w="2160" w:type="dxa"/>
          </w:tcPr>
          <w:p w14:paraId="33675DB1">
            <w:pPr>
              <w:spacing w:after="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玩家半径增加，敌人消失</w:t>
            </w:r>
          </w:p>
        </w:tc>
        <w:tc>
          <w:tcPr>
            <w:tcW w:w="2160" w:type="dxa"/>
          </w:tcPr>
          <w:p w14:paraId="51F278F3">
            <w:pPr>
              <w:spacing w:after="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✅</w:t>
            </w:r>
          </w:p>
        </w:tc>
        <w:tc>
          <w:tcPr>
            <w:tcW w:w="2160" w:type="dxa"/>
          </w:tcPr>
          <w:p w14:paraId="49AEBFD4">
            <w:pPr>
              <w:spacing w:after="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通过</w:t>
            </w:r>
          </w:p>
        </w:tc>
      </w:tr>
      <w:tr w14:paraId="27E1A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10BDBF1">
            <w:pPr>
              <w:spacing w:after="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玩家碰敌人大于自身</w:t>
            </w:r>
          </w:p>
        </w:tc>
        <w:tc>
          <w:tcPr>
            <w:tcW w:w="2160" w:type="dxa"/>
          </w:tcPr>
          <w:p w14:paraId="276A92A8">
            <w:pPr>
              <w:spacing w:after="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玩家半径减小，分数减少</w:t>
            </w:r>
          </w:p>
        </w:tc>
        <w:tc>
          <w:tcPr>
            <w:tcW w:w="2160" w:type="dxa"/>
          </w:tcPr>
          <w:p w14:paraId="37171B32">
            <w:pPr>
              <w:spacing w:after="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✅</w:t>
            </w:r>
          </w:p>
        </w:tc>
        <w:tc>
          <w:tcPr>
            <w:tcW w:w="2160" w:type="dxa"/>
          </w:tcPr>
          <w:p w14:paraId="2039F6BE">
            <w:pPr>
              <w:spacing w:after="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通过</w:t>
            </w:r>
          </w:p>
        </w:tc>
      </w:tr>
      <w:tr w14:paraId="44738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951B8B9">
            <w:pPr>
              <w:spacing w:after="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玩家吃道具（回血）</w:t>
            </w:r>
          </w:p>
        </w:tc>
        <w:tc>
          <w:tcPr>
            <w:tcW w:w="2160" w:type="dxa"/>
          </w:tcPr>
          <w:p w14:paraId="40457291">
            <w:pPr>
              <w:spacing w:after="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半径增加，分数增加</w:t>
            </w:r>
          </w:p>
        </w:tc>
        <w:tc>
          <w:tcPr>
            <w:tcW w:w="2160" w:type="dxa"/>
          </w:tcPr>
          <w:p w14:paraId="54E45D69">
            <w:pPr>
              <w:spacing w:after="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✅</w:t>
            </w:r>
          </w:p>
        </w:tc>
        <w:tc>
          <w:tcPr>
            <w:tcW w:w="2160" w:type="dxa"/>
          </w:tcPr>
          <w:p w14:paraId="5E964980">
            <w:pPr>
              <w:spacing w:after="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通过</w:t>
            </w:r>
          </w:p>
        </w:tc>
      </w:tr>
      <w:tr w14:paraId="2EF811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023689A">
            <w:pPr>
              <w:spacing w:after="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游戏倒计时结束</w:t>
            </w:r>
          </w:p>
        </w:tc>
        <w:tc>
          <w:tcPr>
            <w:tcW w:w="2160" w:type="dxa"/>
          </w:tcPr>
          <w:p w14:paraId="5E0BAE3A">
            <w:pPr>
              <w:spacing w:after="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游戏结束弹窗</w:t>
            </w:r>
          </w:p>
        </w:tc>
        <w:tc>
          <w:tcPr>
            <w:tcW w:w="2160" w:type="dxa"/>
          </w:tcPr>
          <w:p w14:paraId="08C54BEA">
            <w:pPr>
              <w:spacing w:after="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✅</w:t>
            </w:r>
          </w:p>
        </w:tc>
        <w:tc>
          <w:tcPr>
            <w:tcW w:w="2160" w:type="dxa"/>
          </w:tcPr>
          <w:p w14:paraId="1773D2AF">
            <w:pPr>
              <w:spacing w:after="0"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通过</w:t>
            </w:r>
          </w:p>
        </w:tc>
      </w:tr>
    </w:tbl>
    <w:p w14:paraId="62245E59">
      <w:pPr>
        <w:numPr>
          <w:ilvl w:val="0"/>
          <w:numId w:val="10"/>
        </w:numPr>
        <w:spacing w:line="360" w:lineRule="auto"/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测试结果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通过：5 项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未通过：0 项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问题原因与修复：N/A</w:t>
      </w:r>
    </w:p>
    <w:p w14:paraId="5F42F48C"/>
    <w:p w14:paraId="50329969">
      <w:pPr>
        <w:widowControl w:val="0"/>
        <w:numPr>
          <w:ilvl w:val="0"/>
          <w:numId w:val="7"/>
        </w:numPr>
        <w:spacing w:before="156" w:beforeLines="50" w:after="156" w:afterLines="50" w:line="240" w:lineRule="auto"/>
        <w:jc w:val="both"/>
        <w:outlineLvl w:val="0"/>
        <w:rPr>
          <w:rFonts w:hint="eastAsia"/>
          <w:b/>
          <w:kern w:val="2"/>
          <w:sz w:val="30"/>
          <w:szCs w:val="30"/>
          <w:lang w:eastAsia="zh-CN"/>
        </w:rPr>
      </w:pPr>
      <w:r>
        <w:rPr>
          <w:rFonts w:hint="eastAsia"/>
          <w:b/>
          <w:kern w:val="2"/>
          <w:sz w:val="30"/>
          <w:szCs w:val="30"/>
          <w:lang w:eastAsia="zh-CN"/>
        </w:rPr>
        <w:t>开发难点与解决方案</w:t>
      </w:r>
    </w:p>
    <w:p w14:paraId="05B5271E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难点 1：玩家与敌人碰撞逻辑优化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解决方法：采用半径相加碰撞检测，减少误判，玩家碰撞大球不立即死亡</w:t>
      </w:r>
    </w:p>
    <w:p w14:paraId="5FBD387D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难点 2：道具圆形显示与移动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解决方法：使用 QPainterPath 裁剪圆形皮肤，设置随机速度移动</w:t>
      </w:r>
    </w:p>
    <w:p w14:paraId="30AF9169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难点 3：开机界面星星粒子动画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解决方法：生成 150 颗星星，随机位置和速度，每帧更新位置</w:t>
      </w:r>
    </w:p>
    <w:p w14:paraId="79FC4077">
      <w:pPr>
        <w:widowControl w:val="0"/>
        <w:numPr>
          <w:ilvl w:val="0"/>
          <w:numId w:val="7"/>
        </w:numPr>
        <w:spacing w:before="156" w:beforeLines="50" w:after="156" w:afterLines="50" w:line="240" w:lineRule="auto"/>
        <w:jc w:val="both"/>
        <w:outlineLvl w:val="0"/>
        <w:rPr>
          <w:rFonts w:hint="eastAsia"/>
          <w:b/>
          <w:kern w:val="2"/>
          <w:sz w:val="30"/>
          <w:szCs w:val="30"/>
          <w:lang w:eastAsia="zh-CN"/>
        </w:rPr>
      </w:pPr>
      <w:r>
        <w:rPr>
          <w:rFonts w:hint="eastAsia"/>
          <w:b/>
          <w:kern w:val="2"/>
          <w:sz w:val="30"/>
          <w:szCs w:val="30"/>
          <w:lang w:eastAsia="zh-CN"/>
        </w:rPr>
        <w:t>AI 工具使用</w:t>
      </w:r>
    </w:p>
    <w:p w14:paraId="2E1754C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工具名称及版本：OpenAI ChatGPT, GPT-5 mini</w:t>
      </w:r>
    </w:p>
    <w:p w14:paraId="3F62641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具体用途：代码逻辑设计、界面绘制优化、道具移动算法、实验报告撰写</w:t>
      </w:r>
    </w:p>
    <w:p w14:paraId="39FC6F1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使用位置：paintEvent() 绘图逻辑、spawnItems() 道具生成、报告章节内容、解说稿</w:t>
      </w:r>
    </w:p>
    <w:p w14:paraId="68A4FEA0">
      <w:pPr>
        <w:widowControl w:val="0"/>
        <w:numPr>
          <w:ilvl w:val="0"/>
          <w:numId w:val="7"/>
        </w:numPr>
        <w:spacing w:before="156" w:beforeLines="50" w:after="156" w:afterLines="50" w:line="240" w:lineRule="auto"/>
        <w:jc w:val="both"/>
        <w:outlineLvl w:val="0"/>
        <w:rPr>
          <w:rFonts w:hint="eastAsia"/>
          <w:b/>
          <w:kern w:val="2"/>
          <w:sz w:val="30"/>
          <w:szCs w:val="30"/>
          <w:lang w:eastAsia="zh-CN"/>
        </w:rPr>
      </w:pPr>
      <w:r>
        <w:rPr>
          <w:rFonts w:hint="eastAsia"/>
          <w:b/>
          <w:kern w:val="2"/>
          <w:sz w:val="30"/>
          <w:szCs w:val="30"/>
          <w:lang w:eastAsia="zh-CN"/>
        </w:rPr>
        <w:t>八、项目总结与收获</w:t>
      </w:r>
    </w:p>
    <w:p w14:paraId="613794A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知识掌握：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- 面向对象、多态、虚函数、内存管理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- C++ 图形化编程、事件处理、绘图机制</w:t>
      </w:r>
    </w:p>
    <w:p w14:paraId="67BBF1C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能力提升：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- 项目规划、模块化开发、调试排错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- 文档撰写、演示表达</w:t>
      </w:r>
      <w:bookmarkStart w:id="2" w:name="_GoBack"/>
      <w:bookmarkEnd w:id="2"/>
    </w:p>
    <w:p w14:paraId="2BD0FB3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不足与改进：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- AI 辅助生成部分逻辑，但仍需人工调试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- 可增加更多道具类型、敌人行为和多人模式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游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ngLiU_MSCS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MingLiU_HKSCS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JhengHei Light">
    <w:panose1 w:val="020B0304030504040204"/>
    <w:charset w:val="88"/>
    <w:family w:val="auto"/>
    <w:pitch w:val="default"/>
    <w:sig w:usb0="800002A7" w:usb1="28CF4400" w:usb2="00000016" w:usb3="00000000" w:csb0="00100009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CAE577A"/>
    <w:multiLevelType w:val="singleLevel"/>
    <w:tmpl w:val="ECAE577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078F6157"/>
    <w:multiLevelType w:val="singleLevel"/>
    <w:tmpl w:val="078F615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38AF5E7E"/>
    <w:multiLevelType w:val="multilevel"/>
    <w:tmpl w:val="38AF5E7E"/>
    <w:lvl w:ilvl="0" w:tentative="0">
      <w:start w:val="1"/>
      <w:numFmt w:val="chineseCounting"/>
      <w:lvlText w:val="%1. "/>
      <w:lvlJc w:val="left"/>
      <w:pPr>
        <w:tabs>
          <w:tab w:val="left" w:pos="312"/>
        </w:tabs>
      </w:pPr>
      <w:rPr>
        <w:rFonts w:hint="eastAsia" w:ascii="宋体" w:hAnsi="宋体" w:eastAsia="宋体" w:cs="宋体"/>
      </w:rPr>
    </w:lvl>
    <w:lvl w:ilvl="1" w:tentative="0">
      <w:start w:val="1"/>
      <w:numFmt w:val="decimal"/>
      <w:suff w:val="nothing"/>
      <w:lvlText w:val="%2．"/>
      <w:lvlJc w:val="left"/>
      <w:pPr>
        <w:tabs>
          <w:tab w:val="left" w:pos="312"/>
        </w:tabs>
      </w:pPr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pPr>
        <w:tabs>
          <w:tab w:val="left" w:pos="312"/>
        </w:tabs>
      </w:pPr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pPr>
        <w:tabs>
          <w:tab w:val="left" w:pos="312"/>
        </w:tabs>
      </w:pPr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pPr>
        <w:tabs>
          <w:tab w:val="left" w:pos="312"/>
        </w:tabs>
      </w:pPr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pPr>
        <w:tabs>
          <w:tab w:val="left" w:pos="312"/>
        </w:tabs>
      </w:pPr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pPr>
        <w:tabs>
          <w:tab w:val="left" w:pos="312"/>
        </w:tabs>
      </w:pPr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pPr>
        <w:tabs>
          <w:tab w:val="left" w:pos="312"/>
        </w:tabs>
      </w:pPr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pPr>
        <w:tabs>
          <w:tab w:val="left" w:pos="312"/>
        </w:tabs>
      </w:pPr>
      <w:rPr>
        <w:rFonts w:hint="eastAsia"/>
      </w:rPr>
    </w:lvl>
  </w:abstractNum>
  <w:abstractNum w:abstractNumId="9">
    <w:nsid w:val="4EB9E67C"/>
    <w:multiLevelType w:val="singleLevel"/>
    <w:tmpl w:val="4EB9E67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8"/>
  </w:num>
  <w:num w:numId="8">
    <w:abstractNumId w:val="9"/>
  </w:num>
  <w:num w:numId="9">
    <w:abstractNumId w:val="7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2815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无间隔1"/>
    <w:qFormat/>
    <w:uiPriority w:val="0"/>
    <w:rPr>
      <w:rFonts w:ascii="Times New Roman" w:hAnsi="Times New Roman" w:eastAsia="宋体" w:cs="Times New Roman"/>
      <w:kern w:val="0"/>
      <w:sz w:val="22"/>
      <w:szCs w:val="20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1317</Words>
  <Characters>1940</Characters>
  <Lines>0</Lines>
  <Paragraphs>0</Paragraphs>
  <TotalTime>13</TotalTime>
  <ScaleCrop>false</ScaleCrop>
  <LinksUpToDate>false</LinksUpToDate>
  <CharactersWithSpaces>2069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Do vis</cp:lastModifiedBy>
  <dcterms:modified xsi:type="dcterms:W3CDTF">2026-05-14T07:47:52Z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eyJoZGlkIjoiMmU2OTA1YmUzMmE1MDM4MWI0ODFmMGNiMDA4Mzk2OWQiLCJ1c2VySWQiOiIxNDIwMDgzNzU0In0=</vt:lpwstr>
  </property>
  <property fmtid="{D5CDD505-2E9C-101B-9397-08002B2CF9AE}" pid="3" name="KSOProductBuildVer">
    <vt:lpwstr>2052-12.1.0.19302</vt:lpwstr>
  </property>
  <property fmtid="{D5CDD505-2E9C-101B-9397-08002B2CF9AE}" pid="4" name="ICV">
    <vt:lpwstr>7524B8FB63BC43DCBE76C3F89B650BC0_13</vt:lpwstr>
  </property>
</Properties>
</file>