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C1DD" w14:textId="77777777" w:rsidR="00EB4F5B" w:rsidRDefault="00EB4F5B">
      <w:pPr>
        <w:pStyle w:val="a3"/>
        <w:spacing w:before="4"/>
        <w:rPr>
          <w:sz w:val="19"/>
        </w:rPr>
      </w:pPr>
    </w:p>
    <w:p w14:paraId="33B317D3" w14:textId="77777777" w:rsidR="00EB4F5B" w:rsidRDefault="0053761E">
      <w:pPr>
        <w:pStyle w:val="1"/>
        <w:spacing w:before="89"/>
        <w:ind w:left="0" w:right="3106"/>
        <w:jc w:val="right"/>
        <w:rPr>
          <w:u w:val="none"/>
        </w:rPr>
      </w:pPr>
      <w:r>
        <w:rPr>
          <w:u w:val="none"/>
        </w:rPr>
        <w:t>Согласован</w:t>
      </w:r>
    </w:p>
    <w:p w14:paraId="78A5B9A3" w14:textId="77777777" w:rsidR="00EB4F5B" w:rsidRDefault="0053761E">
      <w:pPr>
        <w:pStyle w:val="a3"/>
        <w:rPr>
          <w:sz w:val="27"/>
        </w:rPr>
      </w:pPr>
      <w:r>
        <w:pict w14:anchorId="2B124B0B">
          <v:rect id="_x0000_s1033" style="position:absolute;margin-left:423.85pt;margin-top:17.45pt;width:360.6pt;height:1.45pt;z-index:-251661312;mso-wrap-distance-left:0;mso-wrap-distance-right:0;mso-position-horizontal-relative:page" fillcolor="black" stroked="f">
            <w10:wrap type="topAndBottom" anchorx="page"/>
          </v:rect>
        </w:pict>
      </w:r>
    </w:p>
    <w:p w14:paraId="08CFA711" w14:textId="77777777" w:rsidR="00EB4F5B" w:rsidRDefault="0053761E">
      <w:pPr>
        <w:pStyle w:val="a3"/>
        <w:spacing w:line="195" w:lineRule="exact"/>
        <w:ind w:left="7343"/>
        <w:jc w:val="center"/>
      </w:pPr>
      <w:r>
        <w:t>(подпись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имя,</w:t>
      </w:r>
      <w:r>
        <w:rPr>
          <w:spacing w:val="-4"/>
        </w:rPr>
        <w:t xml:space="preserve"> </w:t>
      </w:r>
      <w:r>
        <w:t>отчество</w:t>
      </w:r>
      <w:r>
        <w:rPr>
          <w:spacing w:val="-3"/>
        </w:rPr>
        <w:t xml:space="preserve"> </w:t>
      </w:r>
      <w:r>
        <w:t>(при</w:t>
      </w:r>
      <w:r>
        <w:rPr>
          <w:spacing w:val="-4"/>
        </w:rPr>
        <w:t xml:space="preserve"> </w:t>
      </w:r>
      <w:r>
        <w:t>наличии)</w:t>
      </w:r>
      <w:r>
        <w:rPr>
          <w:spacing w:val="-3"/>
        </w:rPr>
        <w:t xml:space="preserve"> </w:t>
      </w:r>
      <w:r>
        <w:t>руководителя</w:t>
      </w:r>
    </w:p>
    <w:p w14:paraId="2148EC9A" w14:textId="77777777" w:rsidR="00EB4F5B" w:rsidRDefault="0053761E">
      <w:pPr>
        <w:pStyle w:val="a3"/>
        <w:ind w:left="7344"/>
        <w:jc w:val="center"/>
      </w:pPr>
      <w:r>
        <w:t>(уполномоченного</w:t>
      </w:r>
      <w:r>
        <w:rPr>
          <w:spacing w:val="-6"/>
        </w:rPr>
        <w:t xml:space="preserve"> </w:t>
      </w:r>
      <w:r>
        <w:t>заместителя</w:t>
      </w:r>
      <w:r>
        <w:rPr>
          <w:spacing w:val="-8"/>
        </w:rPr>
        <w:t xml:space="preserve"> </w:t>
      </w:r>
      <w:r>
        <w:t>руководителя)</w:t>
      </w:r>
      <w:r>
        <w:rPr>
          <w:spacing w:val="-6"/>
        </w:rPr>
        <w:t xml:space="preserve"> </w:t>
      </w:r>
      <w:r>
        <w:t>организации),</w:t>
      </w:r>
    </w:p>
    <w:p w14:paraId="05A996FB" w14:textId="77777777" w:rsidR="00EB4F5B" w:rsidRDefault="00EB4F5B">
      <w:pPr>
        <w:pStyle w:val="a3"/>
        <w:spacing w:before="10"/>
        <w:rPr>
          <w:sz w:val="19"/>
        </w:rPr>
      </w:pPr>
    </w:p>
    <w:p w14:paraId="5611D627" w14:textId="77777777" w:rsidR="00EB4F5B" w:rsidRDefault="0053761E">
      <w:pPr>
        <w:pStyle w:val="a3"/>
        <w:ind w:right="221"/>
        <w:jc w:val="right"/>
      </w:pPr>
      <w:r>
        <w:t>МП</w:t>
      </w:r>
      <w:r>
        <w:rPr>
          <w:spacing w:val="-4"/>
        </w:rPr>
        <w:t xml:space="preserve"> </w:t>
      </w:r>
      <w:r>
        <w:t>(при</w:t>
      </w:r>
      <w:r>
        <w:rPr>
          <w:spacing w:val="-5"/>
        </w:rPr>
        <w:t xml:space="preserve"> </w:t>
      </w:r>
      <w:r>
        <w:t>наличии)</w:t>
      </w:r>
    </w:p>
    <w:p w14:paraId="05516E23" w14:textId="77777777" w:rsidR="00EB4F5B" w:rsidRDefault="00EB4F5B">
      <w:pPr>
        <w:pStyle w:val="a3"/>
        <w:rPr>
          <w:sz w:val="22"/>
        </w:rPr>
      </w:pPr>
    </w:p>
    <w:p w14:paraId="1FFAF1A2" w14:textId="77777777" w:rsidR="00EB4F5B" w:rsidRDefault="00EB4F5B">
      <w:pPr>
        <w:pStyle w:val="a3"/>
        <w:rPr>
          <w:sz w:val="22"/>
        </w:rPr>
      </w:pPr>
    </w:p>
    <w:p w14:paraId="7914A12D" w14:textId="77777777" w:rsidR="00EB4F5B" w:rsidRDefault="00EB4F5B">
      <w:pPr>
        <w:pStyle w:val="a3"/>
        <w:rPr>
          <w:sz w:val="22"/>
        </w:rPr>
      </w:pPr>
    </w:p>
    <w:p w14:paraId="27782692" w14:textId="77777777" w:rsidR="00EB4F5B" w:rsidRDefault="00EB4F5B">
      <w:pPr>
        <w:pStyle w:val="a3"/>
        <w:rPr>
          <w:sz w:val="22"/>
        </w:rPr>
      </w:pPr>
    </w:p>
    <w:p w14:paraId="476C862E" w14:textId="77777777" w:rsidR="00EB4F5B" w:rsidRDefault="0053761E">
      <w:pPr>
        <w:pStyle w:val="a4"/>
      </w:pPr>
      <w:r>
        <w:t>ОТЧЕТ</w:t>
      </w:r>
    </w:p>
    <w:p w14:paraId="29647611" w14:textId="77777777" w:rsidR="00EB4F5B" w:rsidRDefault="0053761E">
      <w:pPr>
        <w:pStyle w:val="1"/>
        <w:spacing w:line="319" w:lineRule="exact"/>
        <w:ind w:left="14"/>
        <w:rPr>
          <w:u w:val="none"/>
        </w:rPr>
      </w:pPr>
      <w:r>
        <w:rPr>
          <w:u w:val="none"/>
        </w:rPr>
        <w:t>о</w:t>
      </w:r>
      <w:r>
        <w:rPr>
          <w:spacing w:val="-3"/>
          <w:u w:val="none"/>
        </w:rPr>
        <w:t xml:space="preserve"> </w:t>
      </w:r>
      <w:r>
        <w:rPr>
          <w:u w:val="none"/>
        </w:rPr>
        <w:t>профессиональной</w:t>
      </w:r>
      <w:r>
        <w:rPr>
          <w:spacing w:val="-2"/>
          <w:u w:val="none"/>
        </w:rPr>
        <w:t xml:space="preserve"> </w:t>
      </w:r>
      <w:r>
        <w:rPr>
          <w:u w:val="none"/>
        </w:rPr>
        <w:t>деятельности</w:t>
      </w:r>
    </w:p>
    <w:p w14:paraId="0E123E79" w14:textId="77777777" w:rsidR="00EB4F5B" w:rsidRDefault="00EB4F5B">
      <w:pPr>
        <w:pStyle w:val="a3"/>
        <w:spacing w:before="11"/>
        <w:rPr>
          <w:sz w:val="27"/>
        </w:rPr>
      </w:pPr>
    </w:p>
    <w:p w14:paraId="6CF368B1" w14:textId="77777777" w:rsidR="00EB4F5B" w:rsidRDefault="0053761E">
      <w:pPr>
        <w:tabs>
          <w:tab w:val="left" w:pos="853"/>
          <w:tab w:val="left" w:pos="14585"/>
        </w:tabs>
        <w:spacing w:line="321" w:lineRule="exact"/>
        <w:ind w:lef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  <w:t>Марченко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Светлана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Евгеньевна,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врач-оториноларинголог</w:t>
      </w:r>
      <w:r>
        <w:rPr>
          <w:rFonts w:ascii="Times New Roman" w:hAnsi="Times New Roman"/>
          <w:sz w:val="28"/>
          <w:u w:val="single"/>
        </w:rPr>
        <w:tab/>
      </w:r>
    </w:p>
    <w:p w14:paraId="51044C1B" w14:textId="161F11FB" w:rsidR="00EB4F5B" w:rsidRDefault="0053761E">
      <w:pPr>
        <w:spacing w:line="275" w:lineRule="exact"/>
        <w:ind w:left="1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(фамилия,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имя,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отчество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(при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наличии),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занимаемая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должность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(при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наличии)</w:t>
      </w:r>
    </w:p>
    <w:p w14:paraId="41018D05" w14:textId="738BD38D" w:rsidR="00656FE7" w:rsidRDefault="00656FE7">
      <w:pPr>
        <w:spacing w:line="275" w:lineRule="exact"/>
        <w:ind w:left="16"/>
        <w:jc w:val="center"/>
        <w:rPr>
          <w:rFonts w:ascii="Times New Roman" w:hAnsi="Times New Roman"/>
          <w:sz w:val="24"/>
        </w:rPr>
      </w:pPr>
    </w:p>
    <w:p w14:paraId="563FC726" w14:textId="1556C62C" w:rsidR="00656FE7" w:rsidRPr="00656FE7" w:rsidRDefault="00656FE7" w:rsidP="00656FE7">
      <w:pPr>
        <w:spacing w:line="275" w:lineRule="exact"/>
        <w:ind w:left="16"/>
        <w:rPr>
          <w:rFonts w:ascii="Times New Roman" w:hAnsi="Times New Roman"/>
          <w:sz w:val="24"/>
          <w:u w:val="single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 </w:t>
      </w:r>
      <w:r>
        <w:rPr>
          <w:rFonts w:ascii="Times New Roman" w:hAnsi="Times New Roman"/>
          <w:sz w:val="24"/>
          <w:u w:val="single"/>
          <w:lang w:val="en-US"/>
        </w:rPr>
        <w:t xml:space="preserve">                                                                                         </w:t>
      </w:r>
      <w:r w:rsidRPr="00656FE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039 039 401 50</w:t>
      </w:r>
      <w:r>
        <w:rPr>
          <w:rFonts w:ascii="Times New Roman" w:hAnsi="Times New Roman"/>
          <w:sz w:val="24"/>
          <w:u w:val="single"/>
          <w:lang w:val="en-US"/>
        </w:rPr>
        <w:t xml:space="preserve">                                                                                                                               </w:t>
      </w:r>
    </w:p>
    <w:p w14:paraId="2CE880C0" w14:textId="541A759E" w:rsidR="00EB4F5B" w:rsidRDefault="00EB4F5B">
      <w:pPr>
        <w:pStyle w:val="a3"/>
        <w:spacing w:before="4"/>
        <w:rPr>
          <w:sz w:val="17"/>
        </w:rPr>
      </w:pPr>
    </w:p>
    <w:p w14:paraId="6EA01087" w14:textId="77777777" w:rsidR="00EB4F5B" w:rsidRDefault="0053761E">
      <w:pPr>
        <w:ind w:left="3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(страховой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номер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индивидуального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лицевого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счёта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застрахованного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лица)</w:t>
      </w:r>
    </w:p>
    <w:p w14:paraId="0DA6EF86" w14:textId="77777777" w:rsidR="00EB4F5B" w:rsidRDefault="00EB4F5B">
      <w:pPr>
        <w:pStyle w:val="a3"/>
        <w:spacing w:before="3"/>
        <w:rPr>
          <w:sz w:val="17"/>
        </w:rPr>
      </w:pPr>
    </w:p>
    <w:p w14:paraId="583FB17C" w14:textId="77777777" w:rsidR="00EB4F5B" w:rsidRDefault="0053761E">
      <w:pPr>
        <w:pStyle w:val="1"/>
        <w:tabs>
          <w:tab w:val="left" w:pos="3867"/>
          <w:tab w:val="left" w:pos="14585"/>
        </w:tabs>
        <w:spacing w:before="89"/>
        <w:rPr>
          <w:u w:val="none"/>
        </w:rPr>
      </w:pPr>
      <w:r>
        <w:rPr>
          <w:u w:val="none"/>
        </w:rPr>
        <w:t>с</w:t>
      </w:r>
      <w:r>
        <w:tab/>
        <w:t>02.01.2019</w:t>
      </w:r>
      <w:r>
        <w:rPr>
          <w:spacing w:val="65"/>
        </w:rPr>
        <w:t xml:space="preserve"> </w:t>
      </w:r>
      <w:r>
        <w:t>по</w:t>
      </w:r>
      <w:r>
        <w:rPr>
          <w:spacing w:val="68"/>
        </w:rPr>
        <w:t xml:space="preserve"> </w:t>
      </w:r>
      <w:r>
        <w:t>настоящее</w:t>
      </w:r>
      <w:r>
        <w:rPr>
          <w:spacing w:val="-1"/>
        </w:rPr>
        <w:t xml:space="preserve"> </w:t>
      </w:r>
      <w:r>
        <w:t>время</w:t>
      </w:r>
      <w:r>
        <w:tab/>
      </w:r>
    </w:p>
    <w:p w14:paraId="1E88B8AB" w14:textId="77777777" w:rsidR="00EB4F5B" w:rsidRDefault="0053761E">
      <w:pPr>
        <w:pStyle w:val="a3"/>
        <w:ind w:left="12"/>
        <w:jc w:val="center"/>
      </w:pPr>
      <w:r>
        <w:t>(указывается</w:t>
      </w:r>
      <w:r>
        <w:rPr>
          <w:spacing w:val="-4"/>
        </w:rPr>
        <w:t xml:space="preserve"> </w:t>
      </w:r>
      <w:r>
        <w:t>период,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подается</w:t>
      </w:r>
      <w:r>
        <w:rPr>
          <w:spacing w:val="-4"/>
        </w:rPr>
        <w:t xml:space="preserve"> </w:t>
      </w:r>
      <w:r>
        <w:t>отчет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профессиональной</w:t>
      </w:r>
      <w:r>
        <w:rPr>
          <w:spacing w:val="-3"/>
        </w:rPr>
        <w:t xml:space="preserve"> </w:t>
      </w:r>
      <w:r>
        <w:t>деятельности)</w:t>
      </w:r>
    </w:p>
    <w:p w14:paraId="7E212AB2" w14:textId="77777777" w:rsidR="00EB4F5B" w:rsidRDefault="00EB4F5B">
      <w:pPr>
        <w:pStyle w:val="a3"/>
      </w:pPr>
    </w:p>
    <w:p w14:paraId="596FDFCE" w14:textId="77777777" w:rsidR="00EB4F5B" w:rsidRDefault="00EB4F5B">
      <w:pPr>
        <w:pStyle w:val="a3"/>
      </w:pPr>
    </w:p>
    <w:p w14:paraId="33E9C677" w14:textId="77777777" w:rsidR="00EB4F5B" w:rsidRDefault="00EB4F5B">
      <w:pPr>
        <w:pStyle w:val="a3"/>
      </w:pPr>
    </w:p>
    <w:p w14:paraId="2A6F9AE6" w14:textId="77777777" w:rsidR="00EB4F5B" w:rsidRDefault="00EB4F5B">
      <w:pPr>
        <w:pStyle w:val="a3"/>
      </w:pPr>
    </w:p>
    <w:p w14:paraId="169630F7" w14:textId="77777777" w:rsidR="00EB4F5B" w:rsidRDefault="0053761E">
      <w:pPr>
        <w:pStyle w:val="a3"/>
        <w:spacing w:before="10"/>
        <w:rPr>
          <w:sz w:val="18"/>
        </w:rPr>
      </w:pPr>
      <w:r>
        <w:pict w14:anchorId="72E34E3C">
          <v:rect id="_x0000_s1026" style="position:absolute;margin-left:525pt;margin-top:12.8pt;width:261.7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1AE12B2E" w14:textId="77777777" w:rsidR="00EB4F5B" w:rsidRDefault="0053761E">
      <w:pPr>
        <w:pStyle w:val="a3"/>
        <w:ind w:right="173"/>
        <w:jc w:val="right"/>
      </w:pPr>
      <w:r>
        <w:t>(личная</w:t>
      </w:r>
      <w:r>
        <w:rPr>
          <w:spacing w:val="-5"/>
        </w:rPr>
        <w:t xml:space="preserve"> </w:t>
      </w:r>
      <w:r>
        <w:t>подпись</w:t>
      </w:r>
      <w:r>
        <w:rPr>
          <w:spacing w:val="-4"/>
        </w:rPr>
        <w:t xml:space="preserve"> </w:t>
      </w:r>
      <w:r>
        <w:t>аккредитуемого)</w:t>
      </w:r>
    </w:p>
    <w:p w14:paraId="4B424712" w14:textId="77777777" w:rsidR="00EB4F5B" w:rsidRDefault="00EB4F5B">
      <w:pPr>
        <w:jc w:val="right"/>
        <w:sectPr w:rsidR="00EB4F5B">
          <w:type w:val="continuous"/>
          <w:pgSz w:w="16840" w:h="11900" w:orient="landscape"/>
          <w:pgMar w:top="1100" w:right="960" w:bottom="280" w:left="940" w:header="720" w:footer="720" w:gutter="0"/>
          <w:cols w:space="720"/>
        </w:sectPr>
      </w:pPr>
    </w:p>
    <w:p w14:paraId="48AD62B1" w14:textId="77777777" w:rsidR="00EB4F5B" w:rsidRDefault="00EB4F5B">
      <w:pPr>
        <w:pStyle w:val="a3"/>
        <w:spacing w:before="7" w:after="1"/>
        <w:rPr>
          <w:sz w:val="2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4"/>
        <w:gridCol w:w="10065"/>
      </w:tblGrid>
      <w:tr w:rsidR="00EB4F5B" w14:paraId="517FB49C" w14:textId="77777777">
        <w:trPr>
          <w:trHeight w:val="2253"/>
        </w:trPr>
        <w:tc>
          <w:tcPr>
            <w:tcW w:w="4634" w:type="dxa"/>
          </w:tcPr>
          <w:p w14:paraId="3EB00262" w14:textId="77777777" w:rsidR="00EB4F5B" w:rsidRDefault="0053761E">
            <w:pPr>
              <w:pStyle w:val="TableParagraph"/>
              <w:ind w:right="1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Сведения об организации, в которой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аккредитуемый осуществляет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профессиональную деятельность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(краткая характеристика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организации, отражающая основные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направления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ее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деятельности,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ее</w:t>
            </w:r>
          </w:p>
          <w:p w14:paraId="01583A87" w14:textId="77777777" w:rsidR="00EB4F5B" w:rsidRDefault="0053761E">
            <w:pPr>
              <w:pStyle w:val="TableParagraph"/>
              <w:spacing w:line="308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структура)</w:t>
            </w:r>
          </w:p>
        </w:tc>
        <w:tc>
          <w:tcPr>
            <w:tcW w:w="10065" w:type="dxa"/>
          </w:tcPr>
          <w:p w14:paraId="30CA071D" w14:textId="77777777" w:rsidR="00EB4F5B" w:rsidRDefault="0053761E">
            <w:pPr>
              <w:pStyle w:val="TableParagraph"/>
              <w:ind w:left="108" w:right="159"/>
              <w:rPr>
                <w:sz w:val="24"/>
              </w:rPr>
            </w:pPr>
            <w:r>
              <w:rPr>
                <w:sz w:val="24"/>
              </w:rPr>
              <w:t>Общество с ограниченной ответственностью медицинский цент «Радуга Здоровья».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осуществляет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лечебно-профилактическую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медицинскую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деятельность.</w:t>
            </w:r>
          </w:p>
        </w:tc>
      </w:tr>
      <w:tr w:rsidR="00EB4F5B" w14:paraId="54B267F8" w14:textId="77777777">
        <w:trPr>
          <w:trHeight w:val="2253"/>
        </w:trPr>
        <w:tc>
          <w:tcPr>
            <w:tcW w:w="4634" w:type="dxa"/>
          </w:tcPr>
          <w:p w14:paraId="2B40982E" w14:textId="77777777" w:rsidR="00EB4F5B" w:rsidRDefault="0053761E">
            <w:pPr>
              <w:pStyle w:val="TableParagraph"/>
              <w:ind w:right="46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</w:t>
            </w:r>
            <w:r>
              <w:rPr>
                <w:rFonts w:ascii="Times New Roman" w:hAnsi="Times New Roman"/>
                <w:sz w:val="28"/>
              </w:rPr>
              <w:t>именование структурного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подразделения, в котором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аккредитуемый осуществляет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профессиональную деятельность,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основные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задачи и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функции</w:t>
            </w:r>
          </w:p>
          <w:p w14:paraId="681AF43A" w14:textId="77777777" w:rsidR="00EB4F5B" w:rsidRDefault="0053761E">
            <w:pPr>
              <w:pStyle w:val="TableParagraph"/>
              <w:spacing w:line="322" w:lineRule="exact"/>
              <w:ind w:right="148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указанного структурного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подразделения</w:t>
            </w:r>
          </w:p>
        </w:tc>
        <w:tc>
          <w:tcPr>
            <w:tcW w:w="10065" w:type="dxa"/>
          </w:tcPr>
          <w:p w14:paraId="6D1834E7" w14:textId="77777777" w:rsidR="00EB4F5B" w:rsidRDefault="0053761E">
            <w:pPr>
              <w:pStyle w:val="TableParagraph"/>
              <w:ind w:left="108" w:right="159"/>
            </w:pPr>
            <w:r>
              <w:t>Осуществление диагностических, лечебных и реабилитационных мероприятий при заболевани</w:t>
            </w:r>
            <w:r>
              <w:t>ях</w:t>
            </w:r>
            <w:r>
              <w:rPr>
                <w:spacing w:val="1"/>
              </w:rPr>
              <w:t xml:space="preserve"> </w:t>
            </w:r>
            <w:r>
              <w:t>оториноларингологического</w:t>
            </w:r>
            <w:r>
              <w:rPr>
                <w:spacing w:val="1"/>
              </w:rPr>
              <w:t xml:space="preserve"> </w:t>
            </w:r>
            <w:r>
              <w:t>профиля; разработка и проведение мероприятий по повышению качества</w:t>
            </w:r>
            <w:r>
              <w:rPr>
                <w:spacing w:val="-47"/>
              </w:rPr>
              <w:t xml:space="preserve"> </w:t>
            </w:r>
            <w:r>
              <w:t>лечебно-диагностического процесса, внедрение в практику новых методов диагностики, лечения и</w:t>
            </w:r>
            <w:r>
              <w:rPr>
                <w:spacing w:val="1"/>
              </w:rPr>
              <w:t xml:space="preserve"> </w:t>
            </w:r>
            <w:r>
              <w:t>реабилитации больных оториноларингологического</w:t>
            </w:r>
            <w:r>
              <w:rPr>
                <w:spacing w:val="1"/>
              </w:rPr>
              <w:t xml:space="preserve"> </w:t>
            </w:r>
            <w:r>
              <w:t>профиля; оказание консультативной помощи</w:t>
            </w:r>
            <w:r>
              <w:rPr>
                <w:spacing w:val="1"/>
              </w:rPr>
              <w:t xml:space="preserve"> </w:t>
            </w:r>
            <w:r>
              <w:t>врачам других специальностей</w:t>
            </w:r>
            <w:r>
              <w:rPr>
                <w:spacing w:val="1"/>
              </w:rPr>
              <w:t xml:space="preserve"> </w:t>
            </w:r>
            <w:r>
              <w:t>по вопросам диагностики, лечения и профилактик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оториноларингологических</w:t>
            </w:r>
            <w:r>
              <w:rPr>
                <w:spacing w:val="1"/>
              </w:rPr>
              <w:t xml:space="preserve"> </w:t>
            </w:r>
            <w:r>
              <w:t>заболеваний; осуществление экспертизы временной нетрудоспособности;</w:t>
            </w:r>
            <w:r>
              <w:rPr>
                <w:spacing w:val="-47"/>
              </w:rPr>
              <w:t xml:space="preserve"> </w:t>
            </w:r>
            <w:r>
              <w:t>ведение</w:t>
            </w:r>
            <w:r>
              <w:rPr>
                <w:spacing w:val="-1"/>
              </w:rPr>
              <w:t xml:space="preserve"> </w:t>
            </w:r>
            <w:r>
              <w:t>учетной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отчетной</w:t>
            </w:r>
            <w:r>
              <w:rPr>
                <w:spacing w:val="-1"/>
              </w:rPr>
              <w:t xml:space="preserve"> </w:t>
            </w:r>
            <w:r>
              <w:t>документации,</w:t>
            </w:r>
            <w:r>
              <w:rPr>
                <w:spacing w:val="-2"/>
              </w:rPr>
              <w:t xml:space="preserve"> </w:t>
            </w:r>
            <w:r>
              <w:t>сбор</w:t>
            </w:r>
            <w:r>
              <w:rPr>
                <w:spacing w:val="-1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2"/>
              </w:rPr>
              <w:t xml:space="preserve"> </w:t>
            </w:r>
            <w:r>
              <w:t>ведения</w:t>
            </w:r>
            <w:r>
              <w:rPr>
                <w:spacing w:val="1"/>
              </w:rPr>
              <w:t xml:space="preserve"> </w:t>
            </w:r>
            <w:r>
              <w:t>регистров</w:t>
            </w:r>
            <w:r>
              <w:rPr>
                <w:spacing w:val="-4"/>
              </w:rPr>
              <w:t xml:space="preserve"> </w:t>
            </w:r>
            <w:r>
              <w:t>больных.</w:t>
            </w:r>
          </w:p>
        </w:tc>
      </w:tr>
      <w:tr w:rsidR="00EB4F5B" w14:paraId="04627B3A" w14:textId="77777777">
        <w:trPr>
          <w:trHeight w:val="322"/>
        </w:trPr>
        <w:tc>
          <w:tcPr>
            <w:tcW w:w="4634" w:type="dxa"/>
          </w:tcPr>
          <w:p w14:paraId="5B4B7E38" w14:textId="77777777" w:rsidR="00EB4F5B" w:rsidRDefault="0053761E">
            <w:pPr>
              <w:pStyle w:val="TableParagraph"/>
              <w:spacing w:line="303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Стаж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работы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по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специальности</w:t>
            </w:r>
          </w:p>
        </w:tc>
        <w:tc>
          <w:tcPr>
            <w:tcW w:w="10065" w:type="dxa"/>
          </w:tcPr>
          <w:p w14:paraId="7A35FE1C" w14:textId="77777777" w:rsidR="00EB4F5B" w:rsidRDefault="0053761E">
            <w:pPr>
              <w:pStyle w:val="TableParagraph"/>
              <w:spacing w:line="303" w:lineRule="exact"/>
              <w:ind w:left="17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27 лет</w:t>
            </w:r>
          </w:p>
        </w:tc>
      </w:tr>
      <w:tr w:rsidR="00EB4F5B" w14:paraId="2E5BE272" w14:textId="77777777">
        <w:trPr>
          <w:trHeight w:val="2685"/>
        </w:trPr>
        <w:tc>
          <w:tcPr>
            <w:tcW w:w="4634" w:type="dxa"/>
          </w:tcPr>
          <w:p w14:paraId="511E07B5" w14:textId="77777777" w:rsidR="00EB4F5B" w:rsidRDefault="0053761E">
            <w:pPr>
              <w:pStyle w:val="TableParagraph"/>
              <w:ind w:right="29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 выполняемой работы в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соответствии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трудовой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функцией</w:t>
            </w:r>
          </w:p>
        </w:tc>
        <w:tc>
          <w:tcPr>
            <w:tcW w:w="10065" w:type="dxa"/>
          </w:tcPr>
          <w:p w14:paraId="081A87F8" w14:textId="77777777" w:rsidR="00EB4F5B" w:rsidRDefault="0053761E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spacing w:line="265" w:lineRule="exact"/>
              <w:jc w:val="both"/>
            </w:pPr>
            <w:r>
              <w:t>Проведение</w:t>
            </w:r>
            <w:r>
              <w:rPr>
                <w:spacing w:val="-5"/>
              </w:rPr>
              <w:t xml:space="preserve"> </w:t>
            </w:r>
            <w:r>
              <w:t>обследования</w:t>
            </w:r>
            <w:r>
              <w:rPr>
                <w:spacing w:val="-4"/>
              </w:rPr>
              <w:t xml:space="preserve"> </w:t>
            </w:r>
            <w:r>
              <w:t>пациентов</w:t>
            </w:r>
            <w:r>
              <w:rPr>
                <w:spacing w:val="-5"/>
              </w:rPr>
              <w:t xml:space="preserve"> </w:t>
            </w:r>
            <w:r>
              <w:t>с</w:t>
            </w:r>
            <w:r>
              <w:rPr>
                <w:spacing w:val="-2"/>
              </w:rPr>
              <w:t xml:space="preserve"> </w:t>
            </w:r>
            <w:r>
              <w:t>целью</w:t>
            </w:r>
            <w:r>
              <w:rPr>
                <w:spacing w:val="-3"/>
              </w:rPr>
              <w:t xml:space="preserve"> </w:t>
            </w:r>
            <w:r>
              <w:t>установления</w:t>
            </w:r>
            <w:r>
              <w:rPr>
                <w:spacing w:val="-2"/>
              </w:rPr>
              <w:t xml:space="preserve"> </w:t>
            </w:r>
            <w:r>
              <w:t>диагноза.</w:t>
            </w:r>
          </w:p>
          <w:p w14:paraId="7CDEE711" w14:textId="77777777" w:rsidR="00EB4F5B" w:rsidRDefault="0053761E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jc w:val="both"/>
            </w:pPr>
            <w:r>
              <w:t>Назначение</w:t>
            </w:r>
            <w:r>
              <w:rPr>
                <w:spacing w:val="-4"/>
              </w:rPr>
              <w:t xml:space="preserve"> </w:t>
            </w:r>
            <w:r>
              <w:t>лечения</w:t>
            </w:r>
            <w:r>
              <w:rPr>
                <w:spacing w:val="-4"/>
              </w:rPr>
              <w:t xml:space="preserve"> </w:t>
            </w:r>
            <w:r>
              <w:t>пациенту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контроль</w:t>
            </w:r>
            <w:r>
              <w:rPr>
                <w:spacing w:val="-3"/>
              </w:rPr>
              <w:t xml:space="preserve"> </w:t>
            </w:r>
            <w:r>
              <w:t>его</w:t>
            </w:r>
            <w:r>
              <w:rPr>
                <w:spacing w:val="-3"/>
              </w:rPr>
              <w:t xml:space="preserve"> </w:t>
            </w:r>
            <w:r>
              <w:t>эффективности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безопасности</w:t>
            </w:r>
          </w:p>
          <w:p w14:paraId="0E537D4D" w14:textId="77777777" w:rsidR="00EB4F5B" w:rsidRDefault="0053761E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  <w:ind w:left="108" w:right="251" w:firstLine="50"/>
              <w:jc w:val="both"/>
            </w:pPr>
            <w:r>
              <w:t>Составление плана, реализация и контроль эффективности медицинской реабилитации пациента, в</w:t>
            </w:r>
            <w:r>
              <w:rPr>
                <w:spacing w:val="-48"/>
              </w:rPr>
              <w:t xml:space="preserve"> </w:t>
            </w:r>
            <w:r>
              <w:t>том числе при реализации индивидуальных программ реабилитации пациентов после операционного</w:t>
            </w:r>
            <w:r>
              <w:rPr>
                <w:spacing w:val="-47"/>
              </w:rPr>
              <w:t xml:space="preserve"> </w:t>
            </w:r>
            <w:r>
              <w:t>лечения,</w:t>
            </w:r>
            <w:r>
              <w:rPr>
                <w:spacing w:val="-3"/>
              </w:rPr>
              <w:t xml:space="preserve"> </w:t>
            </w:r>
            <w:r>
              <w:t>оценка</w:t>
            </w:r>
            <w:r>
              <w:rPr>
                <w:spacing w:val="-3"/>
              </w:rPr>
              <w:t xml:space="preserve"> </w:t>
            </w:r>
            <w:r>
              <w:t>способности пациента</w:t>
            </w:r>
            <w:r>
              <w:rPr>
                <w:spacing w:val="-3"/>
              </w:rPr>
              <w:t xml:space="preserve"> </w:t>
            </w:r>
            <w:r>
              <w:t>осуществлять</w:t>
            </w:r>
            <w:r>
              <w:rPr>
                <w:spacing w:val="-3"/>
              </w:rPr>
              <w:t xml:space="preserve"> </w:t>
            </w:r>
            <w:r>
              <w:t>трудовую</w:t>
            </w:r>
            <w:r>
              <w:rPr>
                <w:spacing w:val="-1"/>
              </w:rPr>
              <w:t xml:space="preserve"> </w:t>
            </w:r>
            <w:r>
              <w:t>деятельность</w:t>
            </w:r>
          </w:p>
          <w:p w14:paraId="33FAABD8" w14:textId="77777777" w:rsidR="00EB4F5B" w:rsidRDefault="0053761E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ind w:left="108" w:right="300" w:firstLine="0"/>
            </w:pPr>
            <w:r>
              <w:t>Проведение и контроль эффективности мероприятий по профилактике и формированию здорового</w:t>
            </w:r>
            <w:r>
              <w:rPr>
                <w:spacing w:val="-47"/>
              </w:rPr>
              <w:t xml:space="preserve"> </w:t>
            </w:r>
            <w:r>
              <w:t>образа жизни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санитарно-гигиеническому</w:t>
            </w:r>
            <w:r>
              <w:rPr>
                <w:spacing w:val="-2"/>
              </w:rPr>
              <w:t xml:space="preserve"> </w:t>
            </w:r>
            <w:r>
              <w:t>просвещению</w:t>
            </w:r>
            <w:r>
              <w:rPr>
                <w:spacing w:val="-1"/>
              </w:rPr>
              <w:t xml:space="preserve"> </w:t>
            </w:r>
            <w:r>
              <w:t>населения</w:t>
            </w:r>
          </w:p>
          <w:p w14:paraId="329F5224" w14:textId="77777777" w:rsidR="00EB4F5B" w:rsidRDefault="0053761E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  <w:ind w:left="108" w:right="619" w:firstLine="50"/>
            </w:pPr>
            <w:r>
              <w:t>Ведение медицинской документации и организация деятельности находящего в распоряжении</w:t>
            </w:r>
            <w:r>
              <w:rPr>
                <w:spacing w:val="-47"/>
              </w:rPr>
              <w:t xml:space="preserve"> </w:t>
            </w:r>
            <w:r>
              <w:t>медицинского</w:t>
            </w:r>
            <w:r>
              <w:rPr>
                <w:spacing w:val="1"/>
              </w:rPr>
              <w:t xml:space="preserve"> </w:t>
            </w:r>
            <w:r>
              <w:t>персон</w:t>
            </w:r>
            <w:r>
              <w:t>ала</w:t>
            </w:r>
          </w:p>
          <w:p w14:paraId="251EEC4C" w14:textId="77777777" w:rsidR="00EB4F5B" w:rsidRDefault="0053761E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spacing w:line="252" w:lineRule="exact"/>
            </w:pPr>
            <w:r>
              <w:t>Оказание</w:t>
            </w:r>
            <w:r>
              <w:rPr>
                <w:spacing w:val="-3"/>
              </w:rPr>
              <w:t xml:space="preserve"> </w:t>
            </w:r>
            <w:r>
              <w:t>экстренной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неотложной</w:t>
            </w:r>
            <w:r>
              <w:rPr>
                <w:spacing w:val="-5"/>
              </w:rPr>
              <w:t xml:space="preserve"> </w:t>
            </w:r>
            <w:r>
              <w:t>медицинской</w:t>
            </w:r>
            <w:r>
              <w:rPr>
                <w:spacing w:val="-2"/>
              </w:rPr>
              <w:t xml:space="preserve"> </w:t>
            </w:r>
            <w:r>
              <w:t>помощи</w:t>
            </w:r>
            <w:r>
              <w:rPr>
                <w:spacing w:val="-4"/>
              </w:rPr>
              <w:t xml:space="preserve"> </w:t>
            </w:r>
            <w:r>
              <w:t>пациентам.</w:t>
            </w:r>
          </w:p>
        </w:tc>
      </w:tr>
      <w:tr w:rsidR="00EB4F5B" w14:paraId="2A29C173" w14:textId="77777777">
        <w:trPr>
          <w:trHeight w:val="1878"/>
        </w:trPr>
        <w:tc>
          <w:tcPr>
            <w:tcW w:w="4634" w:type="dxa"/>
          </w:tcPr>
          <w:p w14:paraId="160B0A28" w14:textId="77777777" w:rsidR="00EB4F5B" w:rsidRDefault="0053761E">
            <w:pPr>
              <w:pStyle w:val="TableParagraph"/>
              <w:ind w:right="27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Опыт работы, включая анализ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профессиональной деятельности за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отчетный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период</w:t>
            </w:r>
          </w:p>
        </w:tc>
        <w:tc>
          <w:tcPr>
            <w:tcW w:w="10065" w:type="dxa"/>
          </w:tcPr>
          <w:p w14:paraId="409152BC" w14:textId="77777777" w:rsidR="00EB4F5B" w:rsidRDefault="0053761E">
            <w:pPr>
              <w:pStyle w:val="TableParagraph"/>
              <w:spacing w:line="265" w:lineRule="exact"/>
              <w:ind w:left="108"/>
            </w:pPr>
            <w:r>
              <w:t>На</w:t>
            </w:r>
            <w:r>
              <w:rPr>
                <w:spacing w:val="-1"/>
              </w:rPr>
              <w:t xml:space="preserve"> </w:t>
            </w:r>
            <w:r>
              <w:t>амбулаторном</w:t>
            </w:r>
            <w:r>
              <w:rPr>
                <w:spacing w:val="-4"/>
              </w:rPr>
              <w:t xml:space="preserve"> </w:t>
            </w:r>
            <w:r>
              <w:t>приёме</w:t>
            </w:r>
            <w:r>
              <w:rPr>
                <w:spacing w:val="-3"/>
              </w:rPr>
              <w:t xml:space="preserve"> </w:t>
            </w:r>
            <w:r>
              <w:t>за</w:t>
            </w:r>
            <w:r>
              <w:rPr>
                <w:spacing w:val="-4"/>
              </w:rPr>
              <w:t xml:space="preserve"> </w:t>
            </w:r>
            <w:r>
              <w:t>отчетный</w:t>
            </w:r>
            <w:r>
              <w:rPr>
                <w:spacing w:val="-3"/>
              </w:rPr>
              <w:t xml:space="preserve"> </w:t>
            </w:r>
            <w:r>
              <w:t>период</w:t>
            </w:r>
            <w:r>
              <w:rPr>
                <w:spacing w:val="-3"/>
              </w:rPr>
              <w:t xml:space="preserve"> </w:t>
            </w:r>
            <w:r>
              <w:t>принято</w:t>
            </w:r>
            <w:r>
              <w:rPr>
                <w:spacing w:val="47"/>
              </w:rPr>
              <w:t xml:space="preserve"> </w:t>
            </w:r>
            <w:r>
              <w:t>5317</w:t>
            </w:r>
            <w:r>
              <w:rPr>
                <w:spacing w:val="-3"/>
              </w:rPr>
              <w:t xml:space="preserve"> </w:t>
            </w:r>
            <w:r>
              <w:t>пациента.</w:t>
            </w:r>
          </w:p>
          <w:p w14:paraId="221FC499" w14:textId="77777777" w:rsidR="00EB4F5B" w:rsidRDefault="0053761E">
            <w:pPr>
              <w:pStyle w:val="TableParagraph"/>
              <w:ind w:left="108" w:right="733"/>
            </w:pPr>
            <w:r>
              <w:t>Из них сформулирован диагноз и составлен план проведения лабораторных и инструментальных</w:t>
            </w:r>
            <w:r>
              <w:rPr>
                <w:spacing w:val="-47"/>
              </w:rPr>
              <w:t xml:space="preserve"> </w:t>
            </w:r>
            <w:r>
              <w:t>исследований</w:t>
            </w:r>
            <w:r>
              <w:rPr>
                <w:spacing w:val="-2"/>
              </w:rPr>
              <w:t xml:space="preserve"> </w:t>
            </w:r>
            <w:r>
              <w:t>с</w:t>
            </w:r>
            <w:r>
              <w:rPr>
                <w:spacing w:val="-1"/>
              </w:rPr>
              <w:t xml:space="preserve"> </w:t>
            </w:r>
            <w:r>
              <w:t>болезнями:</w:t>
            </w:r>
            <w:r>
              <w:rPr>
                <w:spacing w:val="1"/>
              </w:rPr>
              <w:t xml:space="preserve"> </w:t>
            </w:r>
            <w:r>
              <w:t>носа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околоносовых пазух</w:t>
            </w:r>
            <w:r>
              <w:rPr>
                <w:spacing w:val="48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2641</w:t>
            </w:r>
            <w:r>
              <w:rPr>
                <w:spacing w:val="1"/>
              </w:rPr>
              <w:t xml:space="preserve"> </w:t>
            </w:r>
            <w:r>
              <w:t>человек;</w:t>
            </w:r>
          </w:p>
          <w:p w14:paraId="37C5F44E" w14:textId="77777777" w:rsidR="00EB4F5B" w:rsidRDefault="0053761E">
            <w:pPr>
              <w:pStyle w:val="TableParagraph"/>
              <w:ind w:left="158" w:right="4344"/>
            </w:pPr>
            <w:r>
              <w:t>уха и сосцевидного отростка – 926 человек;</w:t>
            </w:r>
            <w:r>
              <w:rPr>
                <w:spacing w:val="1"/>
              </w:rPr>
              <w:t xml:space="preserve"> </w:t>
            </w:r>
            <w:r>
              <w:t>заболеваниями</w:t>
            </w:r>
            <w:r>
              <w:rPr>
                <w:spacing w:val="-2"/>
              </w:rPr>
              <w:t xml:space="preserve"> </w:t>
            </w:r>
            <w:r>
              <w:t>глотки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гортани</w:t>
            </w:r>
            <w:r>
              <w:rPr>
                <w:spacing w:val="45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1126</w:t>
            </w:r>
            <w:r>
              <w:rPr>
                <w:spacing w:val="-1"/>
              </w:rPr>
              <w:t xml:space="preserve"> </w:t>
            </w:r>
            <w:r>
              <w:t>человек;</w:t>
            </w:r>
          </w:p>
          <w:p w14:paraId="403A1C31" w14:textId="77777777" w:rsidR="00EB4F5B" w:rsidRDefault="0053761E">
            <w:pPr>
              <w:pStyle w:val="TableParagraph"/>
              <w:spacing w:line="267" w:lineRule="exact"/>
              <w:ind w:left="158"/>
            </w:pPr>
            <w:r>
              <w:t>Консульта</w:t>
            </w:r>
            <w:r>
              <w:t>тивный</w:t>
            </w:r>
            <w:r>
              <w:rPr>
                <w:spacing w:val="-4"/>
              </w:rPr>
              <w:t xml:space="preserve"> </w:t>
            </w:r>
            <w:r>
              <w:t>приём</w:t>
            </w:r>
            <w:r>
              <w:rPr>
                <w:spacing w:val="-6"/>
              </w:rPr>
              <w:t xml:space="preserve"> </w:t>
            </w:r>
            <w:r>
              <w:t>(профосмотр</w:t>
            </w:r>
            <w:r>
              <w:rPr>
                <w:spacing w:val="-2"/>
              </w:rPr>
              <w:t xml:space="preserve"> </w:t>
            </w:r>
            <w:r>
              <w:t>при</w:t>
            </w:r>
            <w:r>
              <w:rPr>
                <w:spacing w:val="-1"/>
              </w:rPr>
              <w:t xml:space="preserve"> </w:t>
            </w:r>
            <w:r>
              <w:t>оформлении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proofErr w:type="gramStart"/>
            <w:r>
              <w:t>ДДУ</w:t>
            </w:r>
            <w:r>
              <w:rPr>
                <w:spacing w:val="-2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624 человека.</w:t>
            </w:r>
          </w:p>
          <w:p w14:paraId="10586510" w14:textId="77777777" w:rsidR="00EB4F5B" w:rsidRDefault="0053761E">
            <w:pPr>
              <w:pStyle w:val="TableParagraph"/>
              <w:spacing w:before="1" w:line="252" w:lineRule="exact"/>
              <w:ind w:left="209"/>
            </w:pPr>
            <w:r>
              <w:t>Проведено</w:t>
            </w:r>
            <w:r>
              <w:rPr>
                <w:spacing w:val="-3"/>
              </w:rPr>
              <w:t xml:space="preserve"> </w:t>
            </w:r>
            <w:r>
              <w:t>35 лечебных</w:t>
            </w:r>
            <w:r>
              <w:rPr>
                <w:spacing w:val="-6"/>
              </w:rPr>
              <w:t xml:space="preserve"> </w:t>
            </w:r>
            <w:r>
              <w:t>мероприятий,</w:t>
            </w:r>
            <w:r>
              <w:rPr>
                <w:spacing w:val="-2"/>
              </w:rPr>
              <w:t xml:space="preserve"> </w:t>
            </w:r>
            <w:r>
              <w:t>из</w:t>
            </w:r>
            <w:r>
              <w:rPr>
                <w:spacing w:val="-3"/>
              </w:rPr>
              <w:t xml:space="preserve"> </w:t>
            </w:r>
            <w:r>
              <w:t>них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46"/>
              </w:rPr>
              <w:t xml:space="preserve"> </w:t>
            </w:r>
            <w:r>
              <w:t>вскрытий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паратонзилярных</w:t>
            </w:r>
            <w:proofErr w:type="spellEnd"/>
            <w:r>
              <w:rPr>
                <w:spacing w:val="-3"/>
              </w:rPr>
              <w:t xml:space="preserve"> </w:t>
            </w:r>
            <w:r>
              <w:t>абсцессов;</w:t>
            </w:r>
            <w:r>
              <w:rPr>
                <w:spacing w:val="-3"/>
              </w:rPr>
              <w:t xml:space="preserve"> </w:t>
            </w:r>
            <w:r>
              <w:t>12</w:t>
            </w:r>
            <w:r>
              <w:rPr>
                <w:spacing w:val="-4"/>
              </w:rPr>
              <w:t xml:space="preserve"> </w:t>
            </w:r>
            <w:r>
              <w:t>пункций</w:t>
            </w:r>
          </w:p>
        </w:tc>
      </w:tr>
    </w:tbl>
    <w:p w14:paraId="1EEF19D1" w14:textId="77777777" w:rsidR="00EB4F5B" w:rsidRDefault="00EB4F5B">
      <w:pPr>
        <w:spacing w:line="252" w:lineRule="exact"/>
        <w:sectPr w:rsidR="00EB4F5B">
          <w:pgSz w:w="16840" w:h="11900" w:orient="landscape"/>
          <w:pgMar w:top="1100" w:right="960" w:bottom="280" w:left="940" w:header="720" w:footer="720" w:gutter="0"/>
          <w:cols w:space="720"/>
        </w:sectPr>
      </w:pPr>
    </w:p>
    <w:p w14:paraId="55BE33E0" w14:textId="77777777" w:rsidR="00EB4F5B" w:rsidRDefault="00EB4F5B">
      <w:pPr>
        <w:pStyle w:val="a3"/>
        <w:spacing w:before="7" w:after="1"/>
        <w:rPr>
          <w:sz w:val="2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4"/>
        <w:gridCol w:w="10065"/>
      </w:tblGrid>
      <w:tr w:rsidR="00EB4F5B" w14:paraId="1328371F" w14:textId="77777777">
        <w:trPr>
          <w:trHeight w:val="1341"/>
        </w:trPr>
        <w:tc>
          <w:tcPr>
            <w:tcW w:w="4634" w:type="dxa"/>
          </w:tcPr>
          <w:p w14:paraId="7CD9071E" w14:textId="77777777" w:rsidR="00EB4F5B" w:rsidRDefault="00EB4F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065" w:type="dxa"/>
          </w:tcPr>
          <w:p w14:paraId="2CF2F592" w14:textId="77777777" w:rsidR="00EB4F5B" w:rsidRDefault="0053761E">
            <w:pPr>
              <w:pStyle w:val="TableParagraph"/>
              <w:ind w:left="108" w:right="279"/>
            </w:pPr>
            <w:r>
              <w:t>гайморовых пазух;</w:t>
            </w:r>
            <w:r>
              <w:rPr>
                <w:spacing w:val="1"/>
              </w:rPr>
              <w:t xml:space="preserve"> </w:t>
            </w:r>
            <w:r>
              <w:t xml:space="preserve">17 – </w:t>
            </w:r>
            <w:proofErr w:type="spellStart"/>
            <w:r>
              <w:t>парацентезов</w:t>
            </w:r>
            <w:proofErr w:type="spellEnd"/>
            <w:r>
              <w:t xml:space="preserve"> барабанных перепонок. Проведена экспертиза временной</w:t>
            </w:r>
            <w:r>
              <w:rPr>
                <w:spacing w:val="1"/>
              </w:rPr>
              <w:t xml:space="preserve"> </w:t>
            </w:r>
            <w:r>
              <w:t>нетрудоспособности и работа в составе врачебной комиссии, осуществляющей ЭВН. Проведен анализ</w:t>
            </w:r>
            <w:r>
              <w:rPr>
                <w:spacing w:val="-47"/>
              </w:rPr>
              <w:t xml:space="preserve"> </w:t>
            </w:r>
            <w:r>
              <w:t xml:space="preserve">показателей продолжительности заболеваемости по болезням глотки и </w:t>
            </w:r>
            <w:proofErr w:type="gramStart"/>
            <w:r>
              <w:t>гортани</w:t>
            </w:r>
            <w:proofErr w:type="gramEnd"/>
            <w:r>
              <w:t xml:space="preserve"> и болезням уха и</w:t>
            </w:r>
            <w:r>
              <w:rPr>
                <w:spacing w:val="1"/>
              </w:rPr>
              <w:t xml:space="preserve"> </w:t>
            </w:r>
            <w:r>
              <w:t>сосцевидного</w:t>
            </w:r>
            <w:r>
              <w:rPr>
                <w:spacing w:val="-3"/>
              </w:rPr>
              <w:t xml:space="preserve"> </w:t>
            </w:r>
            <w:r>
              <w:t>отростка.</w:t>
            </w:r>
            <w:r>
              <w:rPr>
                <w:spacing w:val="-2"/>
              </w:rPr>
              <w:t xml:space="preserve"> </w:t>
            </w:r>
            <w:r>
              <w:t>Ведение</w:t>
            </w:r>
            <w:r>
              <w:rPr>
                <w:spacing w:val="-3"/>
              </w:rPr>
              <w:t xml:space="preserve"> </w:t>
            </w:r>
            <w:r>
              <w:t>медицинской</w:t>
            </w:r>
            <w:r>
              <w:rPr>
                <w:spacing w:val="-1"/>
              </w:rPr>
              <w:t xml:space="preserve"> </w:t>
            </w:r>
            <w:r>
              <w:t>документации</w:t>
            </w:r>
            <w:r>
              <w:rPr>
                <w:spacing w:val="-3"/>
              </w:rPr>
              <w:t xml:space="preserve"> </w:t>
            </w:r>
            <w:r>
              <w:t>осуществляется в</w:t>
            </w:r>
            <w:r>
              <w:rPr>
                <w:spacing w:val="-1"/>
              </w:rPr>
              <w:t xml:space="preserve"> </w:t>
            </w:r>
            <w:r>
              <w:t>бумажном</w:t>
            </w:r>
            <w:r>
              <w:rPr>
                <w:spacing w:val="44"/>
              </w:rPr>
              <w:t xml:space="preserve"> </w:t>
            </w:r>
            <w:r>
              <w:t>виде.</w:t>
            </w:r>
          </w:p>
          <w:p w14:paraId="7FC3BCA0" w14:textId="77777777" w:rsidR="00EB4F5B" w:rsidRDefault="0053761E">
            <w:pPr>
              <w:pStyle w:val="TableParagraph"/>
              <w:spacing w:line="249" w:lineRule="exact"/>
              <w:ind w:left="108"/>
            </w:pPr>
            <w:r>
              <w:t>Регулярное</w:t>
            </w:r>
            <w:r>
              <w:rPr>
                <w:spacing w:val="43"/>
              </w:rPr>
              <w:t xml:space="preserve"> </w:t>
            </w:r>
            <w:r>
              <w:t>участие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конференциях</w:t>
            </w:r>
            <w:r>
              <w:rPr>
                <w:spacing w:val="-3"/>
              </w:rPr>
              <w:t xml:space="preserve"> </w:t>
            </w:r>
            <w:r>
              <w:t>областного</w:t>
            </w:r>
            <w:r>
              <w:rPr>
                <w:spacing w:val="-2"/>
              </w:rPr>
              <w:t xml:space="preserve"> </w:t>
            </w:r>
            <w:r>
              <w:t>общества</w:t>
            </w:r>
            <w:r>
              <w:rPr>
                <w:spacing w:val="-4"/>
              </w:rPr>
              <w:t xml:space="preserve"> </w:t>
            </w:r>
            <w:r>
              <w:t>оториноларингологов.</w:t>
            </w:r>
          </w:p>
        </w:tc>
      </w:tr>
      <w:tr w:rsidR="00EB4F5B" w14:paraId="0B76BD60" w14:textId="77777777">
        <w:trPr>
          <w:trHeight w:val="645"/>
        </w:trPr>
        <w:tc>
          <w:tcPr>
            <w:tcW w:w="4634" w:type="dxa"/>
          </w:tcPr>
          <w:p w14:paraId="08D75072" w14:textId="77777777" w:rsidR="00EB4F5B" w:rsidRDefault="0053761E">
            <w:pPr>
              <w:pStyle w:val="TableParagraph"/>
              <w:spacing w:line="317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Выполнение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функции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наставника</w:t>
            </w:r>
          </w:p>
          <w:p w14:paraId="4735D106" w14:textId="77777777" w:rsidR="00EB4F5B" w:rsidRDefault="0053761E">
            <w:pPr>
              <w:pStyle w:val="TableParagraph"/>
              <w:spacing w:line="308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(при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наличии)</w:t>
            </w:r>
          </w:p>
        </w:tc>
        <w:tc>
          <w:tcPr>
            <w:tcW w:w="10065" w:type="dxa"/>
          </w:tcPr>
          <w:p w14:paraId="76A0A213" w14:textId="77777777" w:rsidR="00EB4F5B" w:rsidRDefault="0053761E">
            <w:pPr>
              <w:pStyle w:val="TableParagraph"/>
              <w:spacing w:line="317" w:lineRule="exact"/>
              <w:ind w:left="17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 w:rsidR="00EB4F5B" w14:paraId="433FA64B" w14:textId="77777777">
        <w:trPr>
          <w:trHeight w:val="966"/>
        </w:trPr>
        <w:tc>
          <w:tcPr>
            <w:tcW w:w="4634" w:type="dxa"/>
          </w:tcPr>
          <w:p w14:paraId="654BB2C3" w14:textId="77777777" w:rsidR="00EB4F5B" w:rsidRDefault="0053761E">
            <w:pPr>
              <w:pStyle w:val="TableParagraph"/>
              <w:ind w:right="132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Предложения по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совершенствованию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своей</w:t>
            </w:r>
          </w:p>
          <w:p w14:paraId="2415C719" w14:textId="77777777" w:rsidR="00EB4F5B" w:rsidRDefault="0053761E">
            <w:pPr>
              <w:pStyle w:val="TableParagraph"/>
              <w:spacing w:line="310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профессиональной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деятельности</w:t>
            </w:r>
          </w:p>
        </w:tc>
        <w:tc>
          <w:tcPr>
            <w:tcW w:w="10065" w:type="dxa"/>
          </w:tcPr>
          <w:p w14:paraId="7283BEE7" w14:textId="77777777" w:rsidR="00EB4F5B" w:rsidRDefault="0053761E">
            <w:pPr>
              <w:pStyle w:val="TableParagraph"/>
              <w:ind w:left="108" w:right="1284"/>
            </w:pPr>
            <w:r>
              <w:t xml:space="preserve">Пройти обучение на цикле ПК по медицинской реабилитации пациентов с </w:t>
            </w:r>
            <w:proofErr w:type="spellStart"/>
            <w:r>
              <w:t>нейросенсорной</w:t>
            </w:r>
            <w:proofErr w:type="spellEnd"/>
            <w:r>
              <w:rPr>
                <w:spacing w:val="-47"/>
              </w:rPr>
              <w:t xml:space="preserve"> </w:t>
            </w:r>
            <w:r>
              <w:t>тугоухостью;</w:t>
            </w:r>
            <w:r>
              <w:rPr>
                <w:spacing w:val="-2"/>
              </w:rPr>
              <w:t xml:space="preserve"> </w:t>
            </w:r>
            <w:r>
              <w:t>участвовать</w:t>
            </w:r>
            <w:r>
              <w:rPr>
                <w:spacing w:val="-5"/>
              </w:rPr>
              <w:t xml:space="preserve"> </w:t>
            </w:r>
            <w:r>
              <w:t>в научно-практических</w:t>
            </w:r>
            <w:r>
              <w:rPr>
                <w:spacing w:val="-2"/>
              </w:rPr>
              <w:t xml:space="preserve"> </w:t>
            </w:r>
            <w:r>
              <w:t>конференциях</w:t>
            </w:r>
          </w:p>
        </w:tc>
      </w:tr>
    </w:tbl>
    <w:p w14:paraId="7BDB672E" w14:textId="77777777" w:rsidR="0053761E" w:rsidRDefault="0053761E"/>
    <w:sectPr w:rsidR="0053761E">
      <w:pgSz w:w="16840" w:h="11900" w:orient="landscape"/>
      <w:pgMar w:top="1100" w:right="9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BA8"/>
    <w:multiLevelType w:val="hybridMultilevel"/>
    <w:tmpl w:val="F306D9FC"/>
    <w:lvl w:ilvl="0" w:tplc="26785536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5712E07C">
      <w:numFmt w:val="bullet"/>
      <w:lvlText w:val="•"/>
      <w:lvlJc w:val="left"/>
      <w:pPr>
        <w:ind w:left="1293" w:hanging="219"/>
      </w:pPr>
      <w:rPr>
        <w:rFonts w:hint="default"/>
        <w:lang w:val="ru-RU" w:eastAsia="en-US" w:bidi="ar-SA"/>
      </w:rPr>
    </w:lvl>
    <w:lvl w:ilvl="2" w:tplc="A874F1FE">
      <w:numFmt w:val="bullet"/>
      <w:lvlText w:val="•"/>
      <w:lvlJc w:val="left"/>
      <w:pPr>
        <w:ind w:left="2267" w:hanging="219"/>
      </w:pPr>
      <w:rPr>
        <w:rFonts w:hint="default"/>
        <w:lang w:val="ru-RU" w:eastAsia="en-US" w:bidi="ar-SA"/>
      </w:rPr>
    </w:lvl>
    <w:lvl w:ilvl="3" w:tplc="2C68DE82">
      <w:numFmt w:val="bullet"/>
      <w:lvlText w:val="•"/>
      <w:lvlJc w:val="left"/>
      <w:pPr>
        <w:ind w:left="3240" w:hanging="219"/>
      </w:pPr>
      <w:rPr>
        <w:rFonts w:hint="default"/>
        <w:lang w:val="ru-RU" w:eastAsia="en-US" w:bidi="ar-SA"/>
      </w:rPr>
    </w:lvl>
    <w:lvl w:ilvl="4" w:tplc="E0662F78">
      <w:numFmt w:val="bullet"/>
      <w:lvlText w:val="•"/>
      <w:lvlJc w:val="left"/>
      <w:pPr>
        <w:ind w:left="4214" w:hanging="219"/>
      </w:pPr>
      <w:rPr>
        <w:rFonts w:hint="default"/>
        <w:lang w:val="ru-RU" w:eastAsia="en-US" w:bidi="ar-SA"/>
      </w:rPr>
    </w:lvl>
    <w:lvl w:ilvl="5" w:tplc="856E7062">
      <w:numFmt w:val="bullet"/>
      <w:lvlText w:val="•"/>
      <w:lvlJc w:val="left"/>
      <w:pPr>
        <w:ind w:left="5187" w:hanging="219"/>
      </w:pPr>
      <w:rPr>
        <w:rFonts w:hint="default"/>
        <w:lang w:val="ru-RU" w:eastAsia="en-US" w:bidi="ar-SA"/>
      </w:rPr>
    </w:lvl>
    <w:lvl w:ilvl="6" w:tplc="C062130A">
      <w:numFmt w:val="bullet"/>
      <w:lvlText w:val="•"/>
      <w:lvlJc w:val="left"/>
      <w:pPr>
        <w:ind w:left="6161" w:hanging="219"/>
      </w:pPr>
      <w:rPr>
        <w:rFonts w:hint="default"/>
        <w:lang w:val="ru-RU" w:eastAsia="en-US" w:bidi="ar-SA"/>
      </w:rPr>
    </w:lvl>
    <w:lvl w:ilvl="7" w:tplc="D966B950">
      <w:numFmt w:val="bullet"/>
      <w:lvlText w:val="•"/>
      <w:lvlJc w:val="left"/>
      <w:pPr>
        <w:ind w:left="7134" w:hanging="219"/>
      </w:pPr>
      <w:rPr>
        <w:rFonts w:hint="default"/>
        <w:lang w:val="ru-RU" w:eastAsia="en-US" w:bidi="ar-SA"/>
      </w:rPr>
    </w:lvl>
    <w:lvl w:ilvl="8" w:tplc="D9FACDEC">
      <w:numFmt w:val="bullet"/>
      <w:lvlText w:val="•"/>
      <w:lvlJc w:val="left"/>
      <w:pPr>
        <w:ind w:left="8108" w:hanging="21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4F5B"/>
    <w:rsid w:val="0053761E"/>
    <w:rsid w:val="00656FE7"/>
    <w:rsid w:val="00EB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98729FB"/>
  <w15:docId w15:val="{FE31C169-4273-4690-BD97-091EC70D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5"/>
      <w:jc w:val="center"/>
      <w:outlineLvl w:val="0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Title"/>
    <w:basedOn w:val="a"/>
    <w:uiPriority w:val="10"/>
    <w:qFormat/>
    <w:pPr>
      <w:spacing w:before="188" w:line="319" w:lineRule="exact"/>
      <w:ind w:left="15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ebb_1907026187_2079048775_0</dc:title>
  <dc:creator>User</dc:creator>
  <cp:lastModifiedBy>Ололоева Ололошка</cp:lastModifiedBy>
  <cp:revision>2</cp:revision>
  <dcterms:created xsi:type="dcterms:W3CDTF">2024-06-06T09:26:00Z</dcterms:created>
  <dcterms:modified xsi:type="dcterms:W3CDTF">2024-06-06T09:30:00Z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2024-06-06T00:00:00Z</vt:filetime>
  </property>
</Properties>
</file>