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24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27.png" ContentType="image/png"/>
  <Override PartName="/word/media/rId111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Язык</w:t>
      </w:r>
      <w:r>
        <w:t xml:space="preserve"> </w:t>
      </w:r>
      <w:r>
        <w:t xml:space="preserve">разметки</w:t>
      </w:r>
      <w:r>
        <w:t xml:space="preserve"> </w:t>
      </w:r>
      <w:r>
        <w:t xml:space="preserve">Markdown</w:t>
      </w:r>
    </w:p>
    <w:p>
      <w:pPr>
        <w:pStyle w:val="Author"/>
      </w:pPr>
      <w:r>
        <w:t xml:space="preserve">Барето</w:t>
      </w:r>
      <w:r>
        <w:t xml:space="preserve"> </w:t>
      </w:r>
      <w:r>
        <w:t xml:space="preserve">Вилиан</w:t>
      </w:r>
      <w:r>
        <w:t xml:space="preserve"> </w:t>
      </w:r>
      <w:r>
        <w:t xml:space="preserve">Мануел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Ознакомиться с языком разметки Markdown и оформить отчет по лабораторной работе</w:t>
      </w:r>
      <w:r>
        <w:t xml:space="preserve"> </w:t>
      </w:r>
      <w:r>
        <w:t xml:space="preserve">№2 в ней.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Сформировать отчет по лабораторной работе №2 с помощью Markdown.</w:t>
      </w:r>
    </w:p>
    <w:bookmarkEnd w:id="21"/>
    <w:bookmarkStart w:id="23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Здесь описываются теоретические аспекты, связанные с выполнением работы.</w:t>
      </w:r>
    </w:p>
    <w:p>
      <w:pPr>
        <w:pStyle w:val="BodyText"/>
      </w:pPr>
      <w:r>
        <w:t xml:space="preserve">Например, в табл. 1 приведено краткое описание стандартных каталогов Unix.</w:t>
      </w:r>
    </w:p>
    <w:bookmarkStart w:id="22" w:name="tbl:std-dir"/>
    <w:p>
      <w:pPr>
        <w:pStyle w:val="TableCaption"/>
      </w:pPr>
      <w:r>
        <w:t xml:space="preserve">Таблица 1: Описание некоторых каталогов файловой системы GNU Linux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Таблица 1: Описание некоторых каталогов файловой системы GNU Linux"/>
      </w:tblPr>
      <w:tblGrid>
        <w:gridCol w:w="803"/>
        <w:gridCol w:w="711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Имя каталога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каталога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Корневая директория, содержащая всю файловую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/bin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Основные системные утилиты, необходимые как в однопользовательском режиме, так и при обычной работе всем пользователям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/etc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Общесистемные конфигурационные файлы и файлы конфигурации установленных программ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/home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Содержит домашние директории пользователей, которые, в свою очередь, содержат персональные настройки и данные пользователя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/media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Точки монтирования для сменных носителей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/root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Домашняя директория пользователя</w:t>
            </w:r>
            <w:r>
              <w:t xml:space="preserve"> </w:t>
            </w:r>
            <w:r>
              <w:rPr>
                <w:rStyle w:val="VerbatimChar"/>
              </w:rPr>
              <w:t xml:space="preserve">root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/tmp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Временные файлы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/usr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Вторичная иерархия для данных пользователя</w:t>
            </w:r>
          </w:p>
        </w:tc>
      </w:tr>
    </w:tbl>
    <w:bookmarkEnd w:id="22"/>
    <w:p>
      <w:pPr>
        <w:pStyle w:val="BodyText"/>
      </w:pPr>
      <w:r>
        <w:t xml:space="preserve">Более подробно про Unix см. в</w:t>
      </w:r>
      <w:r>
        <w:t xml:space="preserve"> </w:t>
      </w:r>
      <w:r>
        <w:t xml:space="preserve">[1–4]</w:t>
      </w:r>
      <w:r>
        <w:t xml:space="preserve">.</w:t>
      </w:r>
    </w:p>
    <w:bookmarkEnd w:id="23"/>
    <w:bookmarkStart w:id="114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1)Переходим в каталог, который привязан к репозиторию Git на сайте Github рис. 1).</w:t>
      </w:r>
    </w:p>
    <w:p>
      <w:pPr>
        <w:pStyle w:val="CaptionedFigure"/>
      </w:pPr>
      <w:r>
        <w:drawing>
          <wp:inline>
            <wp:extent cx="3733800" cy="549378"/>
            <wp:effectExtent b="0" l="0" r="0" t="0"/>
            <wp:docPr descr="Github" title="" id="25" name="Picture"/>
            <a:graphic>
              <a:graphicData uri="http://schemas.openxmlformats.org/drawingml/2006/picture">
                <pic:pic>
                  <pic:nvPicPr>
                    <pic:cNvPr descr="image/1wmb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9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Github</w:t>
      </w:r>
    </w:p>
    <w:p>
      <w:pPr>
        <w:pStyle w:val="BodyText"/>
      </w:pPr>
      <w:r>
        <w:t xml:space="preserve">2)С помощью команды git pull обновляем локальный репозиторий,скачивая</w:t>
      </w:r>
      <w:r>
        <w:t xml:space="preserve"> </w:t>
      </w:r>
      <w:r>
        <w:t xml:space="preserve">изменения рис. 2).</w:t>
      </w:r>
    </w:p>
    <w:p>
      <w:pPr>
        <w:pStyle w:val="CaptionedFigure"/>
      </w:pPr>
      <w:r>
        <w:drawing>
          <wp:inline>
            <wp:extent cx="3733800" cy="691867"/>
            <wp:effectExtent b="0" l="0" r="0" t="0"/>
            <wp:docPr descr="Github" title="" id="28" name="Picture"/>
            <a:graphic>
              <a:graphicData uri="http://schemas.openxmlformats.org/drawingml/2006/picture">
                <pic:pic>
                  <pic:nvPicPr>
                    <pic:cNvPr descr="image/2wmb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1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Github</w:t>
      </w:r>
    </w:p>
    <w:p>
      <w:pPr>
        <w:pStyle w:val="BodyText"/>
      </w:pPr>
      <w:r>
        <w:t xml:space="preserve">3)Переходим в каталог report 3 лабораторной работы рис. 3).</w:t>
      </w:r>
    </w:p>
    <w:p>
      <w:pPr>
        <w:pStyle w:val="CaptionedFigure"/>
      </w:pPr>
      <w:r>
        <w:drawing>
          <wp:inline>
            <wp:extent cx="3733800" cy="659571"/>
            <wp:effectExtent b="0" l="0" r="0" t="0"/>
            <wp:docPr descr="Github" title="" id="31" name="Picture"/>
            <a:graphic>
              <a:graphicData uri="http://schemas.openxmlformats.org/drawingml/2006/picture">
                <pic:pic>
                  <pic:nvPicPr>
                    <pic:cNvPr descr="image/3wmb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9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Github</w:t>
      </w:r>
    </w:p>
    <w:p>
      <w:pPr>
        <w:pStyle w:val="BodyText"/>
      </w:pPr>
      <w:r>
        <w:t xml:space="preserve">4)Используем команду make для создания файлов report.pdf и report.docx рис. 4).</w:t>
      </w:r>
    </w:p>
    <w:p>
      <w:pPr>
        <w:pStyle w:val="CaptionedFigure"/>
      </w:pPr>
      <w:r>
        <w:drawing>
          <wp:inline>
            <wp:extent cx="3733800" cy="462061"/>
            <wp:effectExtent b="0" l="0" r="0" t="0"/>
            <wp:docPr descr="Github" title="" id="34" name="Picture"/>
            <a:graphic>
              <a:graphicData uri="http://schemas.openxmlformats.org/drawingml/2006/picture">
                <pic:pic>
                  <pic:nvPicPr>
                    <pic:cNvPr descr="image/4wmb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2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Github</w:t>
      </w:r>
    </w:p>
    <w:p>
      <w:pPr>
        <w:pStyle w:val="BodyText"/>
      </w:pPr>
      <w:r>
        <w:t xml:space="preserve">5)Проверяем, как сработала команда makе рис. 5).</w:t>
      </w:r>
    </w:p>
    <w:p>
      <w:pPr>
        <w:pStyle w:val="CaptionedFigure"/>
      </w:pPr>
      <w:r>
        <w:drawing>
          <wp:inline>
            <wp:extent cx="3733800" cy="3177899"/>
            <wp:effectExtent b="0" l="0" r="0" t="0"/>
            <wp:docPr descr="Github" title="" id="37" name="Picture"/>
            <a:graphic>
              <a:graphicData uri="http://schemas.openxmlformats.org/drawingml/2006/picture">
                <pic:pic>
                  <pic:nvPicPr>
                    <pic:cNvPr descr="image/5wmb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77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Github</w:t>
      </w:r>
    </w:p>
    <w:p>
      <w:pPr>
        <w:pStyle w:val="BodyText"/>
      </w:pPr>
      <w:r>
        <w:t xml:space="preserve">6)Используем команду make clean, которая удаляет недавно созданные докумен-</w:t>
      </w:r>
      <w:r>
        <w:t xml:space="preserve"> </w:t>
      </w:r>
      <w:r>
        <w:t xml:space="preserve">ты рис. рис. 6).</w:t>
      </w:r>
    </w:p>
    <w:p>
      <w:pPr>
        <w:pStyle w:val="CaptionedFigure"/>
      </w:pPr>
      <w:r>
        <w:drawing>
          <wp:inline>
            <wp:extent cx="3733800" cy="138637"/>
            <wp:effectExtent b="0" l="0" r="0" t="0"/>
            <wp:docPr descr="Github" title="" id="40" name="Picture"/>
            <a:graphic>
              <a:graphicData uri="http://schemas.openxmlformats.org/drawingml/2006/picture">
                <pic:pic>
                  <pic:nvPicPr>
                    <pic:cNvPr descr="image/6wmb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6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Github</w:t>
      </w:r>
    </w:p>
    <w:p>
      <w:pPr>
        <w:pStyle w:val="BodyText"/>
      </w:pPr>
      <w:r>
        <w:t xml:space="preserve">7)Открываем файлы и смотрим, сработала ли команда make clean рис. 7).</w:t>
      </w:r>
    </w:p>
    <w:p>
      <w:pPr>
        <w:pStyle w:val="CaptionedFigure"/>
      </w:pPr>
      <w:r>
        <w:drawing>
          <wp:inline>
            <wp:extent cx="3733800" cy="1615200"/>
            <wp:effectExtent b="0" l="0" r="0" t="0"/>
            <wp:docPr descr="Github" title="" id="43" name="Picture"/>
            <a:graphic>
              <a:graphicData uri="http://schemas.openxmlformats.org/drawingml/2006/picture">
                <pic:pic>
                  <pic:nvPicPr>
                    <pic:cNvPr descr="image/7wmb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5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Github</w:t>
      </w:r>
    </w:p>
    <w:p>
      <w:pPr>
        <w:pStyle w:val="BodyText"/>
      </w:pPr>
      <w:r>
        <w:t xml:space="preserve">8)Используем команду gedit report.md, которая открывает редактор данного</w:t>
      </w:r>
      <w:r>
        <w:t xml:space="preserve"> </w:t>
      </w:r>
      <w:r>
        <w:t xml:space="preserve">документа рис. 8).</w:t>
      </w:r>
    </w:p>
    <w:p>
      <w:pPr>
        <w:pStyle w:val="CaptionedFigure"/>
      </w:pPr>
      <w:r>
        <w:drawing>
          <wp:inline>
            <wp:extent cx="3733800" cy="370121"/>
            <wp:effectExtent b="0" l="0" r="0" t="0"/>
            <wp:docPr descr="Github" title="" id="46" name="Picture"/>
            <a:graphic>
              <a:graphicData uri="http://schemas.openxmlformats.org/drawingml/2006/picture">
                <pic:pic>
                  <pic:nvPicPr>
                    <pic:cNvPr descr="image/8wmb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0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Github</w:t>
      </w:r>
    </w:p>
    <w:p>
      <w:pPr>
        <w:pStyle w:val="BodyText"/>
      </w:pPr>
      <w:r>
        <w:t xml:space="preserve">9)Изучаем открывшийся файл рис. 9).</w:t>
      </w:r>
    </w:p>
    <w:p>
      <w:pPr>
        <w:pStyle w:val="CaptionedFigure"/>
      </w:pPr>
      <w:r>
        <w:drawing>
          <wp:inline>
            <wp:extent cx="3733800" cy="1740867"/>
            <wp:effectExtent b="0" l="0" r="0" t="0"/>
            <wp:docPr descr="Github" title="" id="49" name="Picture"/>
            <a:graphic>
              <a:graphicData uri="http://schemas.openxmlformats.org/drawingml/2006/picture">
                <pic:pic>
                  <pic:nvPicPr>
                    <pic:cNvPr descr="image/9wmb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0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Github</w:t>
      </w:r>
    </w:p>
    <w:p>
      <w:pPr>
        <w:pStyle w:val="BodyText"/>
      </w:pPr>
      <w:r>
        <w:t xml:space="preserve">10)Изучив структуру файла, начинаем его изменять рис. 10).</w:t>
      </w:r>
    </w:p>
    <w:p>
      <w:pPr>
        <w:pStyle w:val="CaptionedFigure"/>
      </w:pPr>
      <w:r>
        <w:drawing>
          <wp:inline>
            <wp:extent cx="3733800" cy="1720922"/>
            <wp:effectExtent b="0" l="0" r="0" t="0"/>
            <wp:docPr descr="Github" title="" id="52" name="Picture"/>
            <a:graphic>
              <a:graphicData uri="http://schemas.openxmlformats.org/drawingml/2006/picture">
                <pic:pic>
                  <pic:nvPicPr>
                    <pic:cNvPr descr="image/10wmb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0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Github</w:t>
      </w:r>
    </w:p>
    <w:p>
      <w:pPr>
        <w:pStyle w:val="BodyText"/>
      </w:pPr>
      <w:r>
        <w:t xml:space="preserve">11)Делаем предварительную конфигурацию git рис. 11).</w:t>
      </w:r>
    </w:p>
    <w:p>
      <w:pPr>
        <w:pStyle w:val="CaptionedFigure"/>
      </w:pPr>
      <w:r>
        <w:drawing>
          <wp:inline>
            <wp:extent cx="3733800" cy="642190"/>
            <wp:effectExtent b="0" l="0" r="0" t="0"/>
            <wp:docPr descr="Github" title="" id="55" name="Picture"/>
            <a:graphic>
              <a:graphicData uri="http://schemas.openxmlformats.org/drawingml/2006/picture">
                <pic:pic>
                  <pic:nvPicPr>
                    <pic:cNvPr descr="image/11wmb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2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Github</w:t>
      </w:r>
    </w:p>
    <w:p>
      <w:pPr>
        <w:pStyle w:val="BodyText"/>
      </w:pPr>
      <w:r>
        <w:t xml:space="preserve">12)Настраиваем utf-8 в выводе сообщения git рис. 12).</w:t>
      </w:r>
    </w:p>
    <w:p>
      <w:pPr>
        <w:pStyle w:val="CaptionedFigure"/>
      </w:pPr>
      <w:r>
        <w:drawing>
          <wp:inline>
            <wp:extent cx="3733800" cy="722156"/>
            <wp:effectExtent b="0" l="0" r="0" t="0"/>
            <wp:docPr descr="Github" title="" id="58" name="Picture"/>
            <a:graphic>
              <a:graphicData uri="http://schemas.openxmlformats.org/drawingml/2006/picture">
                <pic:pic>
                  <pic:nvPicPr>
                    <pic:cNvPr descr="image/12wmb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221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Github</w:t>
      </w:r>
    </w:p>
    <w:p>
      <w:pPr>
        <w:pStyle w:val="BodyText"/>
      </w:pPr>
      <w:r>
        <w:t xml:space="preserve">13)Задаем имя начальной ветки. рис. 13).</w:t>
      </w:r>
    </w:p>
    <w:p>
      <w:pPr>
        <w:pStyle w:val="CaptionedFigure"/>
      </w:pPr>
      <w:r>
        <w:drawing>
          <wp:inline>
            <wp:extent cx="3733800" cy="722156"/>
            <wp:effectExtent b="0" l="0" r="0" t="0"/>
            <wp:docPr descr="Github" title="" id="61" name="Picture"/>
            <a:graphic>
              <a:graphicData uri="http://schemas.openxmlformats.org/drawingml/2006/picture">
                <pic:pic>
                  <pic:nvPicPr>
                    <pic:cNvPr descr="image/13wmb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221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Github</w:t>
      </w:r>
    </w:p>
    <w:p>
      <w:pPr>
        <w:pStyle w:val="BodyText"/>
      </w:pPr>
      <w:r>
        <w:t xml:space="preserve">14)Задаем имя начальной ветки, как maste рис. 14).</w:t>
      </w:r>
    </w:p>
    <w:p>
      <w:pPr>
        <w:pStyle w:val="CaptionedFigure"/>
      </w:pPr>
      <w:r>
        <w:drawing>
          <wp:inline>
            <wp:extent cx="3733800" cy="668021"/>
            <wp:effectExtent b="0" l="0" r="0" t="0"/>
            <wp:docPr descr="Github" title="" id="64" name="Picture"/>
            <a:graphic>
              <a:graphicData uri="http://schemas.openxmlformats.org/drawingml/2006/picture">
                <pic:pic>
                  <pic:nvPicPr>
                    <pic:cNvPr descr="image/14wmb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8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Github</w:t>
      </w:r>
    </w:p>
    <w:p>
      <w:pPr>
        <w:pStyle w:val="BodyText"/>
      </w:pPr>
      <w:r>
        <w:t xml:space="preserve">15)Устанавливаем настройку autocrlf рис. 15).</w:t>
      </w:r>
    </w:p>
    <w:p>
      <w:pPr>
        <w:pStyle w:val="CaptionedFigure"/>
      </w:pPr>
      <w:r>
        <w:drawing>
          <wp:inline>
            <wp:extent cx="3733800" cy="860440"/>
            <wp:effectExtent b="0" l="0" r="0" t="0"/>
            <wp:docPr descr="Github" title="" id="67" name="Picture"/>
            <a:graphic>
              <a:graphicData uri="http://schemas.openxmlformats.org/drawingml/2006/picture">
                <pic:pic>
                  <pic:nvPicPr>
                    <pic:cNvPr descr="image/15wmb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60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Github</w:t>
      </w:r>
    </w:p>
    <w:p>
      <w:pPr>
        <w:pStyle w:val="BodyText"/>
      </w:pPr>
      <w:r>
        <w:t xml:space="preserve">16)Устанавливаем параметр safecrlf рис. 16).</w:t>
      </w:r>
    </w:p>
    <w:p>
      <w:pPr>
        <w:pStyle w:val="CaptionedFigure"/>
      </w:pPr>
      <w:r>
        <w:drawing>
          <wp:inline>
            <wp:extent cx="3733800" cy="2224636"/>
            <wp:effectExtent b="0" l="0" r="0" t="0"/>
            <wp:docPr descr="Github" title="" id="70" name="Picture"/>
            <a:graphic>
              <a:graphicData uri="http://schemas.openxmlformats.org/drawingml/2006/picture">
                <pic:pic>
                  <pic:nvPicPr>
                    <pic:cNvPr descr="image/16wmb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4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Github</w:t>
      </w:r>
    </w:p>
    <w:p>
      <w:pPr>
        <w:pStyle w:val="BodyText"/>
      </w:pPr>
      <w:r>
        <w:t xml:space="preserve">17)Создаем SSH ключ рис. 17).</w:t>
      </w:r>
    </w:p>
    <w:p>
      <w:pPr>
        <w:pStyle w:val="CaptionedFigure"/>
      </w:pPr>
      <w:r>
        <w:drawing>
          <wp:inline>
            <wp:extent cx="3733800" cy="447469"/>
            <wp:effectExtent b="0" l="0" r="0" t="0"/>
            <wp:docPr descr="Github" title="" id="73" name="Picture"/>
            <a:graphic>
              <a:graphicData uri="http://schemas.openxmlformats.org/drawingml/2006/picture">
                <pic:pic>
                  <pic:nvPicPr>
                    <pic:cNvPr descr="image/17wmb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7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Github</w:t>
      </w:r>
    </w:p>
    <w:p>
      <w:pPr>
        <w:pStyle w:val="BodyText"/>
      </w:pPr>
      <w:r>
        <w:t xml:space="preserve">18)Генерируем пару ключей командой keygen рис. 18).</w:t>
      </w:r>
    </w:p>
    <w:p>
      <w:pPr>
        <w:pStyle w:val="CaptionedFigure"/>
      </w:pPr>
      <w:r>
        <w:drawing>
          <wp:inline>
            <wp:extent cx="3733800" cy="2519437"/>
            <wp:effectExtent b="0" l="0" r="0" t="0"/>
            <wp:docPr descr="Github" title="" id="76" name="Picture"/>
            <a:graphic>
              <a:graphicData uri="http://schemas.openxmlformats.org/drawingml/2006/picture">
                <pic:pic>
                  <pic:nvPicPr>
                    <pic:cNvPr descr="image/18wmb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9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Github</w:t>
      </w:r>
    </w:p>
    <w:p>
      <w:pPr>
        <w:pStyle w:val="BodyText"/>
      </w:pPr>
      <w:r>
        <w:t xml:space="preserve">19)Копируем ключ из локальной консоли в буфер обмен рис. 19).</w:t>
      </w:r>
    </w:p>
    <w:p>
      <w:pPr>
        <w:pStyle w:val="CaptionedFigure"/>
      </w:pPr>
      <w:r>
        <w:drawing>
          <wp:inline>
            <wp:extent cx="3733800" cy="2778535"/>
            <wp:effectExtent b="0" l="0" r="0" t="0"/>
            <wp:docPr descr="Github" title="" id="79" name="Picture"/>
            <a:graphic>
              <a:graphicData uri="http://schemas.openxmlformats.org/drawingml/2006/picture">
                <pic:pic>
                  <pic:nvPicPr>
                    <pic:cNvPr descr="image/19wmb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8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Github</w:t>
      </w:r>
    </w:p>
    <w:p>
      <w:pPr>
        <w:pStyle w:val="BodyText"/>
      </w:pPr>
      <w:r>
        <w:t xml:space="preserve">20)Заходим в свой аккаунт на сайте github. Переходим в настройки, SSH ключи</w:t>
      </w:r>
    </w:p>
    <w:p>
      <w:pPr>
        <w:pStyle w:val="BodyText"/>
      </w:pPr>
      <w:r>
        <w:t xml:space="preserve">рис. 20).</w:t>
      </w:r>
    </w:p>
    <w:p>
      <w:pPr>
        <w:pStyle w:val="CaptionedFigure"/>
      </w:pPr>
      <w:r>
        <w:drawing>
          <wp:inline>
            <wp:extent cx="3733800" cy="606059"/>
            <wp:effectExtent b="0" l="0" r="0" t="0"/>
            <wp:docPr descr="Github" title="" id="82" name="Picture"/>
            <a:graphic>
              <a:graphicData uri="http://schemas.openxmlformats.org/drawingml/2006/picture">
                <pic:pic>
                  <pic:nvPicPr>
                    <pic:cNvPr descr="image/20wmb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Github</w:t>
      </w:r>
    </w:p>
    <w:p>
      <w:pPr>
        <w:pStyle w:val="BodyText"/>
      </w:pPr>
      <w:r>
        <w:t xml:space="preserve">21)вставляем ключ и сохраняем рис. 21).</w:t>
      </w:r>
    </w:p>
    <w:p>
      <w:pPr>
        <w:pStyle w:val="CaptionedFigure"/>
      </w:pPr>
      <w:r>
        <w:drawing>
          <wp:inline>
            <wp:extent cx="3733800" cy="2857500"/>
            <wp:effectExtent b="0" l="0" r="0" t="0"/>
            <wp:docPr descr="Github" title="" id="85" name="Picture"/>
            <a:graphic>
              <a:graphicData uri="http://schemas.openxmlformats.org/drawingml/2006/picture">
                <pic:pic>
                  <pic:nvPicPr>
                    <pic:cNvPr descr="image/21wmb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Github</w:t>
      </w:r>
    </w:p>
    <w:p>
      <w:pPr>
        <w:pStyle w:val="BodyText"/>
      </w:pPr>
      <w:r>
        <w:t xml:space="preserve">22)Проверяем добавление ключа рис. 22).</w:t>
      </w:r>
    </w:p>
    <w:p>
      <w:pPr>
        <w:pStyle w:val="CaptionedFigure"/>
      </w:pPr>
      <w:r>
        <w:drawing>
          <wp:inline>
            <wp:extent cx="3733800" cy="292792"/>
            <wp:effectExtent b="0" l="0" r="0" t="0"/>
            <wp:docPr descr="Github" title="" id="88" name="Picture"/>
            <a:graphic>
              <a:graphicData uri="http://schemas.openxmlformats.org/drawingml/2006/picture">
                <pic:pic>
                  <pic:nvPicPr>
                    <pic:cNvPr descr="image/22wmb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Github</w:t>
      </w:r>
    </w:p>
    <w:p>
      <w:pPr>
        <w:pStyle w:val="BodyText"/>
      </w:pPr>
      <w:r>
        <w:t xml:space="preserve">23)Открываем терминал и создаем каталоги для предмета “Архитектура компьютера рис. 23).</w:t>
      </w:r>
    </w:p>
    <w:p>
      <w:pPr>
        <w:pStyle w:val="CaptionedFigure"/>
      </w:pPr>
      <w:r>
        <w:drawing>
          <wp:inline>
            <wp:extent cx="3733800" cy="1944756"/>
            <wp:effectExtent b="0" l="0" r="0" t="0"/>
            <wp:docPr descr="Github" title="" id="91" name="Picture"/>
            <a:graphic>
              <a:graphicData uri="http://schemas.openxmlformats.org/drawingml/2006/picture">
                <pic:pic>
                  <pic:nvPicPr>
                    <pic:cNvPr descr="image/23wmb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47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Github</w:t>
      </w:r>
    </w:p>
    <w:p>
      <w:pPr>
        <w:pStyle w:val="BodyText"/>
      </w:pPr>
      <w:r>
        <w:t xml:space="preserve">24)Создаем каталоги последовательно рис. 24).</w:t>
      </w:r>
    </w:p>
    <w:p>
      <w:pPr>
        <w:pStyle w:val="CaptionedFigure"/>
      </w:pPr>
      <w:r>
        <w:drawing>
          <wp:inline>
            <wp:extent cx="3733800" cy="549378"/>
            <wp:effectExtent b="0" l="0" r="0" t="0"/>
            <wp:docPr descr="Github" title="" id="94" name="Picture"/>
            <a:graphic>
              <a:graphicData uri="http://schemas.openxmlformats.org/drawingml/2006/picture">
                <pic:pic>
                  <pic:nvPicPr>
                    <pic:cNvPr descr="image/24wmb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9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Github</w:t>
      </w:r>
    </w:p>
    <w:p>
      <w:pPr>
        <w:pStyle w:val="BodyText"/>
      </w:pPr>
      <w:r>
        <w:t xml:space="preserve">25)Переходим на страницу репозитория с шаблоном рис. 25).</w:t>
      </w:r>
    </w:p>
    <w:p>
      <w:pPr>
        <w:pStyle w:val="CaptionedFigure"/>
      </w:pPr>
      <w:r>
        <w:drawing>
          <wp:inline>
            <wp:extent cx="3733800" cy="549378"/>
            <wp:effectExtent b="0" l="0" r="0" t="0"/>
            <wp:docPr descr="Github" title="" id="97" name="Picture"/>
            <a:graphic>
              <a:graphicData uri="http://schemas.openxmlformats.org/drawingml/2006/picture">
                <pic:pic>
                  <pic:nvPicPr>
                    <pic:cNvPr descr="image/25wmb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9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Github</w:t>
      </w:r>
    </w:p>
    <w:p>
      <w:pPr>
        <w:pStyle w:val="BodyText"/>
      </w:pPr>
      <w:r>
        <w:t xml:space="preserve">26)Переходим в папку с предметом рис. 26).</w:t>
      </w:r>
    </w:p>
    <w:p>
      <w:pPr>
        <w:pStyle w:val="CaptionedFigure"/>
      </w:pPr>
      <w:r>
        <w:drawing>
          <wp:inline>
            <wp:extent cx="3733800" cy="549378"/>
            <wp:effectExtent b="0" l="0" r="0" t="0"/>
            <wp:docPr descr="Github" title="" id="100" name="Picture"/>
            <a:graphic>
              <a:graphicData uri="http://schemas.openxmlformats.org/drawingml/2006/picture">
                <pic:pic>
                  <pic:nvPicPr>
                    <pic:cNvPr descr="image/26wmb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9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Github</w:t>
      </w:r>
    </w:p>
    <w:p>
      <w:pPr>
        <w:pStyle w:val="BodyText"/>
      </w:pPr>
      <w:r>
        <w:t xml:space="preserve">27)Переходим в каталог курса рис. 27).</w:t>
      </w:r>
    </w:p>
    <w:p>
      <w:pPr>
        <w:pStyle w:val="CaptionedFigure"/>
      </w:pPr>
      <w:r>
        <w:drawing>
          <wp:inline>
            <wp:extent cx="3733800" cy="549378"/>
            <wp:effectExtent b="0" l="0" r="0" t="0"/>
            <wp:docPr descr="Github" title="" id="103" name="Picture"/>
            <a:graphic>
              <a:graphicData uri="http://schemas.openxmlformats.org/drawingml/2006/picture">
                <pic:pic>
                  <pic:nvPicPr>
                    <pic:cNvPr descr="image/27wmb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9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Github</w:t>
      </w:r>
    </w:p>
    <w:p>
      <w:pPr>
        <w:pStyle w:val="BodyText"/>
      </w:pPr>
      <w:r>
        <w:t xml:space="preserve">28)Переходим в каталог arch-pc(Клонируем созданный репозиторий рис. 28).</w:t>
      </w:r>
    </w:p>
    <w:p>
      <w:pPr>
        <w:pStyle w:val="CaptionedFigure"/>
      </w:pPr>
      <w:r>
        <w:drawing>
          <wp:inline>
            <wp:extent cx="3733800" cy="549378"/>
            <wp:effectExtent b="0" l="0" r="0" t="0"/>
            <wp:docPr descr="Github" title="" id="106" name="Picture"/>
            <a:graphic>
              <a:graphicData uri="http://schemas.openxmlformats.org/drawingml/2006/picture">
                <pic:pic>
                  <pic:nvPicPr>
                    <pic:cNvPr descr="image/28wmb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9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Github</w:t>
      </w:r>
    </w:p>
    <w:p>
      <w:pPr>
        <w:pStyle w:val="BodyText"/>
      </w:pPr>
      <w:r>
        <w:t xml:space="preserve">29)Отправляем фалы на git рис. 29).</w:t>
      </w:r>
    </w:p>
    <w:p>
      <w:pPr>
        <w:pStyle w:val="CaptionedFigure"/>
      </w:pPr>
      <w:r>
        <w:drawing>
          <wp:inline>
            <wp:extent cx="3733800" cy="887733"/>
            <wp:effectExtent b="0" l="0" r="0" t="0"/>
            <wp:docPr descr="Github" title="" id="109" name="Picture"/>
            <a:graphic>
              <a:graphicData uri="http://schemas.openxmlformats.org/drawingml/2006/picture">
                <pic:pic>
                  <pic:nvPicPr>
                    <pic:cNvPr descr="image/29wmb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87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Github</w:t>
      </w:r>
    </w:p>
    <w:p>
      <w:pPr>
        <w:pStyle w:val="BodyText"/>
      </w:pPr>
      <w:r>
        <w:t xml:space="preserve">30)Отправляем прошлую лабораторную работу рис. 30).</w:t>
      </w:r>
    </w:p>
    <w:p>
      <w:pPr>
        <w:pStyle w:val="CaptionedFigure"/>
      </w:pPr>
      <w:r>
        <w:drawing>
          <wp:inline>
            <wp:extent cx="3733800" cy="1305560"/>
            <wp:effectExtent b="0" l="0" r="0" t="0"/>
            <wp:docPr descr="Github" title="" id="112" name="Picture"/>
            <a:graphic>
              <a:graphicData uri="http://schemas.openxmlformats.org/drawingml/2006/picture">
                <pic:pic>
                  <pic:nvPicPr>
                    <pic:cNvPr descr="image/30wmb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5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Github</w:t>
      </w:r>
    </w:p>
    <w:bookmarkEnd w:id="114"/>
    <w:bookmarkStart w:id="115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Здесь кратко описываются итоги проделанной работы.</w:t>
      </w:r>
    </w:p>
    <w:bookmarkEnd w:id="115"/>
    <w:bookmarkStart w:id="122" w:name="список-литературы"/>
    <w:p>
      <w:pPr>
        <w:pStyle w:val="Heading1"/>
      </w:pPr>
      <w:r>
        <w:t xml:space="preserve">Список литературы</w:t>
      </w:r>
    </w:p>
    <w:bookmarkStart w:id="121" w:name="refs"/>
    <w:bookmarkStart w:id="116" w:name="ref-tanenbaum_book_modern-os_ru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Таненбаум Э., Бос Х. Современные операционные системы. 4-е изд. СПб.: Питер, 2015. 1120 с.</w:t>
      </w:r>
    </w:p>
    <w:bookmarkEnd w:id="116"/>
    <w:bookmarkStart w:id="117" w:name="ref-robbins_book_bash_en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Robbins A. Bash Pocket Reference. O’Reilly Media, 2016. 156 с.</w:t>
      </w:r>
    </w:p>
    <w:bookmarkEnd w:id="117"/>
    <w:bookmarkStart w:id="118" w:name="ref-zarrelli_book_mastering-bash_en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Zarrelli G. Mastering Bash. Packt Publishing, 2017. 502 с.</w:t>
      </w:r>
    </w:p>
    <w:bookmarkEnd w:id="118"/>
    <w:bookmarkStart w:id="120" w:name="ref-newham_book_learning-bash_en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Newham C.</w:t>
      </w:r>
      <w:r>
        <w:t xml:space="preserve"> </w:t>
      </w:r>
      <w:hyperlink r:id="rId119">
        <w:r>
          <w:rPr>
            <w:rStyle w:val="Hyperlink"/>
          </w:rPr>
          <w:t xml:space="preserve">Learning the bash Shell: Unix Shell Programming</w:t>
        </w:r>
      </w:hyperlink>
      <w:r>
        <w:t xml:space="preserve">. O’Reilly Media, 2005. 354 с.</w:t>
      </w:r>
    </w:p>
    <w:bookmarkEnd w:id="120"/>
    <w:bookmarkEnd w:id="121"/>
    <w:bookmarkEnd w:id="12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24" Target="media/rId24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27" Target="media/rId27.png" /><Relationship Type="http://schemas.openxmlformats.org/officeDocument/2006/relationships/image" Id="rId111" Target="media/rId111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hyperlink" Id="rId119" Target="http://www.amazon.com/Learning-bash-Shell-Programming-Nutshell/dp/0596009658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9" Target="http://www.amazon.com/Learning-bash-Shell-Programming-Nutshell/dp/0596009658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Лабораторной работе №3</dc:title>
  <dc:creator>Барето Вилиан Мануел</dc:creator>
  <dc:language>ru-RU</dc:language>
  <cp:keywords/>
  <dcterms:created xsi:type="dcterms:W3CDTF">2024-10-27T00:40:20Z</dcterms:created>
  <dcterms:modified xsi:type="dcterms:W3CDTF">2024-10-27T00:40:20Z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Язык разметки Markdown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