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625" w:rsidRPr="00736C6D" w:rsidRDefault="00A01C01" w:rsidP="00AE3625">
      <w:pPr>
        <w:spacing w:after="240" w:line="240" w:lineRule="auto"/>
        <w:rPr>
          <w:sz w:val="40"/>
          <w:szCs w:val="40"/>
          <w:lang w:val="pt-BR"/>
        </w:rPr>
      </w:pPr>
      <w:proofErr w:type="spellStart"/>
      <w:r>
        <w:rPr>
          <w:sz w:val="40"/>
          <w:szCs w:val="40"/>
          <w:lang w:val="pt-BR"/>
        </w:rPr>
        <w:t>Deploy</w:t>
      </w:r>
      <w:proofErr w:type="spellEnd"/>
    </w:p>
    <w:p w:rsidR="00A01C01" w:rsidRDefault="00A01C01" w:rsidP="00AE3625">
      <w:pPr>
        <w:spacing w:after="240"/>
        <w:jc w:val="both"/>
        <w:rPr>
          <w:lang w:val="pt-BR"/>
        </w:rPr>
      </w:pPr>
      <w:r>
        <w:rPr>
          <w:lang w:val="pt-BR"/>
        </w:rPr>
        <w:t xml:space="preserve">O </w:t>
      </w:r>
      <w:proofErr w:type="spellStart"/>
      <w:r>
        <w:rPr>
          <w:lang w:val="pt-BR"/>
        </w:rPr>
        <w:t>deploy</w:t>
      </w:r>
      <w:proofErr w:type="spellEnd"/>
      <w:r>
        <w:rPr>
          <w:lang w:val="pt-BR"/>
        </w:rPr>
        <w:t xml:space="preserve"> da aplicação é simples:</w:t>
      </w:r>
    </w:p>
    <w:p w:rsidR="00AE3625" w:rsidRDefault="00A01C01" w:rsidP="00A01C01">
      <w:pPr>
        <w:spacing w:after="240"/>
        <w:jc w:val="both"/>
        <w:rPr>
          <w:lang w:val="pt-BR"/>
        </w:rPr>
      </w:pPr>
      <w:r>
        <w:rPr>
          <w:lang w:val="pt-BR"/>
        </w:rPr>
        <w:t xml:space="preserve">1 – Descompactar o </w:t>
      </w:r>
      <w:proofErr w:type="gramStart"/>
      <w:r>
        <w:rPr>
          <w:lang w:val="pt-BR"/>
        </w:rPr>
        <w:t>arquivo .</w:t>
      </w:r>
      <w:proofErr w:type="gramEnd"/>
      <w:r>
        <w:rPr>
          <w:lang w:val="pt-BR"/>
        </w:rPr>
        <w:t>zip;</w:t>
      </w:r>
    </w:p>
    <w:p w:rsidR="00A01C01" w:rsidRDefault="00A01C01" w:rsidP="00A01C01">
      <w:pPr>
        <w:spacing w:after="240"/>
        <w:jc w:val="both"/>
        <w:rPr>
          <w:lang w:val="pt-BR"/>
        </w:rPr>
      </w:pPr>
      <w:r>
        <w:rPr>
          <w:lang w:val="pt-BR"/>
        </w:rPr>
        <w:t>2 – Copiar o conteúdo para a pasta do projeto (Ex.: c:\inetpub\www.eventhorizon.wmccann.com);</w:t>
      </w:r>
    </w:p>
    <w:p w:rsidR="00A01C01" w:rsidRDefault="00A01C01" w:rsidP="00A01C01">
      <w:pPr>
        <w:spacing w:after="240"/>
        <w:jc w:val="both"/>
        <w:rPr>
          <w:lang w:val="pt-BR"/>
        </w:rPr>
      </w:pPr>
      <w:r>
        <w:rPr>
          <w:lang w:val="pt-BR"/>
        </w:rPr>
        <w:t xml:space="preserve">3 – Rodar o requirements.txt no </w:t>
      </w:r>
      <w:proofErr w:type="spellStart"/>
      <w:r>
        <w:rPr>
          <w:lang w:val="pt-BR"/>
        </w:rPr>
        <w:t>prompt</w:t>
      </w:r>
      <w:proofErr w:type="spellEnd"/>
      <w:r>
        <w:rPr>
          <w:lang w:val="pt-BR"/>
        </w:rPr>
        <w:t xml:space="preserve"> de comando dentro da pasta de projeto</w:t>
      </w:r>
      <w:bookmarkStart w:id="0" w:name="_GoBack"/>
      <w:bookmarkEnd w:id="0"/>
      <w:r>
        <w:rPr>
          <w:lang w:val="pt-BR"/>
        </w:rPr>
        <w:t>;</w:t>
      </w:r>
    </w:p>
    <w:p w:rsidR="00A01C01" w:rsidRPr="00A01C01" w:rsidRDefault="00A01C01" w:rsidP="00A01C01">
      <w:pPr>
        <w:spacing w:after="240"/>
        <w:jc w:val="both"/>
        <w:rPr>
          <w:rFonts w:ascii="Courier New" w:hAnsi="Courier New" w:cs="Courier New"/>
          <w:i/>
          <w:lang w:val="pt-BR"/>
        </w:rPr>
      </w:pPr>
      <w:r>
        <w:rPr>
          <w:lang w:val="pt-BR"/>
        </w:rPr>
        <w:tab/>
      </w:r>
      <w:proofErr w:type="spellStart"/>
      <w:proofErr w:type="gramStart"/>
      <w:r w:rsidRPr="00A01C01">
        <w:rPr>
          <w:rFonts w:ascii="Courier New" w:hAnsi="Courier New" w:cs="Courier New"/>
          <w:i/>
          <w:lang w:val="pt-BR"/>
        </w:rPr>
        <w:t>pip</w:t>
      </w:r>
      <w:proofErr w:type="spellEnd"/>
      <w:proofErr w:type="gramEnd"/>
      <w:r w:rsidRPr="00A01C01">
        <w:rPr>
          <w:rFonts w:ascii="Courier New" w:hAnsi="Courier New" w:cs="Courier New"/>
          <w:i/>
          <w:lang w:val="pt-BR"/>
        </w:rPr>
        <w:t xml:space="preserve"> </w:t>
      </w:r>
      <w:proofErr w:type="spellStart"/>
      <w:r w:rsidRPr="00A01C01">
        <w:rPr>
          <w:rFonts w:ascii="Courier New" w:hAnsi="Courier New" w:cs="Courier New"/>
          <w:i/>
          <w:lang w:val="pt-BR"/>
        </w:rPr>
        <w:t>install</w:t>
      </w:r>
      <w:proofErr w:type="spellEnd"/>
      <w:r w:rsidRPr="00A01C01">
        <w:rPr>
          <w:rFonts w:ascii="Courier New" w:hAnsi="Courier New" w:cs="Courier New"/>
          <w:i/>
          <w:lang w:val="pt-BR"/>
        </w:rPr>
        <w:t xml:space="preserve"> -r requirements.txt</w:t>
      </w:r>
    </w:p>
    <w:p w:rsidR="00AE3625" w:rsidRPr="00736C6D" w:rsidRDefault="00A01C01" w:rsidP="00A01C01">
      <w:pPr>
        <w:spacing w:after="240"/>
        <w:jc w:val="both"/>
        <w:rPr>
          <w:lang w:val="pt-BR"/>
        </w:rPr>
      </w:pPr>
      <w:r>
        <w:rPr>
          <w:lang w:val="pt-BR"/>
        </w:rPr>
        <w:t xml:space="preserve">4 </w:t>
      </w:r>
      <w:r>
        <w:rPr>
          <w:lang w:val="pt-BR"/>
        </w:rPr>
        <w:t>–</w:t>
      </w:r>
      <w:r>
        <w:rPr>
          <w:lang w:val="pt-BR"/>
        </w:rPr>
        <w:t xml:space="preserve"> </w:t>
      </w:r>
      <w:r>
        <w:rPr>
          <w:lang w:val="pt-BR"/>
        </w:rPr>
        <w:t xml:space="preserve">Fazer o </w:t>
      </w:r>
      <w:proofErr w:type="spellStart"/>
      <w:r>
        <w:rPr>
          <w:lang w:val="pt-BR"/>
        </w:rPr>
        <w:t>restart</w:t>
      </w:r>
      <w:proofErr w:type="spellEnd"/>
      <w:r>
        <w:rPr>
          <w:lang w:val="pt-BR"/>
        </w:rPr>
        <w:t xml:space="preserve"> dos serviços no IIS;</w:t>
      </w:r>
    </w:p>
    <w:p w:rsidR="000E76D9" w:rsidRPr="00AE3625" w:rsidRDefault="000E76D9">
      <w:pPr>
        <w:rPr>
          <w:lang w:val="pt-BR"/>
        </w:rPr>
      </w:pPr>
    </w:p>
    <w:sectPr w:rsidR="000E76D9" w:rsidRPr="00AE36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D34D71"/>
    <w:multiLevelType w:val="hybridMultilevel"/>
    <w:tmpl w:val="F60CE65E"/>
    <w:lvl w:ilvl="0" w:tplc="ECB47D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625"/>
    <w:rsid w:val="000E76D9"/>
    <w:rsid w:val="00A01C01"/>
    <w:rsid w:val="00AE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C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6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36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62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1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Vivot, Johann (SPL-MEW)</dc:creator>
  <cp:lastModifiedBy>Vivot, Johann (SPL-MEW)</cp:lastModifiedBy>
  <cp:revision>2</cp:revision>
  <dcterms:created xsi:type="dcterms:W3CDTF">2013-10-28T16:46:00Z</dcterms:created>
  <dcterms:modified xsi:type="dcterms:W3CDTF">2013-10-28T16:54:00Z</dcterms:modified>
</cp:coreProperties>
</file>