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</w:pPr>
      <w:r>
        <w:rPr>
          <w:rFonts w:ascii="Calibri" w:hAnsi="Calibri" w:eastAsia="Noto Sans CJK SC"/>
          <w:b/>
          <w:color w:val="123558"/>
          <w:sz w:val="56"/>
        </w:rPr>
        <w:t>ModelNet Gateway</w:t>
      </w:r>
    </w:p>
    <w:p>
      <w:pPr>
        <w:spacing w:after="360"/>
      </w:pPr>
      <w:r>
        <w:rPr>
          <w:rFonts w:ascii="Calibri" w:hAnsi="Calibri" w:eastAsia="Noto Sans CJK SC"/>
          <w:b/>
          <w:color w:val="2E74B5"/>
          <w:sz w:val="44"/>
        </w:rPr>
        <w:t>新同事接手技术文档</w:t>
      </w:r>
    </w:p>
    <w:p>
      <w:r>
        <w:rPr>
          <w:rFonts w:ascii="Calibri" w:hAnsi="Calibri" w:eastAsia="Noto Sans CJK SC"/>
          <w:color w:val="5C6978"/>
          <w:sz w:val="26"/>
        </w:rPr>
        <w:t>面向第一次接触项目的研发同事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字段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文档定位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给第一次接触 ModelNet Gateway 的研发同事，帮助快速建立系统认知并开始排查问题。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以 modelnet-router 网关为主，补充 LobeHub、LiteLLM、K8s、Prometheus、模型后端的必要背景。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当前依据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基于 2026-06-13 当前 ~/ModelNet-toc 工作树整理。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读完目标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能解释一次请求如何进入网关、如何选模型、如何执行、如何排查常见失败。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阅读建议：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先读第 1 到第 5 章建立主线，再按自己的任务跳到部署、开发任务或故障排查章节。不要第一天就试图读完 app.py 全部几千行，先抓主干。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1. 先用一句话理解这个网关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ModelNet Gateway 是模型服务入口层。它把上层应用的 OpenAI-compatible 请求或 ModelNet Native 请求转换成统一的内部请求格式，再根据模型注册表、租户权限、能力、健康状态、K8s/Prometheus 负载和协作策略选择模型后端执行。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一句话：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它不是单纯反向代理，而是带控制面、执行面、能力发现和多模型协作能力的模型网关。</w:t>
            </w:r>
          </w:p>
        </w:tc>
      </w:tr>
    </w:tbl>
    <w:p>
      <w:pPr>
        <w:spacing w:after="1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50"/>
        <w:gridCol w:w="381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它要解决的问题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如果没有它会怎样</w:t>
            </w:r>
          </w:p>
        </w:tc>
        <w:tc>
          <w:tcPr>
            <w:tcW w:type="dxa" w:w="3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网关提供的能力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上层只想用统一接口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每个客户端都要理解不同模型后端地址、认证和协议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提供 OpenAI-compatible 和 Native 两类入口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模型很多且状态变化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请求可能打到不可用或过载后端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结合 registry、health、K8s、Prometheus 做路由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不同后端能力不同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tools、structured output、token_step 可能被误用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用 capabilities 暴露能力边界并做过滤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复杂任务需要多模型协作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只能依赖单个模型一次回答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支持 route、token、response、auto 等执行策略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接手重点：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先把“入口协议 -&gt; IR -&gt; 路由/协作执行 -&gt; 后端调用 -&gt; SSE/JSON 输出”这条主线记住，后面所有模块都可以挂到这条线上。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2. 它在整套系统里的位置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线上链路可以简化为：LobeHub 或 SDK 调 LiteLLM，LiteLLM 再转给 modelnet-router，最后由 modelnet-router 调 vLLM、llama.cpp、OpenAI-compatible、Ollama 等模型后端。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0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system-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Noto Sans CJK SC"/>
          <w:color w:val="5C6978"/>
          <w:sz w:val="19"/>
        </w:rPr>
        <w:t>图 1：ModelNet Gateway 在系统中的位置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组件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职责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新人需要知道什么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LobeHub / SDK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用户侧或应用侧入口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它不应该理解每个后端模型的细节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LiteLLM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OpenAI-compatible 代理层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配置里把 api_base 指到 http://modelnet-router:8000/v1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modelnet-router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本文重点：协议适配、路由、协作执行、观测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出了模型选择、能力、trace、SSE 问题优先看这里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模型后端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真实推理服务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后端协议和能力不完全一致，需要 adapter 统一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K8s / Prometheus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运行状态和负载来源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影响路由评分和 topology 输出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3. 一次请求如何流转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新人最容易混淆的是：OpenAI-compatible 路径和 ModelNet Native 路径都会进入网关，但它们的使用目标不一样。前者为了兼容普通聊天，后者为了显式控制协作、trace 和 runner。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request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Noto Sans CJK SC"/>
          <w:color w:val="5C6978"/>
          <w:sz w:val="19"/>
        </w:rPr>
        <w:t>图 2：请求生命周期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3200"/>
        <w:gridCol w:w="14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路径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入口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适合场景</w:t>
            </w:r>
          </w:p>
        </w:tc>
        <w:tc>
          <w:tcPr>
            <w:tcW w:type="dxa" w:w="1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最后输出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OpenAI-compatible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POST /v1/chat/completions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LobeHub、LiteLLM、OpenAI SDK 风格调用；普通聊天优先走这条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 JSON 或 SSE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 Native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POST /v1/runs/stream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需要显式 runner、aggregator、sources、trace、协作计划时使用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Native SSE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判断方法：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如果你看到请求里只有 model、messages、stream，通常是 OpenAI-compatible。如果你看到 collaboration_plan、sources、runner、aggregator，通常是 Native 或 ModelNet 扩展请求。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4. 新人先记住的核心概念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400"/>
        <w:gridCol w:w="2510"/>
      </w:tblGrid>
      <w:t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概念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简单解释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主要代码位置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网关内部统一请求格式，避免执行层直接依赖 OpenAI 或 Native 原始 payload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schemas.py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Candidate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注册表里加载出来的可选模型后端，包含 alias、backend、URL、metadata 和运行状态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app.py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Runner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决定怎么执行，例如只选一个模型、逐 token 并行、完整回答并行、自动组网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plugins.py / app.py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Aggregator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决定多个模型结果如何合并，例如按概率求和、综合完整回答、按负载选择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plugins.py / app.py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Capability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模型或后端声明的能力，例如 chat、tools、token_step、structured_output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plugins.py / app.py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Trace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执行过程记录，用于解释为什么选择某个模型或为什么失败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app.py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心智模型：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IR 是请求的统一语言；Candidate 是候选模型；Runner 是执行方式；Aggregator 是合并策略；Capability 是能不能做某件事的约束。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5. 代码地图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这份项目里，`app.py` 很大，但不要直接从第一行读到最后一行。更好的方法是先看数据契约和协议适配，再回到 endpoint 和执行分发。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56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code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5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Noto Sans CJK SC"/>
          <w:color w:val="5C6978"/>
          <w:sz w:val="19"/>
        </w:rPr>
        <w:t>图 3：ModelNet Gateway 代码地图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100"/>
        <w:gridCol w:w="31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文件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负责什么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阅读目标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app.py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FastAPI 入口、路由评分、自动组网、runner 执行、SSE、metrics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先找 endpoint，再顺着函数跳转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schemas.py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ModelNetRunRequest、ModelNetEvent、EnsembleRequest 等 schema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理解内部契约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adapters.py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 和 Native 到 IR 的转换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理解外部请求如何进入执行面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plugins.py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runner、aggregator、backend 能力矩阵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分清 implemented / reserved / degraded 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backend adapters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后端协议转换和调用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新增 backend type 时先看这里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auth.py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租户和 Bearer Token 鉴权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排查 401 和权限过滤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6. 内部数据契约：为什么要有 IR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IR 的核心价值是把外部协议差异隔离在适配层。执行层只需要理解 ModelNetRunRequest 和 EnsembleRequest，不需要关心上游到底是 OpenAI SDK、LobeHub、LiteLLM 还是 Native 客户端。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500"/>
        <w:gridCol w:w="326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字段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作用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新人要注意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messages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聊天消息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OpenAI-compatible 和 Native 都会落到这里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tools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工具定义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有 tools 时会自动要求 tools capability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required_capabilities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显式能力约束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503 排查时先看它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policy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租户、预算、fallback 等策略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当前部分字段是预留或策略输入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collaboration_plan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runner、aggregator、sources、candidate_aliases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Native 和 modelnet 扩展的核心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sampling_params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temperature、top_p、top_k、max_tokens 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adapter 会从 OpenAI 请求抽取这些字段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stream_options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include_usage、include_trace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trace 是否输出会受租户权限影响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关键文件：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ModelNetRunRequest、ModelNetEvent、BackendCapability、EnsembleRequest 都在 modelnet_gateway/schemas.py。读完这个文件，后面看 app.py 会轻松很多。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7. 北向协议适配：请求怎么变成 IR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`modelnet_gateway/adapters.py` 做的是入口协议转换。它不真正调用模型，只负责把请求整理成内部能处理的形状。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800"/>
        <w:gridCol w:w="396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函数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输入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输出 / 行为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openai_chat_to_ir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OpenAI-compatible chat payload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抽取 model、messages、tools、sampling；普通模型默认 route.once；modelnet-auto 默认 auto.network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native_to_ir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Native payload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校验 ModelNetRunRequest，并把 runner 别名归一化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ir_to_ensemble_request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ModelNetRunRequest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生成当前执行面使用的 EnsembleRequest，填入 legacy runner、diagnostics 和 sources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build_sources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IR 和 collaboration_plan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优先使用 plan.sources，其次 candidate_aliases/model_aliases，最后回退单 source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default_aggregator_for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runner 名称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auto.network -&gt; auto，token.* -&gt; sum_score，response.* -&gt; synthesize，其他 load_aware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常见误区：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不要把 OpenAI-compatible 请求体直接传给执行面。执行前要先经过 adapter 变成 IR，否则 capabilities、policy、sources、trace 等字段会丢失语义。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8. 控制面：注册表、能力、拓扑、权限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控制面回答四个问题：有哪些模型、谁能用、每个模型能做什么、当前运行状态是否适合接请求。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控制面来源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主要函数 / 文件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排查价值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模型注册表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registry path + load_candidates()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决定 /v1/models 能看到什么模型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能力矩阵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plugins.py + candidate_capabilities()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决定 tools、token_step、结构化输出等能力是否可用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租户鉴权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auth.py、assert_authorized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决定 401、模型过滤、runner/aggregator 权限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K8s 快照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load_k8s_snapshot、ready_pods_for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决定 ready pod、service、node 维度状态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Prometheus 快照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Prometheus snapshot + device score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影响 GPU/CPU/内存负载评分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Endpoint health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endpoint_health、endpoint_health_urls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判断具体后端是否健康，失败可触发降权或 cooldown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排查路线：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模型看不到先查 registry 和租户；模型看得到但不能用先查 capability 和 health；路由不均衡再查 K8s、Prometheus 和 in-flight。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9. 路由面：Candidate 是怎么被选出来的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`pick_candidate()` 是普通路由的核心。它不是随机选模型，而是在多个约束和实时状态之间做过滤和评分。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阶段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检查内容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失败后表现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租户过滤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tenant 是否允许该 model_id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模型不会进入候选集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别名过滤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 alias 或 candidate_aliases 是否匹配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指定模型可能找不到候选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能力过滤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required_capabilities 是否是 candidate_capabilities 子集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返回 capability diagnostics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健康检查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endpoint health 是否 ready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endpoint-unhealthy 或 cooldown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K8s 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ready pod、service、node 资源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低 ready 或高负载降低分数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Prometheus 负载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GPU/CPU/内存等指标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负载高的节点分数下降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本地状态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in_flight、failure_count、cooldown_until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避免持续打到失败后端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调试技巧：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如果请求失败，不要只看最后一个异常。先请求 /v1/capabilities 和 /v1/topology，再看 /metrics 里的 ready、in-flight、failure、cooldown 指标。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10. 执行面：runner 和 aggregator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Runner 决定“怎么跑”，Aggregator 决定“多个结果怎么合并”。真实能力边界来自 plugins.py，文档和客户端都应该以这里为准。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51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Runner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适用场景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route.once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普通 chat，请求只需要一个模型完成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token.parallel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多个模型逐 token 并行投票，需要 token_step 和 top_probs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response.parallel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多个模型完整回答，再由综合模型生成最终答案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auto.network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modelnet-auto，根据任务和预算自动选择拓扑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auto.claim_graph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事实敏感回答，先拆 claim 再验证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token.serial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reserved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契约占位，v1 没有独立实现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response.serial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degraded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通过 legacy serial-refinement fallback 实现，不是完整 Native v1 runner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hybrid.graph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reserved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DAG scheduler 尚未实现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800"/>
        <w:gridCol w:w="4760"/>
      </w:tblGrid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Aggregator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状态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说明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load_aware / capability_aware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route.once 常用，根据负载或能力选择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sum_score / max_score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token.parallel 常用，依赖 top_probs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synthesize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implemented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response.parallel 常用，综合完整回答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duet_net / learned_router / select_best / rank_vote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reserved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契约保留，当前不要默认调用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judge_refine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degraded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只通过 legacy response.serial fallback 可用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cost_aware / latency_aware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reserved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成本和延迟策略尚未完整接入实时路由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11. 后端适配层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后端适配层把内部请求翻译成具体模型服务能理解的请求。新增后端时，优先改 plugins.py 的能力声明和 backend_adapters.py 的协议转换，而不是把逻辑散落在 endpoint 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Backend type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当前能力口径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关键转换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vllm_chat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chat、token_step、结构化输出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按 OpenAI-compatible /chat/completions 调用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llama_cpp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chat、completion、token_step、raw logits、结构化输出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过滤 llama.cpp 允许字段，可走 /completion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openai_compatible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chat、tools、结构化输出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普通 OpenAI-compatible 后端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ollama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chat、completion、vision、tools、结构化输出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 chat payload 转 Ollama /api/chat，再转回 OpenAI 形状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anthropic / dify_provider / custom_http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声明了能力边界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部分属于契约和后续扩展，接入前要确认调用实现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失败处理：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response_should_cooldown 会把 408、409、425、429 和 5xx 视为应该 cooldown 的状态，避免持续把流量打到异常后端。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12. 鉴权和多租户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鉴权不只是检查 token。GatewayTenant 还可以限制 allowed_models、allowed_runners、allowed_aggregators 和 trace_allowed。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100"/>
        <w:gridCol w:w="27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配置方式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形式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适合场景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JSON key 配置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MODELNET_API_KEYS_JSON；每个租户可带模型和 runner 限制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生产或多租户限制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CSV key 配置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MODELNET_API_KEYS；tenant:key 形式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简单多 key 场景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Legacy key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MODELNET_ROUTER_API_KEY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兼容旧配置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无任何 key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anonymous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开发环境可用，生产不建议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排查 401：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先确认 Authorization 是否是 Bearer 格式，再确认 key 是否来自 router 看到的环境变量。通过 LiteLLM 转发时，还要区分 LiteLLM master key 和 router/backend key。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13. 能力发现、拓扑和监控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新人接手后，最常用的不是直接看日志，而是先用网关暴露的控制面接口确认状态。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800"/>
        <w:gridCol w:w="31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接口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能回答的问题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典型用途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/healthz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router 是否启动，registry、K8s、Prometheus 是否有基本状态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服务健康检查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/v1/models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当前租户能看到哪些模型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模型是否暴露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/v1/capabilities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模型、runner、aggregator、backend 能力矩阵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判断 tools/token_step/structured_output 是否可用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/v1/topology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Pod、Service、Node、Prometheus 指标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排查负载、ready pod 和拓扑问题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/v1/registry/status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registry path 和 mtime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判断注册表是否刷新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/metrics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Prometheus 文本指标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监控和压测分析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使用顺序：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当请求失败时，优先看 /v1/capabilities，再看 /v1/topology，最后看 /metrics 和日志。这样能更快区分能力、权限、健康状态和负载问题。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14. 自动组网和 Claim Graph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`modelnet-auto` 会进入 auto.network。它会分析任务特征，再结合候选模型、预算、置信度和负载选择拓扑。简单问题可以退化为单模型，复杂问题可能使用 role graph、rank fuse、cascade verify 或 Claim Graph。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策略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核心思想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新人怎么看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single_best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选一个最合适模型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简单问题、预算有限或候选不足时常见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role_graph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多个角色专家并行，再综合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复杂推理或需要多视角时使用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rank_fuse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多个候选答案生成后由 ranker 判断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答案质量对比场景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cascade_verify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先答，再验证，不够再升级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控制成本同时提高可靠性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claim_graph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把回答拆成 claim，再验证关键事实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事实敏感问题的保守策略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Claim Graph 类比：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它像写技术报告前先把关键事实逐条列出来核对，而不是一次性相信整篇草稿。相关代码在 claim_graph.py、claim_memory.py 和 app.py 的 run_claim_graph_ensemble。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15. 部署和配置入口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60"/>
        <w:gridCol w:w="250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文件 / 命令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作用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新人什么时候看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docker-compose.yml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定义 modelnet-router、modelnet-litellm、端口、环境变量和 volume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服务起不来、端口不通、环境变量不对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modelnet_router/model_net.yaml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开发环境模型注册表示例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本地或临时验证模型字段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/home/duxianghe/dify/api/configs/model_net.yaml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Compose 挂载的实际 registry 来源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线上模型新增或刷新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litellm/modelnet-config.yaml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LiteLLM 指向 modelnet-router 的配置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LobeHub 经 LiteLLM 调不到网关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.env / .env.modelnet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运行时 secret 和代理环境变量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认证和代理配置排查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scripts/reload_modelnet.sh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刷新模型列表并重启相关服务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Dify 更新模型后使用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验证命令：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README 的 Verify 部分是首选检查入口：docker compose ps、访问 127.0.0.1:3090/v1/models、检查 127.0.0.1:3092/healthz。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16. 常见开发任务怎么下手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800"/>
        <w:gridCol w:w="22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任务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建议顺序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验收方式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新增模型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更新 Dify registry，运行 reload，检查 /v1/models 和 /v1/capabilities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最小 chat 请求成功，能力显示正确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新增 backend type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先在 plugins.py 声明能力，再在 backend_adapters.py 实现 body、URL、stream 转换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后端非流式和流式请求都可用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新增 runner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先加 RunnerPlugin 和 alias，再在 app.py 加执行函数和 run_ensemble_stream 分发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/v1/capabilities 暴露 implemented 状态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新增 aggregator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先加 AggregatorPlugin，再接入具体 runner 的合并逻辑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错误能力不允许执行，正常请求输出标准事件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排查路由失败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看 tenant、capability、health、K8s、Prometheus、cooldown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能解释失败是哪个过滤条件导致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排查 trace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确认 include_trace、trace_allowed 和 diagnostics trace 开关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Native SSE 中能看到 trace event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开发原则：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先改契约，再改执行；先让 capabilities 说真话，再让请求能跑。这样客户端和运维不会误判网关能力。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17. 常见故障排查表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现象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优先检查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401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Bearer Token 和 API key 环境变量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认证失败不会进入路由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503 no backend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required_capabilities、candidate_aliases、tenant allowed_models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多数是能力不匹配或模型被过滤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模型在 registry 里但 /v1/models 看不到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registry path、registry mtime、租户权限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确认 compose volume 和 refresh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请求很慢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/metrics、K8s ready pod、Prometheus 节点负载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路由评分会受负载和 in-flight 影响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SSE 断流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后端流式接口、stream_chat、网络超时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先区分 router 断还是 backend 断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modelnet-auto 退化单模型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预算、候选数量、confidence、复杂度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这可能是策略结果，不一定是错误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Claim Memory 没生效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MODELNET_CLAIM_ENABLED、SQLite 路径、timeout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默认可能未开启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排查心法：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不要只追最后一个异常栈。模型网关常见问题往往是权限、能力、健康、负载四类约束叠加后的结果。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18. 当前边界和后续改进方向</w:t>
      </w:r>
    </w:p>
    <w:p>
      <w:pPr>
        <w:spacing w:line="300" w:lineRule="auto"/>
      </w:pPr>
      <w:r>
        <w:rPr>
          <w:rFonts w:ascii="Calibri" w:hAnsi="Calibri" w:eastAsia="Noto Sans CJK SC"/>
          <w:color w:val="1E2832"/>
        </w:rPr>
        <w:t>这套系统已经有比较完整的网关雏形，但新人接手时必须区分“已经实现”和“契约预留”。这样可以避免把设计目标误认为线上可用能力。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边界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当前状态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后续方向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reserved runner/aggregator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在 capabilities 中可见，但不应默认执行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实现真实 DAG scheduler、learned router、rank vote 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response.serial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degraded fallback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补齐完整 Native v1 serial-refinement 语义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成本/延迟路由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部分 registry 和 metric 口径存在，但未完整接入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把 cost、latency histogram 纳入稳定评分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可视化 trace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后端有 trace 和 metrics，前端调试面板仍可加强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做更友好的 trace 面板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Claim Memory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可选开启，依赖 SQLite 和 timeout 配置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补充更多证据来源和更严格验证流程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对外表达：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对同事或上层应用说明能力时，应使用 implemented、reserved、degraded 这套状态，不要笼统说“都支持”。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附录 A：建议代码阅读顺序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3900"/>
        <w:gridCol w:w="4510"/>
      </w:tblGrid>
      <w:t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顺序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阅读内容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目标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README 的 Runtime Layout 和 Verify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知道系统怎么部署和检查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modelnet_gateway/schemas.py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 IR 和事件契约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modelnet_gateway/adapters.py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理解请求如何从外部协议进入 IR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modelnet_gateway/plugins.py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 runner、aggregator、backend 能力边界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app.py 的 endpoint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知道每个 API 从哪里进入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pick_candidate()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理解普通路由和失败诊断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run_ensemble_stream() 和各 runner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理解执行分发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auto.network 和 Claim Graph 相关函数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理解高级协作策略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避免踩坑：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不要第一天就从 app.py 第一行读到最后一行。先看契约和主线，后看分支和策略。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附录 B：术语表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术语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解释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Gateway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统一入口和调度层，不是模型本身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OpenAI-compatible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请求格式模仿 OpenAI API，方便现有客户端接入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Native API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ModelNet 自己定义的高级 API，支持协作计划和 trace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IR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内部统一请求格式，减少协议差异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Candidate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经过注册表加载后可被路由选择的模型候选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Runner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执行方式，如单模型路由、多模型并行、自动组网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Aggregator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多模型结果合并策略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Capability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模型或后端声明自己支持的能力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Trace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执行过程记录，用于调试和解释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Cooldown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后端失败后暂时不再选择它的保护机制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Claim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可以单独验证的事实声明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SC"/>
          <w:b/>
          <w:color w:val="2E74B5"/>
          <w:sz w:val="32"/>
        </w:rPr>
        <w:t>附录 C：接手检查清单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检查项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  <w:jc w:val="center"/>
            </w:pPr>
            <w:r>
              <w:rPr>
                <w:rFonts w:ascii="Calibri" w:hAnsi="Calibri" w:eastAsia="Noto Sans CJK SC"/>
                <w:b/>
                <w:color w:val="1E2832"/>
                <w:sz w:val="19"/>
              </w:rPr>
              <w:t>通过标准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能说清系统链路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能解释 LobeHub、LiteLLM、modelnet-router、模型后端之间的关系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能看模型暴露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能用 /v1/models 判断当前租户能看到哪些模型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能看能力边界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能用 /v1/capabilities 判断 tools、token_step、structured_output 是否可用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能解释两条入口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能区分 /v1/chat/completions 和 /v1/runs/stream 的使用场景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能定位 503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能判断是权限、能力、健康、负载还是候选别名导致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能新增 backend 思路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知道先改 plugins.py 和 backend_adapters.py，再接执行逻辑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能解释状态词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83" w:lineRule="auto"/>
            </w:pPr>
            <w:r>
              <w:rPr>
                <w:rFonts w:ascii="Calibri" w:hAnsi="Calibri" w:eastAsia="Noto Sans CJK SC"/>
                <w:color w:val="1E2832"/>
                <w:sz w:val="19"/>
              </w:rPr>
              <w:t>知道 implemented、reserved、degraded 的差别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83" w:lineRule="auto" w:after="40"/>
            </w:pPr>
            <w:r>
              <w:rPr>
                <w:rFonts w:ascii="Calibri" w:hAnsi="Calibri" w:eastAsia="Noto Sans CJK SC"/>
                <w:color w:val="1E2832"/>
                <w:sz w:val="19"/>
              </w:rPr>
            </w:r>
            <w:r>
              <w:rPr>
                <w:rFonts w:ascii="Calibri" w:hAnsi="Calibri" w:eastAsia="Noto Sans CJK SC"/>
                <w:b/>
                <w:color w:val="1E2832"/>
                <w:sz w:val="19"/>
              </w:rPr>
              <w:t>完成标准：</w:t>
            </w:r>
            <w:r>
              <w:rPr>
                <w:rFonts w:ascii="Calibri" w:hAnsi="Calibri" w:eastAsia="Noto Sans CJK SC"/>
                <w:color w:val="1E2832"/>
                <w:sz w:val="19"/>
              </w:rPr>
              <w:t>如果能用自己的话回答上面这些检查项，就已经具备接手日常排查和小型开发任务的基础。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5C6978"/>
        <w:sz w:val="18"/>
      </w:rPr>
      <w:t>面向新同事的技术交接材料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Calibri" w:hAnsi="Calibri" w:eastAsia="Noto Sans CJK SC"/>
        <w:color w:val="5C6978"/>
        <w:sz w:val="19"/>
      </w:rPr>
      <w:t>ModelNet Gateway 新同事接手技术文档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Noto Sans CJK SC"/>
      <w:b w:val="0"/>
      <w:color w:val="1E28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ModelNet Gateway 新同事接手技术文档</dc:title>
  <dc:subject>ModelNet Gateway onboarding guide</dc:subject>
  <dc:creator>Codex</dc:creator>
  <cp:keywords/>
  <dc:description>Generated from current ModelNet-toc working tree 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