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rPr>
          <w:rFonts w:ascii="Calibri" w:hAnsi="Calibri" w:eastAsia="Microsoft YaHei"/>
          <w:b/>
          <w:i w:val="0"/>
          <w:color w:val="5A5A5A"/>
          <w:sz w:val="21"/>
        </w:rPr>
        <w:t>内部汇报材料</w:t>
      </w:r>
    </w:p>
    <w:p>
      <w:pPr>
        <w:spacing w:before="80" w:after="160" w:line="264" w:lineRule="auto"/>
      </w:pPr>
      <w:r>
        <w:rPr>
          <w:rFonts w:ascii="Calibri" w:hAnsi="Calibri" w:eastAsia="Microsoft YaHei"/>
          <w:b/>
          <w:color w:val="1E1E1E"/>
          <w:sz w:val="50"/>
        </w:rPr>
        <w:t>ModelNet 路由系统介绍</w:t>
      </w:r>
    </w:p>
    <w:p>
      <w:pPr>
        <w:spacing w:before="0" w:after="360" w:line="276" w:lineRule="auto"/>
      </w:pPr>
      <w:r>
        <w:rPr>
          <w:rFonts w:ascii="Calibri" w:hAnsi="Calibri" w:eastAsia="Microsoft YaHei"/>
          <w:color w:val="5A5A5A"/>
          <w:sz w:val="28"/>
        </w:rPr>
        <w:t>给第一次了解项目的同事看的非技术版说明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项目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说明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阅读对象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产品、项目、运营、测试、管理和非核心研发同事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阅读目标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听完能讲清它解决什么问题、怎么分流请求、为什么会自动选择不同模型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推荐讲法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先讲生活类比，再讲一次请求的旅程，最后讲系统价值和常见问题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一句话版本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ModelNet 路由系统像一个模型服务调度中心：它收到问题后，先判断需求，再从可用模型中选择最合适的一条路线；简单问题直接交给一个模型，复杂问题可以让多个模型合作。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这套路由系统到底在做什么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可以把它理解成一个“分诊台”或“调度中心”。用户的问题不是直接丢给某一个固定模型，而是先进入 ModelNet 路由系统。系统会判断这个问题需要什么能力、当前哪些模型可用、哪些模型负载更低，然后决定把请求交给谁处理。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这样做的好处是：上层应用不用关心背后具体有多少模型，也不用自己判断哪个模型现在健康、哪个模型更适合。它只要把请求发给统一入口，路由系统负责把后面的选择做掉。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面向普通听众的类比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如果把每个模型看成一位专家，路由系统就是前台调度员。它先看问题类型和专家状态，再决定是请一位专家直接回答，还是组织几位专家一起给出更可靠的结论。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为什么需要路由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模型很多，能力不同：有的适合中文，有的适合代码，有的支持结构化输出，有的响应更快。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模型状态会变化：有些后端可能正在重启、压力较高、暂时不可用，不能让用户直接踩到故障。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不同场景要求不同：简单问答追求速度，复杂分析更看重质量和稳定性。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上层应用需要统一入口：LobeHub 或 LiteLLM 只需要接一个稳定接口，不需要知道每个模型的内部地址。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一次请求的旅程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一次用户请求大致会经过下面五步。这里不展开代码，只看业务上发生了什么。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步骤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发生了什么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通俗解释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1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收到问题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用户或应用发来一次提问。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2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理解要求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系统判断要找什么能力，比如普通对话、结构化输出、工具调用或更高可靠性。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3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查看可用模型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只从当前可用、当前租户允许使用的模型里挑选。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4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选择路线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简单问题通常交给一个合适模型；复杂问题可能交给多个模型合作。</w:t>
            </w:r>
          </w:p>
        </w:tc>
      </w:tr>
      <w:tr>
        <w:tc>
          <w:tcPr>
            <w:tcW w:type="dxa" w:w="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5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返回结果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把模型回答整理成客户端熟悉的格式，并附带必要的追踪信息。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普通路由：选一个最合适的模型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普通路由适合大多数日常对话。系统会先筛掉不符合条件的模型，再从剩下的模型里挑一个当前更合适的后端。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筛选时主要看什么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权限：当前调用方是否允许使用这个模型。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能力：这个模型是否满足请求需要的能力。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可用性：模型服务是否在线，K8s 里是否有 ready 的实例。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负载：CPU、内存、GPU、显存和当前排队请求是否过高。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近期失败：如果某个后端刚刚失败过，会暂时降级或冷却，避免连续打到故障点。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核心原则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普通路由不是“随便找一个模型”，而是在满足权限和能力的前提下，优先选择当前更健康、更空闲、更可靠的后端。</w:t>
            </w:r>
          </w:p>
        </w:tc>
      </w:tr>
    </w:tbl>
    <w:p>
      <w:pPr>
        <w:spacing w:before="0" w:after="8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自动路由：复杂问题可以组织多模型协作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当请求使用 modelnet-auto 时，系统不会固定调用某一个模型，而是先判断任务复杂度。简单问题仍然走单模型，复杂问题才会升级为多个模型协作。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场景</w:t>
            </w:r>
          </w:p>
        </w:tc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系统倾向怎么做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对用户的意义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简单问答</w:t>
            </w:r>
          </w:p>
        </w:tc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选择一个当前最合适的模型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更快，资源消耗低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复杂分析</w:t>
            </w:r>
          </w:p>
        </w:tc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让多个模型分别给出答案，再综合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质量更稳，减少单模型偏差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需要更高可靠性</w:t>
            </w:r>
          </w:p>
        </w:tc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先拆解关键结论，再做验证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更适合需要谨慎回答的场景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系统负载很高</w:t>
            </w:r>
          </w:p>
        </w:tc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主动收缩为少量调用或单模型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保护整体服务稳定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可以把自动路由理解成一个“按需升级”的机制：它不是每次都开很多模型，而是根据问题难度、当前资源和质量目标决定要不要升级。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路由系统带来的价值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对象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价值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对用户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入口更稳定，遇到后端波动时不容易直接失败。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对产品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可以把多个模型包装成一个统一能力，而不是暴露复杂模型列表。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对运维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有健康检查、负载信息和错误冷却，问题更容易定位。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对研发</w:t>
            </w:r>
          </w:p>
        </w:tc>
        <w:tc>
          <w:tcPr>
            <w:tcW w:type="dxa" w:w="7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新增模型或策略时，可以放在统一网关里管理，不需要每个应用重复接入。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怎么判断系统是否正常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不熟悉代码的同事可以从现象层面理解这几个检查点：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模型列表能正常返回，说明入口和权限配置基本可用。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能力列表能看到各模型支持什么，说明注册表和能力声明正常。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健康检查显示有可用后端，说明至少有模型服务可以被路由到。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一次测试请求能返回结果，并且能看到它实际选中的后端。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如果自动路由退回单模型，不一定是故障，可能是系统判断问题简单、资源紧张或预算不足。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汇报时建议强调的三句话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它解决的核心问题是：让上层应用不用直接面对一堆模型后端，而是面对一个统一、会判断状态的入口。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它的普通路由是健康和负载感知的：不是只看模型名字，也会看当前系统状态。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1E1E1E"/>
          <w:sz w:val="22"/>
        </w:rPr>
        <w:t>它的自动路由是按需协作的：简单问题追求快，复杂问题才组织多模型，提高回答质量和稳健性。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少量必要名词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名词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E1E1E"/>
                <w:sz w:val="21"/>
              </w:rPr>
              <w:t>通俗解释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ModelNet Router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模型请求的统一入口和调度中心。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LiteLLM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上层代理层，把应用请求转给 ModelNet Router。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Candidate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当前可以被选择的某个模型后端。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普通路由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从可用模型里选一个来回答。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自动路由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根据问题难度和系统状态决定是否让多个模型协作。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健康状态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模型服务是否在线、是否有 ready 实例、近期是否失败。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负载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CPU、内存、GPU、显存、排队请求等压力指标。</w:t>
            </w:r>
          </w:p>
        </w:tc>
      </w:tr>
    </w:tbl>
    <w:p>
      <w:pPr>
        <w:spacing w:after="80"/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10. 最后一页总结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可以带走的结论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E1E1E"/>
                <w:sz w:val="21"/>
              </w:rPr>
              <w:t>ModelNet 路由系统的价值，不是把请求简单转发出去，而是在模型很多、状态不断变化的情况下，帮上层应用选择一条更合适、更稳定的模型调用路线。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E1E1E"/>
          <w:sz w:val="22"/>
        </w:rPr>
        <w:t>给普通同事汇报时，不需要展开每个函数。抓住三层就够了：统一入口、智能选择、稳定返回。理解这三层，就能理解这套路由系统为什么存在，以及它在 ModelNet ToC 里的作用。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A5A5A"/>
        <w:sz w:val="18"/>
      </w:rPr>
      <w:t>ModelNet 路由介绍（通俗汇报版）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/>
    <w:r>
      <w:rPr>
        <w:rFonts w:ascii="Calibri" w:hAnsi="Calibri" w:eastAsia="Microsoft YaHei"/>
        <w:color w:val="5A5A5A"/>
        <w:sz w:val="18"/>
      </w:rPr>
      <w:t>ModelNet ToC 内部汇报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ModelNet 路由系统介绍</dc:title>
  <dc:subject>非技术汇报版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