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83E5" w14:textId="77777777" w:rsidR="00680D67" w:rsidRDefault="00000000">
      <w:pPr>
        <w:pStyle w:val="1"/>
      </w:pPr>
      <w:r>
        <w:t>课程目标</w:t>
      </w:r>
    </w:p>
    <w:p w14:paraId="4D04CB65" w14:textId="77777777" w:rsidR="00680D67" w:rsidRDefault="00000000">
      <w:pPr>
        <w:spacing w:line="400" w:lineRule="exact"/>
        <w:ind w:firstLineChars="200" w:firstLine="420"/>
        <w:jc w:val="left"/>
        <w:rPr>
          <w:rFonts w:asciiTheme="minorEastAsia" w:hAnsiTheme="minorEastAsia" w:hint="eastAsia"/>
        </w:rPr>
      </w:pPr>
      <w:r>
        <w:rPr>
          <w:rFonts w:asciiTheme="minorEastAsia" w:hAnsiTheme="minorEastAsia"/>
        </w:rPr>
        <w:t>本课程是与《计算机</w:t>
      </w:r>
      <w:r>
        <w:rPr>
          <w:rFonts w:asciiTheme="minorEastAsia" w:hAnsiTheme="minorEastAsia" w:hint="eastAsia"/>
        </w:rPr>
        <w:t>网络（甲）</w:t>
      </w:r>
      <w:r>
        <w:rPr>
          <w:rFonts w:asciiTheme="minorEastAsia" w:hAnsiTheme="minorEastAsia"/>
        </w:rPr>
        <w:t>》相配套的实践环节。</w:t>
      </w:r>
      <w:r>
        <w:rPr>
          <w:rFonts w:asciiTheme="minorEastAsia" w:hAnsiTheme="minorEastAsia" w:hint="eastAsia"/>
        </w:rPr>
        <w:t>通过本实验课程，使学生在对计算机网络技术与发展整体了解的基础上，</w:t>
      </w:r>
      <w:r>
        <w:rPr>
          <w:rFonts w:asciiTheme="minorEastAsia" w:hAnsiTheme="minorEastAsia" w:hint="eastAsia"/>
          <w:highlight w:val="yellow"/>
        </w:rPr>
        <w:t>掌握网络的主要种类和常用协议的概念及原理</w:t>
      </w:r>
      <w:r>
        <w:rPr>
          <w:rFonts w:asciiTheme="minorEastAsia" w:hAnsiTheme="minorEastAsia" w:hint="eastAsia"/>
        </w:rPr>
        <w:t>，初步掌握以TCP/IP协议族为主的网络协议结构，培养学生在TCP/IP协议工程和LAN、WAN上的实际工作能力：</w:t>
      </w:r>
      <w:r>
        <w:rPr>
          <w:rFonts w:asciiTheme="minorEastAsia" w:hAnsiTheme="minorEastAsia" w:hint="eastAsia"/>
          <w:highlight w:val="yellow"/>
        </w:rPr>
        <w:t>学会网络构建、日常维护以及管理的方法，使学生掌握在信息化社会建设过程中所必须具备的计算机网络组网和建设所需的基本知识与操作技能</w:t>
      </w:r>
      <w:r>
        <w:rPr>
          <w:rFonts w:asciiTheme="minorEastAsia" w:hAnsiTheme="minorEastAsia" w:hint="eastAsia"/>
        </w:rPr>
        <w:t>。</w:t>
      </w:r>
    </w:p>
    <w:p w14:paraId="4BFBCE69" w14:textId="77777777" w:rsidR="00680D67" w:rsidRDefault="00000000">
      <w:pPr>
        <w:spacing w:line="400" w:lineRule="exact"/>
        <w:ind w:firstLineChars="200" w:firstLine="420"/>
        <w:jc w:val="left"/>
        <w:rPr>
          <w:rFonts w:asciiTheme="minorEastAsia" w:hAnsiTheme="minorEastAsia" w:hint="eastAsia"/>
        </w:rPr>
      </w:pPr>
      <w:r>
        <w:rPr>
          <w:rFonts w:asciiTheme="minorEastAsia" w:hAnsiTheme="minorEastAsia" w:hint="eastAsia"/>
        </w:rPr>
        <w:t>通过本课程的实验项目，达到以下课程目标：</w:t>
      </w:r>
    </w:p>
    <w:p w14:paraId="162A817E" w14:textId="77777777" w:rsidR="00680D67" w:rsidRDefault="00000000">
      <w:pPr>
        <w:spacing w:line="400" w:lineRule="exact"/>
        <w:ind w:firstLineChars="200" w:firstLine="420"/>
        <w:jc w:val="left"/>
        <w:rPr>
          <w:rFonts w:asciiTheme="minorEastAsia" w:hAnsiTheme="minorEastAsia" w:hint="eastAsia"/>
        </w:rPr>
      </w:pPr>
      <w:r>
        <w:rPr>
          <w:rFonts w:asciiTheme="minorEastAsia" w:hAnsiTheme="minorEastAsia" w:hint="eastAsia"/>
        </w:rPr>
        <w:t>1．</w:t>
      </w:r>
      <w:r>
        <w:rPr>
          <w:rFonts w:asciiTheme="minorEastAsia" w:hAnsiTheme="minorEastAsia" w:hint="eastAsia"/>
        </w:rPr>
        <w:tab/>
        <w:t>深入理解网络通信的软硬件构造和常用协议的概念及原理；</w:t>
      </w:r>
    </w:p>
    <w:p w14:paraId="77B66F19" w14:textId="77777777" w:rsidR="00680D67" w:rsidRDefault="00000000">
      <w:pPr>
        <w:spacing w:line="400" w:lineRule="exact"/>
        <w:ind w:firstLineChars="200" w:firstLine="420"/>
        <w:jc w:val="left"/>
        <w:rPr>
          <w:rFonts w:asciiTheme="minorEastAsia" w:hAnsiTheme="minorEastAsia" w:hint="eastAsia"/>
        </w:rPr>
      </w:pPr>
      <w:r>
        <w:rPr>
          <w:rFonts w:asciiTheme="minorEastAsia" w:hAnsiTheme="minorEastAsia" w:hint="eastAsia"/>
        </w:rPr>
        <w:t>2．</w:t>
      </w:r>
      <w:r>
        <w:rPr>
          <w:rFonts w:asciiTheme="minorEastAsia" w:hAnsiTheme="minorEastAsia" w:hint="eastAsia"/>
        </w:rPr>
        <w:tab/>
        <w:t xml:space="preserve">深入掌握网络的关键特性及因素，具备分析网络拓扑、性能等指标及诊断网络异常的能力； </w:t>
      </w:r>
    </w:p>
    <w:p w14:paraId="2CD1185B" w14:textId="77777777" w:rsidR="00680D67" w:rsidRDefault="00000000">
      <w:pPr>
        <w:spacing w:line="400" w:lineRule="exact"/>
        <w:ind w:firstLineChars="200" w:firstLine="420"/>
        <w:jc w:val="left"/>
        <w:rPr>
          <w:rFonts w:asciiTheme="minorEastAsia" w:hAnsiTheme="minorEastAsia" w:hint="eastAsia"/>
        </w:rPr>
      </w:pPr>
      <w:r>
        <w:rPr>
          <w:rFonts w:asciiTheme="minorEastAsia" w:hAnsiTheme="minorEastAsia" w:hint="eastAsia"/>
        </w:rPr>
        <w:t>3．</w:t>
      </w:r>
      <w:r>
        <w:rPr>
          <w:rFonts w:asciiTheme="minorEastAsia" w:hAnsiTheme="minorEastAsia" w:hint="eastAsia"/>
        </w:rPr>
        <w:tab/>
        <w:t>具备在仿真条件和实验室环境下，使用当前可用的网络软硬件，针对用户具体的工程问题设计开发整体解决方案；</w:t>
      </w:r>
    </w:p>
    <w:p w14:paraId="6CA021B7" w14:textId="77777777" w:rsidR="00680D67" w:rsidRDefault="00000000">
      <w:pPr>
        <w:spacing w:line="400" w:lineRule="exact"/>
        <w:ind w:firstLineChars="200" w:firstLine="420"/>
        <w:jc w:val="left"/>
        <w:rPr>
          <w:rFonts w:asciiTheme="minorEastAsia" w:hAnsiTheme="minorEastAsia" w:hint="eastAsia"/>
        </w:rPr>
      </w:pPr>
      <w:r>
        <w:rPr>
          <w:rFonts w:asciiTheme="minorEastAsia" w:hAnsiTheme="minorEastAsia" w:hint="eastAsia"/>
        </w:rPr>
        <w:t>4．</w:t>
      </w:r>
      <w:r>
        <w:rPr>
          <w:rFonts w:asciiTheme="minorEastAsia" w:hAnsiTheme="minorEastAsia" w:hint="eastAsia"/>
        </w:rPr>
        <w:tab/>
        <w:t>能够在各种设备和资源制约下，设计组网实验，并能通过上位机收集网络数据，并用计算机网络知识分析与解释数据，获得问题的解决方法；</w:t>
      </w:r>
    </w:p>
    <w:p w14:paraId="563A4E55" w14:textId="77777777" w:rsidR="00680D67" w:rsidRDefault="00000000">
      <w:pPr>
        <w:spacing w:line="400" w:lineRule="exact"/>
        <w:ind w:firstLineChars="200" w:firstLine="420"/>
        <w:jc w:val="left"/>
        <w:rPr>
          <w:rFonts w:asciiTheme="minorEastAsia" w:hAnsiTheme="minorEastAsia" w:hint="eastAsia"/>
        </w:rPr>
      </w:pPr>
      <w:r>
        <w:rPr>
          <w:rFonts w:asciiTheme="minorEastAsia" w:hAnsiTheme="minorEastAsia" w:hint="eastAsia"/>
        </w:rPr>
        <w:t>5．</w:t>
      </w:r>
      <w:r>
        <w:rPr>
          <w:rFonts w:asciiTheme="minorEastAsia" w:hAnsiTheme="minorEastAsia" w:hint="eastAsia"/>
        </w:rPr>
        <w:tab/>
        <w:t>能够通过仿真软件对网络构建中可能存在的问题进行模拟和预测；</w:t>
      </w:r>
    </w:p>
    <w:p w14:paraId="15DBFF9A" w14:textId="77777777" w:rsidR="00680D67" w:rsidRDefault="00680D67"/>
    <w:p w14:paraId="33E97FED" w14:textId="77777777" w:rsidR="00680D67" w:rsidRDefault="00000000">
      <w:pPr>
        <w:pStyle w:val="1"/>
      </w:pPr>
      <w:r>
        <w:rPr>
          <w:rFonts w:hint="eastAsia"/>
        </w:rPr>
        <w:t>实验任务安排</w:t>
      </w:r>
    </w:p>
    <w:tbl>
      <w:tblPr>
        <w:tblStyle w:val="a4"/>
        <w:tblW w:w="0" w:type="auto"/>
        <w:tblLayout w:type="fixed"/>
        <w:tblLook w:val="04A0" w:firstRow="1" w:lastRow="0" w:firstColumn="1" w:lastColumn="0" w:noHBand="0" w:noVBand="1"/>
      </w:tblPr>
      <w:tblGrid>
        <w:gridCol w:w="808"/>
        <w:gridCol w:w="3127"/>
        <w:gridCol w:w="4587"/>
      </w:tblGrid>
      <w:tr w:rsidR="00680D67" w14:paraId="7D8717C5" w14:textId="77777777">
        <w:tc>
          <w:tcPr>
            <w:tcW w:w="808" w:type="dxa"/>
            <w:shd w:val="clear" w:color="auto" w:fill="E7E6E6" w:themeFill="background2"/>
          </w:tcPr>
          <w:p w14:paraId="1FDD7DCB" w14:textId="77777777" w:rsidR="00680D67" w:rsidRDefault="00000000">
            <w:r>
              <w:rPr>
                <w:rFonts w:hint="eastAsia"/>
              </w:rPr>
              <w:t>分组</w:t>
            </w:r>
          </w:p>
        </w:tc>
        <w:tc>
          <w:tcPr>
            <w:tcW w:w="3127" w:type="dxa"/>
            <w:shd w:val="clear" w:color="auto" w:fill="E7E6E6" w:themeFill="background2"/>
          </w:tcPr>
          <w:p w14:paraId="0F2F8E4B" w14:textId="77777777" w:rsidR="00680D67" w:rsidRDefault="00000000">
            <w:r>
              <w:rPr>
                <w:rFonts w:hint="eastAsia"/>
              </w:rPr>
              <w:t>实验任务名称</w:t>
            </w:r>
          </w:p>
        </w:tc>
        <w:tc>
          <w:tcPr>
            <w:tcW w:w="4587" w:type="dxa"/>
            <w:shd w:val="clear" w:color="auto" w:fill="E7E6E6" w:themeFill="background2"/>
          </w:tcPr>
          <w:p w14:paraId="2E7299E8" w14:textId="77777777" w:rsidR="00680D67" w:rsidRDefault="00000000">
            <w:r>
              <w:rPr>
                <w:rFonts w:hint="eastAsia"/>
              </w:rPr>
              <w:t>实验任务说明</w:t>
            </w:r>
          </w:p>
        </w:tc>
      </w:tr>
      <w:tr w:rsidR="00680D67" w14:paraId="5799DC36" w14:textId="77777777">
        <w:tc>
          <w:tcPr>
            <w:tcW w:w="808" w:type="dxa"/>
            <w:vAlign w:val="center"/>
          </w:tcPr>
          <w:p w14:paraId="42A7CD23" w14:textId="77777777" w:rsidR="00680D67" w:rsidRDefault="00000000">
            <w:pPr>
              <w:rPr>
                <w:rFonts w:ascii="Times New Roman" w:hAnsi="Times New Roman" w:cs="Times New Roman"/>
              </w:rPr>
            </w:pPr>
            <w:r>
              <w:rPr>
                <w:rFonts w:ascii="Times New Roman" w:hAnsi="Times New Roman" w:cs="Times New Roman" w:hint="eastAsia"/>
              </w:rPr>
              <w:t>学习模块</w:t>
            </w:r>
          </w:p>
        </w:tc>
        <w:tc>
          <w:tcPr>
            <w:tcW w:w="3127" w:type="dxa"/>
          </w:tcPr>
          <w:p w14:paraId="3A759932" w14:textId="77777777" w:rsidR="00680D67" w:rsidRDefault="00000000">
            <w:pPr>
              <w:rPr>
                <w:rFonts w:ascii="Times New Roman" w:eastAsia="宋体" w:hAnsi="Times New Roman" w:cs="Times New Roman"/>
              </w:rPr>
            </w:pPr>
            <w:r>
              <w:rPr>
                <w:noProof/>
              </w:rPr>
              <w:drawing>
                <wp:inline distT="0" distB="0" distL="114300" distR="114300" wp14:anchorId="61BAC0EA" wp14:editId="5487AA9F">
                  <wp:extent cx="2001520" cy="397510"/>
                  <wp:effectExtent l="0" t="0" r="8255"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2001520" cy="397510"/>
                          </a:xfrm>
                          <a:prstGeom prst="rect">
                            <a:avLst/>
                          </a:prstGeom>
                          <a:noFill/>
                          <a:ln>
                            <a:noFill/>
                          </a:ln>
                        </pic:spPr>
                      </pic:pic>
                    </a:graphicData>
                  </a:graphic>
                </wp:inline>
              </w:drawing>
            </w:r>
          </w:p>
        </w:tc>
        <w:tc>
          <w:tcPr>
            <w:tcW w:w="4587" w:type="dxa"/>
          </w:tcPr>
          <w:p w14:paraId="4C82F911" w14:textId="77777777" w:rsidR="00680D67" w:rsidRDefault="00000000">
            <w:r>
              <w:rPr>
                <w:rFonts w:hint="eastAsia"/>
              </w:rPr>
              <w:t>包含全部实验过程的配置，可能有误，</w:t>
            </w:r>
            <w:r>
              <w:t>可直接发给学生</w:t>
            </w:r>
            <w:r>
              <w:rPr>
                <w:rFonts w:hint="eastAsia"/>
              </w:rPr>
              <w:t>可不验收，不写实验报告。</w:t>
            </w:r>
          </w:p>
        </w:tc>
      </w:tr>
      <w:tr w:rsidR="00680D67" w14:paraId="0D9F8BAD" w14:textId="77777777">
        <w:tc>
          <w:tcPr>
            <w:tcW w:w="808" w:type="dxa"/>
            <w:vAlign w:val="center"/>
          </w:tcPr>
          <w:p w14:paraId="44A1F80E" w14:textId="77777777" w:rsidR="00680D67" w:rsidRDefault="00000000">
            <w:r>
              <w:rPr>
                <w:rFonts w:ascii="Times New Roman" w:hAnsi="Times New Roman" w:cs="Times New Roman"/>
              </w:rPr>
              <w:t>实验模块</w:t>
            </w:r>
            <w:r>
              <w:rPr>
                <w:rFonts w:ascii="Times New Roman" w:hAnsi="Times New Roman" w:cs="Times New Roman" w:hint="eastAsia"/>
              </w:rPr>
              <w:t>1</w:t>
            </w:r>
          </w:p>
        </w:tc>
        <w:tc>
          <w:tcPr>
            <w:tcW w:w="3127" w:type="dxa"/>
            <w:vAlign w:val="center"/>
          </w:tcPr>
          <w:p w14:paraId="14B61545" w14:textId="77777777" w:rsidR="00680D67"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1</w:t>
            </w:r>
            <w:r>
              <w:rPr>
                <w:rFonts w:ascii="Times New Roman" w:eastAsia="宋体" w:hAnsi="Times New Roman" w:cs="Times New Roman"/>
              </w:rPr>
              <w:t xml:space="preserve"> DNS </w:t>
            </w:r>
            <w:r>
              <w:rPr>
                <w:rFonts w:ascii="Times New Roman" w:eastAsia="宋体" w:hAnsi="Times New Roman" w:cs="Times New Roman"/>
              </w:rPr>
              <w:t>域名服务协议</w:t>
            </w:r>
          </w:p>
          <w:p w14:paraId="285AA5ED" w14:textId="77777777" w:rsidR="00680D67"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SOCKET </w:t>
            </w:r>
            <w:r>
              <w:rPr>
                <w:rFonts w:ascii="Times New Roman" w:eastAsia="宋体" w:hAnsi="Times New Roman" w:cs="Times New Roman"/>
              </w:rPr>
              <w:t>网络程序设计</w:t>
            </w:r>
          </w:p>
          <w:p w14:paraId="389C2EDE" w14:textId="77777777" w:rsidR="00680D67" w:rsidRDefault="00000000">
            <w:r>
              <w:rPr>
                <w:rFonts w:ascii="Times New Roman" w:eastAsia="宋体" w:hAnsi="Times New Roman" w:cs="Times New Roman" w:hint="eastAsia"/>
              </w:rPr>
              <w:t>1</w:t>
            </w:r>
            <w:r>
              <w:rPr>
                <w:rFonts w:ascii="Times New Roman" w:eastAsia="宋体" w:hAnsi="Times New Roman" w:cs="Times New Roman"/>
              </w:rPr>
              <w:t>.</w:t>
            </w: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rPr>
              <w:t>利用</w:t>
            </w:r>
            <w:r>
              <w:rPr>
                <w:rFonts w:ascii="Times New Roman" w:eastAsia="宋体" w:hAnsi="Times New Roman" w:cs="Times New Roman"/>
              </w:rPr>
              <w:t>IP</w:t>
            </w:r>
            <w:r>
              <w:rPr>
                <w:rFonts w:ascii="Times New Roman" w:eastAsia="宋体" w:hAnsi="Times New Roman" w:cs="Times New Roman"/>
              </w:rPr>
              <w:t>标准</w:t>
            </w:r>
            <w:r>
              <w:rPr>
                <w:rFonts w:ascii="Times New Roman" w:eastAsia="宋体" w:hAnsi="Times New Roman" w:cs="Times New Roman"/>
              </w:rPr>
              <w:t>ACL</w:t>
            </w:r>
            <w:r>
              <w:rPr>
                <w:rFonts w:ascii="Times New Roman" w:eastAsia="宋体" w:hAnsi="Times New Roman" w:cs="Times New Roman"/>
              </w:rPr>
              <w:t>进行网络流量的控制</w:t>
            </w:r>
          </w:p>
        </w:tc>
        <w:tc>
          <w:tcPr>
            <w:tcW w:w="4587" w:type="dxa"/>
            <w:vMerge w:val="restart"/>
          </w:tcPr>
          <w:p w14:paraId="5ABED636" w14:textId="77777777" w:rsidR="00680D67" w:rsidRDefault="00000000">
            <w:pPr>
              <w:numPr>
                <w:ilvl w:val="0"/>
                <w:numId w:val="1"/>
              </w:numPr>
            </w:pPr>
            <w:r>
              <w:rPr>
                <w:b/>
                <w:bCs/>
              </w:rPr>
              <w:t>学生分组</w:t>
            </w:r>
            <w:r>
              <w:t>：实验可将学生分组进行，也可不分组进行。若分组，建议</w:t>
            </w:r>
            <w:r>
              <w:t>3-4</w:t>
            </w:r>
            <w:r>
              <w:t>人一组。</w:t>
            </w:r>
          </w:p>
          <w:p w14:paraId="662CAE1B" w14:textId="77777777" w:rsidR="00680D67" w:rsidRDefault="00000000">
            <w:pPr>
              <w:numPr>
                <w:ilvl w:val="0"/>
                <w:numId w:val="1"/>
              </w:numPr>
            </w:pPr>
            <w:r>
              <w:rPr>
                <w:rFonts w:hint="eastAsia"/>
                <w:b/>
                <w:bCs/>
              </w:rPr>
              <w:t>实验报告</w:t>
            </w:r>
            <w:r>
              <w:rPr>
                <w:rFonts w:hint="eastAsia"/>
              </w:rPr>
              <w:t>：</w:t>
            </w:r>
            <w:r>
              <w:t>每组同学可分工完成一个实验报告，包含</w:t>
            </w:r>
            <w:r>
              <w:t>4</w:t>
            </w:r>
            <w:r>
              <w:t>组全部实验任务，在报告中表明每位同学写了哪部分报告内容。</w:t>
            </w:r>
          </w:p>
          <w:p w14:paraId="5B202F81" w14:textId="77777777" w:rsidR="00680D67" w:rsidRDefault="00000000">
            <w:pPr>
              <w:numPr>
                <w:ilvl w:val="0"/>
                <w:numId w:val="1"/>
              </w:numPr>
            </w:pPr>
            <w:r>
              <w:rPr>
                <w:b/>
                <w:bCs/>
              </w:rPr>
              <w:t>实验验收</w:t>
            </w:r>
            <w:r>
              <w:t>：由于实验任务比较多，实验验收时老师可抽验。每位同学要抽验</w:t>
            </w:r>
            <w:r>
              <w:t>4</w:t>
            </w:r>
            <w:r>
              <w:t>次，每次验收一个同学</w:t>
            </w:r>
            <w:r>
              <w:t>1</w:t>
            </w:r>
            <w:r>
              <w:t>个分数。</w:t>
            </w:r>
          </w:p>
          <w:p w14:paraId="7CCB3EB4" w14:textId="77777777" w:rsidR="00680D67" w:rsidRDefault="00000000">
            <w:pPr>
              <w:numPr>
                <w:ilvl w:val="0"/>
                <w:numId w:val="1"/>
              </w:numPr>
            </w:pPr>
            <w:r>
              <w:rPr>
                <w:b/>
                <w:bCs/>
              </w:rPr>
              <w:t>实验报告</w:t>
            </w:r>
            <w:r>
              <w:rPr>
                <w:rFonts w:hint="eastAsia"/>
                <w:b/>
                <w:bCs/>
              </w:rPr>
              <w:t>分数</w:t>
            </w:r>
            <w:r>
              <w:t>：一组同学分工完成一个实验报告，在实验报告中要求每位同学编写</w:t>
            </w:r>
            <w:r>
              <w:t>4</w:t>
            </w:r>
            <w:r>
              <w:t>个任务的实验报告，每个任务报告</w:t>
            </w:r>
            <w:r>
              <w:t>1</w:t>
            </w:r>
            <w:r>
              <w:t>个分数。</w:t>
            </w:r>
          </w:p>
          <w:p w14:paraId="1C316D3D" w14:textId="77777777" w:rsidR="00680D67" w:rsidRDefault="00000000">
            <w:pPr>
              <w:numPr>
                <w:ilvl w:val="0"/>
                <w:numId w:val="1"/>
              </w:numPr>
            </w:pPr>
            <w:r>
              <w:rPr>
                <w:b/>
                <w:bCs/>
              </w:rPr>
              <w:t>学生分数</w:t>
            </w:r>
            <w:r>
              <w:t>：每个学生验收</w:t>
            </w:r>
            <w:r>
              <w:t>4</w:t>
            </w:r>
            <w:r>
              <w:t>个实验任务，打</w:t>
            </w:r>
            <w:r>
              <w:lastRenderedPageBreak/>
              <w:t>4</w:t>
            </w:r>
            <w:r>
              <w:t>次分数；每个学生写</w:t>
            </w:r>
            <w:r>
              <w:t>4</w:t>
            </w:r>
            <w:r>
              <w:t>个任务的报告，打</w:t>
            </w:r>
            <w:r>
              <w:t>4</w:t>
            </w:r>
            <w:r>
              <w:t>次分数。</w:t>
            </w:r>
          </w:p>
          <w:p w14:paraId="2F387BBA" w14:textId="77777777" w:rsidR="00680D67" w:rsidRDefault="00000000">
            <w:pPr>
              <w:numPr>
                <w:ilvl w:val="0"/>
                <w:numId w:val="1"/>
              </w:numPr>
            </w:pPr>
            <w:r>
              <w:rPr>
                <w:b/>
                <w:bCs/>
              </w:rPr>
              <w:t>思政分数</w:t>
            </w:r>
            <w:r>
              <w:t>：根据每个学生实验报告中总结的深刻性进行打分。</w:t>
            </w:r>
          </w:p>
          <w:p w14:paraId="24EF5BC0" w14:textId="77777777" w:rsidR="00680D67" w:rsidRDefault="00680D67"/>
        </w:tc>
      </w:tr>
      <w:tr w:rsidR="00680D67" w14:paraId="75E3B065" w14:textId="77777777">
        <w:tc>
          <w:tcPr>
            <w:tcW w:w="808" w:type="dxa"/>
            <w:vAlign w:val="center"/>
          </w:tcPr>
          <w:p w14:paraId="3CBE24CB" w14:textId="77777777" w:rsidR="00680D67" w:rsidRDefault="00000000">
            <w:r>
              <w:rPr>
                <w:rFonts w:ascii="Times New Roman" w:hAnsi="Times New Roman" w:cs="Times New Roman"/>
              </w:rPr>
              <w:t>实验模块</w:t>
            </w:r>
            <w:r>
              <w:rPr>
                <w:rFonts w:ascii="Times New Roman" w:hAnsi="Times New Roman" w:cs="Times New Roman"/>
              </w:rPr>
              <w:t>2</w:t>
            </w:r>
          </w:p>
        </w:tc>
        <w:tc>
          <w:tcPr>
            <w:tcW w:w="3127" w:type="dxa"/>
            <w:vAlign w:val="center"/>
          </w:tcPr>
          <w:p w14:paraId="65965B62" w14:textId="77777777" w:rsidR="00680D67" w:rsidRDefault="00000000">
            <w:pPr>
              <w:rPr>
                <w:rFonts w:ascii="Times New Roman" w:hAnsi="Times New Roman" w:cs="Times New Roman"/>
              </w:rPr>
            </w:pPr>
            <w:r>
              <w:rPr>
                <w:rFonts w:ascii="Times New Roman" w:hAnsi="Times New Roman" w:cs="Times New Roman"/>
              </w:rPr>
              <w:t xml:space="preserve">2.1 </w:t>
            </w:r>
            <w:r>
              <w:rPr>
                <w:rFonts w:ascii="Times New Roman" w:hAnsi="Times New Roman" w:cs="Times New Roman"/>
              </w:rPr>
              <w:t>配置静态</w:t>
            </w:r>
            <w:r>
              <w:rPr>
                <w:rFonts w:ascii="Times New Roman" w:hAnsi="Times New Roman" w:cs="Times New Roman"/>
              </w:rPr>
              <w:t xml:space="preserve"> NAT</w:t>
            </w:r>
          </w:p>
          <w:p w14:paraId="543C9E0F" w14:textId="77777777" w:rsidR="00680D67" w:rsidRDefault="00000000">
            <w:r>
              <w:rPr>
                <w:rFonts w:ascii="Times New Roman" w:hAnsi="Times New Roman" w:cs="Times New Roman"/>
              </w:rPr>
              <w:t xml:space="preserve">2.2 </w:t>
            </w:r>
            <w:r>
              <w:rPr>
                <w:rFonts w:ascii="Times New Roman" w:hAnsi="Times New Roman" w:cs="Times New Roman"/>
              </w:rPr>
              <w:t>配置动态</w:t>
            </w:r>
            <w:r>
              <w:rPr>
                <w:rFonts w:ascii="Times New Roman" w:hAnsi="Times New Roman" w:cs="Times New Roman"/>
              </w:rPr>
              <w:t xml:space="preserve"> NAT</w:t>
            </w:r>
          </w:p>
        </w:tc>
        <w:tc>
          <w:tcPr>
            <w:tcW w:w="4587" w:type="dxa"/>
            <w:vMerge/>
          </w:tcPr>
          <w:p w14:paraId="34888F06" w14:textId="77777777" w:rsidR="00680D67" w:rsidRDefault="00680D67"/>
        </w:tc>
      </w:tr>
      <w:tr w:rsidR="00680D67" w14:paraId="1E9E066B" w14:textId="77777777">
        <w:tc>
          <w:tcPr>
            <w:tcW w:w="808" w:type="dxa"/>
            <w:vAlign w:val="center"/>
          </w:tcPr>
          <w:p w14:paraId="3AF2FD04" w14:textId="77777777" w:rsidR="00680D67" w:rsidRDefault="00000000">
            <w:r>
              <w:rPr>
                <w:rFonts w:ascii="Times New Roman" w:hAnsi="Times New Roman" w:cs="Times New Roman"/>
              </w:rPr>
              <w:t>实验模块</w:t>
            </w:r>
            <w:r>
              <w:rPr>
                <w:rFonts w:ascii="Times New Roman" w:hAnsi="Times New Roman" w:cs="Times New Roman" w:hint="eastAsia"/>
              </w:rPr>
              <w:t>3</w:t>
            </w:r>
          </w:p>
        </w:tc>
        <w:tc>
          <w:tcPr>
            <w:tcW w:w="3127" w:type="dxa"/>
            <w:vAlign w:val="center"/>
          </w:tcPr>
          <w:p w14:paraId="16E152B4" w14:textId="77777777" w:rsidR="00680D67" w:rsidRDefault="0000000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.1 </w:t>
            </w:r>
            <w:r>
              <w:rPr>
                <w:rFonts w:ascii="Times New Roman" w:hAnsi="Times New Roman" w:cs="Times New Roman"/>
              </w:rPr>
              <w:t>静态路由配置</w:t>
            </w:r>
          </w:p>
          <w:p w14:paraId="5D2E8B78" w14:textId="77777777" w:rsidR="00680D67" w:rsidRDefault="0000000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.2 RIP </w:t>
            </w:r>
            <w:r>
              <w:rPr>
                <w:rFonts w:ascii="Times New Roman" w:hAnsi="Times New Roman" w:cs="Times New Roman"/>
              </w:rPr>
              <w:t>基本配置</w:t>
            </w:r>
          </w:p>
          <w:p w14:paraId="5DA970C1" w14:textId="77777777" w:rsidR="00680D67" w:rsidRDefault="0000000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.3 OSPF </w:t>
            </w:r>
            <w:r>
              <w:rPr>
                <w:rFonts w:ascii="Times New Roman" w:hAnsi="Times New Roman" w:cs="Times New Roman"/>
              </w:rPr>
              <w:t>基本配置</w:t>
            </w:r>
          </w:p>
          <w:p w14:paraId="4857871C" w14:textId="77777777" w:rsidR="00680D67" w:rsidRDefault="00000000">
            <w:r>
              <w:rPr>
                <w:rFonts w:ascii="Times New Roman" w:hAnsi="Times New Roman" w:cs="Times New Roman"/>
              </w:rPr>
              <w:t>3.4</w:t>
            </w:r>
            <w:r>
              <w:rPr>
                <w:rFonts w:ascii="Times New Roman" w:hAnsi="Times New Roman" w:cs="Times New Roman" w:hint="eastAsia"/>
              </w:rPr>
              <w:t xml:space="preserve"> </w:t>
            </w:r>
            <w:r>
              <w:rPr>
                <w:rFonts w:ascii="Times New Roman" w:hAnsi="Times New Roman" w:cs="Times New Roman"/>
              </w:rPr>
              <w:t>报文基本分析</w:t>
            </w:r>
          </w:p>
        </w:tc>
        <w:tc>
          <w:tcPr>
            <w:tcW w:w="4587" w:type="dxa"/>
            <w:vMerge/>
          </w:tcPr>
          <w:p w14:paraId="60E725B2" w14:textId="77777777" w:rsidR="00680D67" w:rsidRDefault="00680D67"/>
        </w:tc>
      </w:tr>
      <w:tr w:rsidR="00680D67" w14:paraId="7988D5F5" w14:textId="77777777">
        <w:tc>
          <w:tcPr>
            <w:tcW w:w="808" w:type="dxa"/>
            <w:vAlign w:val="center"/>
          </w:tcPr>
          <w:p w14:paraId="2F68E7CD" w14:textId="77777777" w:rsidR="00680D67" w:rsidRDefault="00000000">
            <w:r>
              <w:rPr>
                <w:rFonts w:ascii="Times New Roman" w:hAnsi="Times New Roman" w:cs="Times New Roman"/>
              </w:rPr>
              <w:t>实验模块</w:t>
            </w:r>
            <w:r>
              <w:rPr>
                <w:rFonts w:ascii="Times New Roman" w:hAnsi="Times New Roman" w:cs="Times New Roman"/>
              </w:rPr>
              <w:t>4</w:t>
            </w:r>
          </w:p>
        </w:tc>
        <w:tc>
          <w:tcPr>
            <w:tcW w:w="3127" w:type="dxa"/>
            <w:vAlign w:val="center"/>
          </w:tcPr>
          <w:p w14:paraId="66916E66" w14:textId="77777777" w:rsidR="00680D67" w:rsidRDefault="00000000">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.1 </w:t>
            </w:r>
            <w:r>
              <w:rPr>
                <w:rFonts w:ascii="Times New Roman" w:eastAsia="宋体" w:hAnsi="Times New Roman" w:cs="Times New Roman"/>
              </w:rPr>
              <w:t>跨交换机实现</w:t>
            </w:r>
            <w:r>
              <w:rPr>
                <w:rFonts w:ascii="Times New Roman" w:eastAsia="宋体" w:hAnsi="Times New Roman" w:cs="Times New Roman"/>
              </w:rPr>
              <w:t xml:space="preserve"> VLAN </w:t>
            </w:r>
            <w:r>
              <w:rPr>
                <w:rFonts w:ascii="Times New Roman" w:eastAsia="宋体" w:hAnsi="Times New Roman" w:cs="Times New Roman"/>
              </w:rPr>
              <w:t>间路由</w:t>
            </w:r>
          </w:p>
          <w:p w14:paraId="74453178" w14:textId="77777777" w:rsidR="00680D67" w:rsidRDefault="00000000">
            <w:r>
              <w:rPr>
                <w:rFonts w:ascii="Times New Roman" w:eastAsia="宋体" w:hAnsi="Times New Roman" w:cs="Times New Roman" w:hint="eastAsia"/>
              </w:rPr>
              <w:lastRenderedPageBreak/>
              <w:t>4</w:t>
            </w:r>
            <w:r>
              <w:rPr>
                <w:rFonts w:ascii="Times New Roman" w:eastAsia="宋体" w:hAnsi="Times New Roman" w:cs="Times New Roman"/>
              </w:rPr>
              <w:t xml:space="preserve">.2 </w:t>
            </w:r>
            <w:r>
              <w:rPr>
                <w:rFonts w:ascii="Times New Roman" w:eastAsia="宋体" w:hAnsi="Times New Roman" w:cs="Times New Roman"/>
              </w:rPr>
              <w:t>利用单臂路由实现</w:t>
            </w:r>
            <w:r>
              <w:rPr>
                <w:rFonts w:ascii="Times New Roman" w:eastAsia="宋体" w:hAnsi="Times New Roman" w:cs="Times New Roman"/>
              </w:rPr>
              <w:t xml:space="preserve"> VLAN </w:t>
            </w:r>
            <w:r>
              <w:rPr>
                <w:rFonts w:ascii="Times New Roman" w:eastAsia="宋体" w:hAnsi="Times New Roman" w:cs="Times New Roman"/>
              </w:rPr>
              <w:t>间路由</w:t>
            </w:r>
          </w:p>
        </w:tc>
        <w:tc>
          <w:tcPr>
            <w:tcW w:w="4587" w:type="dxa"/>
            <w:vMerge/>
          </w:tcPr>
          <w:p w14:paraId="1D87B072" w14:textId="77777777" w:rsidR="00680D67" w:rsidRDefault="00680D67"/>
        </w:tc>
      </w:tr>
      <w:tr w:rsidR="00680D67" w14:paraId="3B82899E" w14:textId="77777777">
        <w:tc>
          <w:tcPr>
            <w:tcW w:w="8522" w:type="dxa"/>
            <w:gridSpan w:val="3"/>
          </w:tcPr>
          <w:p w14:paraId="11852253" w14:textId="77777777" w:rsidR="00680D67" w:rsidRDefault="00000000">
            <w:r>
              <w:rPr>
                <w:rFonts w:hint="eastAsia"/>
              </w:rPr>
              <w:t>提示：【由于实验环境的更新，实验任务中的实验配置可能与同学们的实验环境不兼容，导致学生配置错误，请同学们主动探索、相互讨论，正确解决问题。】</w:t>
            </w:r>
          </w:p>
        </w:tc>
      </w:tr>
    </w:tbl>
    <w:p w14:paraId="19E64678" w14:textId="77777777" w:rsidR="00680D67" w:rsidRDefault="00680D67"/>
    <w:p w14:paraId="322A3BCB" w14:textId="77777777" w:rsidR="00680D67" w:rsidRDefault="00680D67"/>
    <w:p w14:paraId="19449831" w14:textId="77777777" w:rsidR="00680D67" w:rsidRDefault="00680D67"/>
    <w:p w14:paraId="778F412D" w14:textId="77777777" w:rsidR="00680D67" w:rsidRDefault="00000000">
      <w:pPr>
        <w:pStyle w:val="1"/>
      </w:pPr>
      <w:r>
        <w:rPr>
          <w:rFonts w:hint="eastAsia"/>
        </w:rPr>
        <w:t>课程考核与成绩评定方法</w:t>
      </w:r>
    </w:p>
    <w:p w14:paraId="4DC45016" w14:textId="77777777" w:rsidR="00680D67" w:rsidRDefault="00000000">
      <w:pPr>
        <w:jc w:val="center"/>
      </w:pPr>
      <w:r>
        <w:t>课程考核与成绩评定方法</w:t>
      </w:r>
    </w:p>
    <w:tbl>
      <w:tblPr>
        <w:tblW w:w="8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8"/>
        <w:gridCol w:w="1596"/>
        <w:gridCol w:w="1276"/>
        <w:gridCol w:w="2299"/>
        <w:gridCol w:w="1134"/>
      </w:tblGrid>
      <w:tr w:rsidR="00680D67" w14:paraId="42A1D79A" w14:textId="77777777">
        <w:trPr>
          <w:jc w:val="center"/>
        </w:trPr>
        <w:tc>
          <w:tcPr>
            <w:tcW w:w="1758" w:type="dxa"/>
            <w:shd w:val="clear" w:color="auto" w:fill="D8D8D8" w:themeFill="background1" w:themeFillShade="D8"/>
            <w:tcMar>
              <w:left w:w="57" w:type="dxa"/>
              <w:right w:w="57" w:type="dxa"/>
            </w:tcMar>
            <w:vAlign w:val="center"/>
          </w:tcPr>
          <w:p w14:paraId="7F4135D4" w14:textId="77777777" w:rsidR="00680D67" w:rsidRDefault="00000000">
            <w:r>
              <w:t>考核项目</w:t>
            </w:r>
          </w:p>
        </w:tc>
        <w:tc>
          <w:tcPr>
            <w:tcW w:w="1596" w:type="dxa"/>
            <w:shd w:val="clear" w:color="auto" w:fill="D8D8D8" w:themeFill="background1" w:themeFillShade="D8"/>
            <w:vAlign w:val="center"/>
          </w:tcPr>
          <w:p w14:paraId="03BAFE0E" w14:textId="77777777" w:rsidR="00680D67" w:rsidRDefault="00000000">
            <w:r>
              <w:t>考核内容</w:t>
            </w:r>
          </w:p>
        </w:tc>
        <w:tc>
          <w:tcPr>
            <w:tcW w:w="1276" w:type="dxa"/>
            <w:shd w:val="clear" w:color="auto" w:fill="D8D8D8" w:themeFill="background1" w:themeFillShade="D8"/>
            <w:vAlign w:val="center"/>
          </w:tcPr>
          <w:p w14:paraId="37B11243" w14:textId="77777777" w:rsidR="00680D67" w:rsidRDefault="00000000">
            <w:r>
              <w:t>考核关联的课程目标</w:t>
            </w:r>
          </w:p>
        </w:tc>
        <w:tc>
          <w:tcPr>
            <w:tcW w:w="2299" w:type="dxa"/>
            <w:shd w:val="clear" w:color="auto" w:fill="D8D8D8" w:themeFill="background1" w:themeFillShade="D8"/>
            <w:vAlign w:val="center"/>
          </w:tcPr>
          <w:p w14:paraId="1F167081" w14:textId="77777777" w:rsidR="00680D67" w:rsidRDefault="00000000">
            <w:r>
              <w:t>考核依据与方法</w:t>
            </w:r>
          </w:p>
        </w:tc>
        <w:tc>
          <w:tcPr>
            <w:tcW w:w="1134" w:type="dxa"/>
            <w:shd w:val="clear" w:color="auto" w:fill="D8D8D8" w:themeFill="background1" w:themeFillShade="D8"/>
            <w:vAlign w:val="center"/>
          </w:tcPr>
          <w:p w14:paraId="3AE6C860" w14:textId="77777777" w:rsidR="00680D67" w:rsidRDefault="00000000">
            <w:r>
              <w:t>占总评成绩的比重</w:t>
            </w:r>
          </w:p>
        </w:tc>
      </w:tr>
      <w:tr w:rsidR="00680D67" w14:paraId="3ED00B41" w14:textId="77777777">
        <w:trPr>
          <w:trHeight w:val="562"/>
          <w:jc w:val="center"/>
        </w:trPr>
        <w:tc>
          <w:tcPr>
            <w:tcW w:w="1758" w:type="dxa"/>
            <w:tcMar>
              <w:left w:w="57" w:type="dxa"/>
              <w:right w:w="57" w:type="dxa"/>
            </w:tcMar>
            <w:vAlign w:val="center"/>
          </w:tcPr>
          <w:p w14:paraId="55D908C9" w14:textId="77777777" w:rsidR="00680D67" w:rsidRDefault="00000000">
            <w:pPr>
              <w:rPr>
                <w:color w:val="FF0000"/>
              </w:rPr>
            </w:pPr>
            <w:r>
              <w:rPr>
                <w:color w:val="FF0000"/>
              </w:rPr>
              <w:t>实验规范与态度</w:t>
            </w:r>
          </w:p>
        </w:tc>
        <w:tc>
          <w:tcPr>
            <w:tcW w:w="1596" w:type="dxa"/>
            <w:vAlign w:val="center"/>
          </w:tcPr>
          <w:p w14:paraId="0232D8B2" w14:textId="77777777" w:rsidR="00680D67" w:rsidRDefault="00000000">
            <w:r>
              <w:t>出勤率、实验进度与规范、交互情况</w:t>
            </w:r>
          </w:p>
        </w:tc>
        <w:tc>
          <w:tcPr>
            <w:tcW w:w="1276" w:type="dxa"/>
            <w:vAlign w:val="center"/>
          </w:tcPr>
          <w:p w14:paraId="73AFD7B0" w14:textId="77777777" w:rsidR="00680D67" w:rsidRDefault="00000000">
            <w:r>
              <w:t>3,4,5</w:t>
            </w:r>
          </w:p>
        </w:tc>
        <w:tc>
          <w:tcPr>
            <w:tcW w:w="2299" w:type="dxa"/>
            <w:vAlign w:val="center"/>
          </w:tcPr>
          <w:p w14:paraId="3BF26F87" w14:textId="77777777" w:rsidR="00680D67" w:rsidRDefault="00000000">
            <w:r>
              <w:t>根据学生课前实验准备的情况、实验过程中的认真程度评分</w:t>
            </w:r>
          </w:p>
        </w:tc>
        <w:tc>
          <w:tcPr>
            <w:tcW w:w="1134" w:type="dxa"/>
            <w:vAlign w:val="center"/>
          </w:tcPr>
          <w:p w14:paraId="5EAD70DF" w14:textId="77777777" w:rsidR="00680D67" w:rsidRDefault="00000000">
            <w:r>
              <w:t>10%</w:t>
            </w:r>
          </w:p>
        </w:tc>
      </w:tr>
      <w:tr w:rsidR="00680D67" w14:paraId="61D7E99B" w14:textId="77777777">
        <w:trPr>
          <w:trHeight w:val="562"/>
          <w:jc w:val="center"/>
        </w:trPr>
        <w:tc>
          <w:tcPr>
            <w:tcW w:w="1758" w:type="dxa"/>
            <w:tcMar>
              <w:left w:w="57" w:type="dxa"/>
              <w:right w:w="57" w:type="dxa"/>
            </w:tcMar>
            <w:vAlign w:val="center"/>
          </w:tcPr>
          <w:p w14:paraId="4E4C9A33" w14:textId="77777777" w:rsidR="00680D67" w:rsidRDefault="00000000">
            <w:pPr>
              <w:rPr>
                <w:color w:val="FF0000"/>
              </w:rPr>
            </w:pPr>
            <w:r>
              <w:rPr>
                <w:color w:val="FF0000"/>
              </w:rPr>
              <w:t>实验验收成绩</w:t>
            </w:r>
          </w:p>
        </w:tc>
        <w:tc>
          <w:tcPr>
            <w:tcW w:w="1596" w:type="dxa"/>
            <w:vAlign w:val="center"/>
          </w:tcPr>
          <w:p w14:paraId="6BC46B58" w14:textId="77777777" w:rsidR="00680D67" w:rsidRDefault="00000000">
            <w:r>
              <w:t>设备配置、实验结果、实验操作</w:t>
            </w:r>
          </w:p>
        </w:tc>
        <w:tc>
          <w:tcPr>
            <w:tcW w:w="1276" w:type="dxa"/>
            <w:vAlign w:val="center"/>
          </w:tcPr>
          <w:p w14:paraId="6957007C" w14:textId="77777777" w:rsidR="00680D67" w:rsidRDefault="00000000">
            <w:r>
              <w:t>1,2,3,4,5</w:t>
            </w:r>
          </w:p>
        </w:tc>
        <w:tc>
          <w:tcPr>
            <w:tcW w:w="2299" w:type="dxa"/>
            <w:vAlign w:val="center"/>
          </w:tcPr>
          <w:p w14:paraId="49BA7614" w14:textId="77777777" w:rsidR="00680D67" w:rsidRDefault="00000000">
            <w:r>
              <w:t>根据实验完成情况、实验操作等验收评分</w:t>
            </w:r>
          </w:p>
        </w:tc>
        <w:tc>
          <w:tcPr>
            <w:tcW w:w="1134" w:type="dxa"/>
            <w:vAlign w:val="center"/>
          </w:tcPr>
          <w:p w14:paraId="1150BFB9" w14:textId="77777777" w:rsidR="00680D67" w:rsidRDefault="00000000">
            <w:r>
              <w:t>60%</w:t>
            </w:r>
          </w:p>
        </w:tc>
      </w:tr>
      <w:tr w:rsidR="00680D67" w14:paraId="469B35C7" w14:textId="77777777">
        <w:trPr>
          <w:trHeight w:val="714"/>
          <w:jc w:val="center"/>
        </w:trPr>
        <w:tc>
          <w:tcPr>
            <w:tcW w:w="1758" w:type="dxa"/>
            <w:tcBorders>
              <w:bottom w:val="single" w:sz="4" w:space="0" w:color="auto"/>
            </w:tcBorders>
            <w:tcMar>
              <w:left w:w="57" w:type="dxa"/>
              <w:right w:w="57" w:type="dxa"/>
            </w:tcMar>
            <w:vAlign w:val="center"/>
          </w:tcPr>
          <w:p w14:paraId="3329D180" w14:textId="77777777" w:rsidR="00680D67" w:rsidRDefault="00000000">
            <w:pPr>
              <w:rPr>
                <w:color w:val="FF0000"/>
              </w:rPr>
            </w:pPr>
            <w:r>
              <w:rPr>
                <w:color w:val="FF0000"/>
              </w:rPr>
              <w:t>实验报告成绩</w:t>
            </w:r>
          </w:p>
        </w:tc>
        <w:tc>
          <w:tcPr>
            <w:tcW w:w="1596" w:type="dxa"/>
            <w:tcBorders>
              <w:bottom w:val="single" w:sz="4" w:space="0" w:color="auto"/>
            </w:tcBorders>
            <w:vAlign w:val="center"/>
          </w:tcPr>
          <w:p w14:paraId="6656EE72" w14:textId="77777777" w:rsidR="00680D67" w:rsidRDefault="00000000">
            <w:r>
              <w:t>实验报告质量</w:t>
            </w:r>
          </w:p>
        </w:tc>
        <w:tc>
          <w:tcPr>
            <w:tcW w:w="1276" w:type="dxa"/>
            <w:tcBorders>
              <w:bottom w:val="single" w:sz="4" w:space="0" w:color="auto"/>
            </w:tcBorders>
            <w:vAlign w:val="center"/>
          </w:tcPr>
          <w:p w14:paraId="3006682D" w14:textId="77777777" w:rsidR="00680D67" w:rsidRDefault="00000000">
            <w:r>
              <w:t>1,2,3,4,5</w:t>
            </w:r>
          </w:p>
        </w:tc>
        <w:tc>
          <w:tcPr>
            <w:tcW w:w="2299" w:type="dxa"/>
            <w:tcBorders>
              <w:bottom w:val="single" w:sz="4" w:space="0" w:color="auto"/>
            </w:tcBorders>
            <w:vAlign w:val="center"/>
          </w:tcPr>
          <w:p w14:paraId="00D75B3F" w14:textId="77777777" w:rsidR="00680D67" w:rsidRDefault="00000000">
            <w:r>
              <w:t>根据报告的规范性、各部分内容质量，批阅评分</w:t>
            </w:r>
          </w:p>
        </w:tc>
        <w:tc>
          <w:tcPr>
            <w:tcW w:w="1134" w:type="dxa"/>
            <w:tcBorders>
              <w:bottom w:val="single" w:sz="4" w:space="0" w:color="auto"/>
            </w:tcBorders>
            <w:vAlign w:val="center"/>
          </w:tcPr>
          <w:p w14:paraId="60D42BA5" w14:textId="77777777" w:rsidR="00680D67" w:rsidRDefault="00000000">
            <w:r>
              <w:t>25%</w:t>
            </w:r>
          </w:p>
        </w:tc>
      </w:tr>
      <w:tr w:rsidR="00680D67" w14:paraId="6C8180A3" w14:textId="77777777">
        <w:trPr>
          <w:trHeight w:val="610"/>
          <w:jc w:val="center"/>
        </w:trPr>
        <w:tc>
          <w:tcPr>
            <w:tcW w:w="175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B6AFA9E" w14:textId="77777777" w:rsidR="00680D67" w:rsidRDefault="00000000">
            <w:pPr>
              <w:rPr>
                <w:color w:val="FF0000"/>
              </w:rPr>
            </w:pPr>
            <w:r>
              <w:rPr>
                <w:color w:val="FF0000"/>
              </w:rPr>
              <w:t>课程思政</w:t>
            </w:r>
          </w:p>
        </w:tc>
        <w:tc>
          <w:tcPr>
            <w:tcW w:w="1596" w:type="dxa"/>
            <w:tcBorders>
              <w:top w:val="single" w:sz="4" w:space="0" w:color="auto"/>
              <w:left w:val="single" w:sz="4" w:space="0" w:color="auto"/>
              <w:bottom w:val="single" w:sz="4" w:space="0" w:color="auto"/>
              <w:right w:val="single" w:sz="4" w:space="0" w:color="auto"/>
            </w:tcBorders>
            <w:vAlign w:val="center"/>
          </w:tcPr>
          <w:p w14:paraId="621D6BBE" w14:textId="77777777" w:rsidR="00680D67" w:rsidRDefault="00000000">
            <w:r>
              <w:t>实验报告总结</w:t>
            </w:r>
          </w:p>
        </w:tc>
        <w:tc>
          <w:tcPr>
            <w:tcW w:w="1276" w:type="dxa"/>
            <w:tcBorders>
              <w:top w:val="single" w:sz="4" w:space="0" w:color="auto"/>
              <w:left w:val="single" w:sz="4" w:space="0" w:color="auto"/>
              <w:bottom w:val="single" w:sz="4" w:space="0" w:color="auto"/>
              <w:right w:val="single" w:sz="4" w:space="0" w:color="auto"/>
            </w:tcBorders>
            <w:vAlign w:val="center"/>
          </w:tcPr>
          <w:p w14:paraId="1DBB4AE4" w14:textId="77777777" w:rsidR="00680D67" w:rsidRDefault="00000000">
            <w:r>
              <w:t>1,2,3,4,5</w:t>
            </w:r>
          </w:p>
        </w:tc>
        <w:tc>
          <w:tcPr>
            <w:tcW w:w="2299" w:type="dxa"/>
            <w:tcBorders>
              <w:top w:val="single" w:sz="4" w:space="0" w:color="auto"/>
              <w:left w:val="single" w:sz="4" w:space="0" w:color="auto"/>
              <w:bottom w:val="single" w:sz="4" w:space="0" w:color="auto"/>
              <w:right w:val="single" w:sz="4" w:space="0" w:color="auto"/>
            </w:tcBorders>
            <w:vAlign w:val="center"/>
          </w:tcPr>
          <w:p w14:paraId="3534D1C3" w14:textId="77777777" w:rsidR="00680D67" w:rsidRDefault="00000000">
            <w:r>
              <w:t>根据实验报告总结的深刻性，批阅评分</w:t>
            </w:r>
          </w:p>
        </w:tc>
        <w:tc>
          <w:tcPr>
            <w:tcW w:w="1134" w:type="dxa"/>
            <w:tcBorders>
              <w:top w:val="single" w:sz="4" w:space="0" w:color="auto"/>
              <w:left w:val="single" w:sz="4" w:space="0" w:color="auto"/>
              <w:bottom w:val="single" w:sz="4" w:space="0" w:color="auto"/>
              <w:right w:val="single" w:sz="4" w:space="0" w:color="auto"/>
            </w:tcBorders>
            <w:vAlign w:val="center"/>
          </w:tcPr>
          <w:p w14:paraId="466003E0" w14:textId="77777777" w:rsidR="00680D67" w:rsidRDefault="00000000">
            <w:r>
              <w:t>5%</w:t>
            </w:r>
          </w:p>
        </w:tc>
      </w:tr>
      <w:tr w:rsidR="00680D67" w14:paraId="782CB916" w14:textId="77777777">
        <w:trPr>
          <w:trHeight w:val="423"/>
          <w:jc w:val="center"/>
        </w:trPr>
        <w:tc>
          <w:tcPr>
            <w:tcW w:w="3354"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F30EC5E" w14:textId="77777777" w:rsidR="00680D67" w:rsidRDefault="00000000">
            <w:r>
              <w:t>总评成绩</w:t>
            </w:r>
            <w:r>
              <w:t>(</w:t>
            </w:r>
            <w:r>
              <w:t>期末成绩</w:t>
            </w:r>
            <w:r>
              <w:t>5</w:t>
            </w:r>
            <w:r>
              <w:t>分制</w:t>
            </w:r>
            <w:r>
              <w:t>)</w:t>
            </w:r>
          </w:p>
        </w:tc>
        <w:tc>
          <w:tcPr>
            <w:tcW w:w="1276" w:type="dxa"/>
            <w:tcBorders>
              <w:top w:val="single" w:sz="4" w:space="0" w:color="auto"/>
              <w:left w:val="single" w:sz="4" w:space="0" w:color="auto"/>
              <w:bottom w:val="single" w:sz="4" w:space="0" w:color="auto"/>
              <w:right w:val="single" w:sz="4" w:space="0" w:color="auto"/>
            </w:tcBorders>
            <w:vAlign w:val="center"/>
          </w:tcPr>
          <w:p w14:paraId="52E8B56D" w14:textId="77777777" w:rsidR="00680D67" w:rsidRDefault="00680D67"/>
        </w:tc>
        <w:tc>
          <w:tcPr>
            <w:tcW w:w="2299" w:type="dxa"/>
            <w:tcBorders>
              <w:top w:val="single" w:sz="4" w:space="0" w:color="auto"/>
              <w:left w:val="single" w:sz="4" w:space="0" w:color="auto"/>
              <w:bottom w:val="single" w:sz="4" w:space="0" w:color="auto"/>
              <w:right w:val="single" w:sz="4" w:space="0" w:color="auto"/>
            </w:tcBorders>
            <w:vAlign w:val="center"/>
          </w:tcPr>
          <w:p w14:paraId="44850A49" w14:textId="77777777" w:rsidR="00680D67" w:rsidRDefault="00680D67"/>
        </w:tc>
        <w:tc>
          <w:tcPr>
            <w:tcW w:w="1134" w:type="dxa"/>
            <w:tcBorders>
              <w:top w:val="single" w:sz="4" w:space="0" w:color="auto"/>
              <w:left w:val="single" w:sz="4" w:space="0" w:color="auto"/>
              <w:bottom w:val="single" w:sz="4" w:space="0" w:color="auto"/>
              <w:right w:val="single" w:sz="4" w:space="0" w:color="auto"/>
            </w:tcBorders>
            <w:vAlign w:val="center"/>
          </w:tcPr>
          <w:p w14:paraId="3EE87DBE" w14:textId="77777777" w:rsidR="00680D67" w:rsidRDefault="00000000">
            <w:r>
              <w:t>100%</w:t>
            </w:r>
          </w:p>
        </w:tc>
      </w:tr>
    </w:tbl>
    <w:p w14:paraId="66C583BD" w14:textId="77777777" w:rsidR="00680D67" w:rsidRDefault="00680D67"/>
    <w:p w14:paraId="425BE884" w14:textId="77777777" w:rsidR="00680D67" w:rsidRDefault="00000000">
      <w:pPr>
        <w:rPr>
          <w:highlight w:val="yellow"/>
        </w:rPr>
      </w:pPr>
      <w:r>
        <w:rPr>
          <w:rFonts w:hint="eastAsia"/>
          <w:highlight w:val="yellow"/>
        </w:rPr>
        <w:t>加分项：</w:t>
      </w:r>
    </w:p>
    <w:p w14:paraId="5AF3D749" w14:textId="77777777" w:rsidR="00680D67" w:rsidRDefault="00000000">
      <w:pPr>
        <w:numPr>
          <w:ilvl w:val="0"/>
          <w:numId w:val="2"/>
        </w:numPr>
        <w:rPr>
          <w:color w:val="FF0000"/>
        </w:rPr>
      </w:pPr>
      <w:r>
        <w:rPr>
          <w:rFonts w:hint="eastAsia"/>
          <w:color w:val="FF0000"/>
        </w:rPr>
        <w:t>过程大于结果，实验过程中发现问题、解决问题的思路</w:t>
      </w:r>
    </w:p>
    <w:p w14:paraId="5796E25C" w14:textId="77777777" w:rsidR="00680D67" w:rsidRDefault="00000000">
      <w:pPr>
        <w:numPr>
          <w:ilvl w:val="0"/>
          <w:numId w:val="2"/>
        </w:numPr>
        <w:rPr>
          <w:color w:val="FF0000"/>
        </w:rPr>
      </w:pPr>
      <w:r>
        <w:rPr>
          <w:rFonts w:hint="eastAsia"/>
          <w:color w:val="FF0000"/>
        </w:rPr>
        <w:t>实验超出任务要求，查资料时发现有意思的实验，进行尝试</w:t>
      </w:r>
    </w:p>
    <w:p w14:paraId="5276D144" w14:textId="77777777" w:rsidR="00680D67" w:rsidRDefault="00000000">
      <w:pPr>
        <w:numPr>
          <w:ilvl w:val="0"/>
          <w:numId w:val="2"/>
        </w:numPr>
        <w:rPr>
          <w:color w:val="FF0000"/>
        </w:rPr>
      </w:pPr>
      <w:r>
        <w:rPr>
          <w:rFonts w:hint="eastAsia"/>
          <w:color w:val="FF0000"/>
        </w:rPr>
        <w:t>实验报告格式规整，过程清晰，内容详细，说明仔细</w:t>
      </w:r>
    </w:p>
    <w:p w14:paraId="3347027C" w14:textId="77777777" w:rsidR="00680D67" w:rsidRDefault="00680D67"/>
    <w:p w14:paraId="46370E49" w14:textId="77777777" w:rsidR="00680D67" w:rsidRDefault="00000000">
      <w:pPr>
        <w:jc w:val="center"/>
      </w:pPr>
      <w:r>
        <w:t>实验验收评分标准</w:t>
      </w:r>
    </w:p>
    <w:p w14:paraId="492BEC0C" w14:textId="77777777" w:rsidR="00680D67" w:rsidRDefault="00000000">
      <w:r>
        <w:rPr>
          <w:rFonts w:hint="eastAsia"/>
        </w:rPr>
        <w:t>实验验收以提问的形式开展：</w:t>
      </w:r>
    </w:p>
    <w:p w14:paraId="350B66EB" w14:textId="77777777" w:rsidR="00680D67" w:rsidRDefault="00000000">
      <w:pPr>
        <w:numPr>
          <w:ilvl w:val="0"/>
          <w:numId w:val="3"/>
        </w:numPr>
      </w:pPr>
      <w:r>
        <w:rPr>
          <w:rFonts w:hint="eastAsia"/>
        </w:rPr>
        <w:t>实验操作相关：实验操作过程、某个配置命令的含义、实验结果分析等</w:t>
      </w:r>
    </w:p>
    <w:p w14:paraId="1178280E" w14:textId="77777777" w:rsidR="00680D67" w:rsidRDefault="00000000">
      <w:pPr>
        <w:numPr>
          <w:ilvl w:val="0"/>
          <w:numId w:val="3"/>
        </w:numPr>
      </w:pPr>
      <w:r>
        <w:rPr>
          <w:rFonts w:hint="eastAsia"/>
        </w:rPr>
        <w:t>实验中某个名词含义、原理、相互之间的比较、应用等，与理论课内容结合</w:t>
      </w:r>
    </w:p>
    <w:p w14:paraId="49A55D07" w14:textId="77777777" w:rsidR="00680D67" w:rsidRDefault="00680D67"/>
    <w:tbl>
      <w:tblPr>
        <w:tblW w:w="855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1711"/>
        <w:gridCol w:w="1711"/>
        <w:gridCol w:w="1711"/>
        <w:gridCol w:w="1712"/>
      </w:tblGrid>
      <w:tr w:rsidR="00680D67" w14:paraId="34A61BC3" w14:textId="77777777">
        <w:trPr>
          <w:trHeight w:val="350"/>
        </w:trPr>
        <w:tc>
          <w:tcPr>
            <w:tcW w:w="1711" w:type="dxa"/>
            <w:shd w:val="clear" w:color="auto" w:fill="D8D8D8" w:themeFill="background1" w:themeFillShade="D8"/>
            <w:noWrap/>
            <w:vAlign w:val="center"/>
          </w:tcPr>
          <w:p w14:paraId="67EEBB5E" w14:textId="77777777" w:rsidR="00680D67" w:rsidRDefault="00000000">
            <w:r>
              <w:t>优秀（</w:t>
            </w:r>
            <w:r>
              <w:t>90-100</w:t>
            </w:r>
            <w:r>
              <w:t>）</w:t>
            </w:r>
          </w:p>
        </w:tc>
        <w:tc>
          <w:tcPr>
            <w:tcW w:w="1711" w:type="dxa"/>
            <w:shd w:val="clear" w:color="auto" w:fill="D8D8D8" w:themeFill="background1" w:themeFillShade="D8"/>
            <w:noWrap/>
            <w:vAlign w:val="center"/>
          </w:tcPr>
          <w:p w14:paraId="4C96FF95" w14:textId="77777777" w:rsidR="00680D67" w:rsidRDefault="00000000">
            <w:r>
              <w:t>良好（</w:t>
            </w:r>
            <w:r>
              <w:t>80-89</w:t>
            </w:r>
            <w:r>
              <w:t>）</w:t>
            </w:r>
          </w:p>
        </w:tc>
        <w:tc>
          <w:tcPr>
            <w:tcW w:w="1711" w:type="dxa"/>
            <w:shd w:val="clear" w:color="auto" w:fill="D8D8D8" w:themeFill="background1" w:themeFillShade="D8"/>
            <w:noWrap/>
            <w:vAlign w:val="center"/>
          </w:tcPr>
          <w:p w14:paraId="57D7C953" w14:textId="77777777" w:rsidR="00680D67" w:rsidRDefault="00000000">
            <w:r>
              <w:t>中等（</w:t>
            </w:r>
            <w:r>
              <w:t>70-79</w:t>
            </w:r>
            <w:r>
              <w:t>）</w:t>
            </w:r>
          </w:p>
        </w:tc>
        <w:tc>
          <w:tcPr>
            <w:tcW w:w="1711" w:type="dxa"/>
            <w:shd w:val="clear" w:color="auto" w:fill="D8D8D8" w:themeFill="background1" w:themeFillShade="D8"/>
            <w:noWrap/>
            <w:vAlign w:val="center"/>
          </w:tcPr>
          <w:p w14:paraId="0C5358F6" w14:textId="77777777" w:rsidR="00680D67" w:rsidRDefault="00000000">
            <w:r>
              <w:t>及格</w:t>
            </w:r>
            <w:r>
              <w:t>(60-69)</w:t>
            </w:r>
          </w:p>
        </w:tc>
        <w:tc>
          <w:tcPr>
            <w:tcW w:w="1712" w:type="dxa"/>
            <w:shd w:val="clear" w:color="auto" w:fill="D8D8D8" w:themeFill="background1" w:themeFillShade="D8"/>
            <w:noWrap/>
            <w:vAlign w:val="center"/>
          </w:tcPr>
          <w:p w14:paraId="748886BE" w14:textId="77777777" w:rsidR="00680D67" w:rsidRDefault="00000000">
            <w:r>
              <w:t>不及格（</w:t>
            </w:r>
            <w:r>
              <w:t>&lt;60</w:t>
            </w:r>
            <w:r>
              <w:t>）</w:t>
            </w:r>
          </w:p>
        </w:tc>
      </w:tr>
      <w:tr w:rsidR="00680D67" w14:paraId="6A73AB2A" w14:textId="77777777">
        <w:trPr>
          <w:trHeight w:val="2835"/>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E1AD" w14:textId="77777777" w:rsidR="00680D67" w:rsidRDefault="00000000">
            <w:r>
              <w:lastRenderedPageBreak/>
              <w:t>熟知实验涉及的网络协议和原理，考虑问题全面，深入探讨实践问题，网络拓扑设计规范可靠，具有深入分析探讨问题的能力和创新精神。</w:t>
            </w:r>
          </w:p>
        </w:tc>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5A1E2" w14:textId="77777777" w:rsidR="00680D67" w:rsidRDefault="00000000">
            <w:r>
              <w:t>较好地掌握实验原理知识，网络拓扑设计合理，能尝试分析解决问题。</w:t>
            </w:r>
          </w:p>
        </w:tc>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0347E" w14:textId="77777777" w:rsidR="00680D67" w:rsidRDefault="00000000">
            <w:r>
              <w:t>掌握相关知识掌握，网络拓扑基本合理，能完成设计任务。</w:t>
            </w:r>
          </w:p>
        </w:tc>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A93FF" w14:textId="77777777" w:rsidR="00680D67" w:rsidRDefault="00000000">
            <w:r>
              <w:t>基本掌握相关知识，方案设计基本正确，基本能按要求完成实验。</w:t>
            </w:r>
          </w:p>
        </w:tc>
        <w:tc>
          <w:tcPr>
            <w:tcW w:w="17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C8FC1" w14:textId="77777777" w:rsidR="00680D67" w:rsidRDefault="00000000">
            <w:r>
              <w:t>课程设计相关知识掌握不足，方案设计有错误，不能完成实验任务要求。</w:t>
            </w:r>
          </w:p>
        </w:tc>
      </w:tr>
    </w:tbl>
    <w:p w14:paraId="727A521B" w14:textId="77777777" w:rsidR="00680D67" w:rsidRDefault="00680D67"/>
    <w:p w14:paraId="59ACCC92" w14:textId="77777777" w:rsidR="00680D67" w:rsidRDefault="00000000">
      <w:pPr>
        <w:jc w:val="center"/>
      </w:pPr>
      <w:r>
        <w:rPr>
          <w:rFonts w:hint="eastAsia"/>
        </w:rPr>
        <w:t xml:space="preserve"> </w:t>
      </w:r>
      <w:r>
        <w:t>实验报告评分标准</w:t>
      </w:r>
    </w:p>
    <w:tbl>
      <w:tblPr>
        <w:tblW w:w="8642" w:type="dxa"/>
        <w:tblInd w:w="113" w:type="dxa"/>
        <w:tblLayout w:type="fixed"/>
        <w:tblLook w:val="04A0" w:firstRow="1" w:lastRow="0" w:firstColumn="1" w:lastColumn="0" w:noHBand="0" w:noVBand="1"/>
      </w:tblPr>
      <w:tblGrid>
        <w:gridCol w:w="1756"/>
        <w:gridCol w:w="1757"/>
        <w:gridCol w:w="1757"/>
        <w:gridCol w:w="1671"/>
        <w:gridCol w:w="1701"/>
      </w:tblGrid>
      <w:tr w:rsidR="00680D67" w14:paraId="235ACDBA" w14:textId="77777777">
        <w:trPr>
          <w:trHeight w:val="485"/>
        </w:trPr>
        <w:tc>
          <w:tcPr>
            <w:tcW w:w="1756" w:type="dxa"/>
            <w:tcBorders>
              <w:top w:val="single" w:sz="4" w:space="0" w:color="auto"/>
              <w:left w:val="single" w:sz="4" w:space="0" w:color="auto"/>
              <w:bottom w:val="single" w:sz="4" w:space="0" w:color="auto"/>
              <w:right w:val="single" w:sz="4" w:space="0" w:color="auto"/>
            </w:tcBorders>
            <w:shd w:val="clear" w:color="auto" w:fill="D8D8D8" w:themeFill="background1" w:themeFillShade="D8"/>
            <w:noWrap/>
            <w:vAlign w:val="center"/>
          </w:tcPr>
          <w:p w14:paraId="5530D321" w14:textId="77777777" w:rsidR="00680D67" w:rsidRDefault="00000000">
            <w:r>
              <w:t>优秀（</w:t>
            </w:r>
            <w:r>
              <w:t>90-100</w:t>
            </w:r>
            <w:r>
              <w:t>）</w:t>
            </w:r>
          </w:p>
        </w:tc>
        <w:tc>
          <w:tcPr>
            <w:tcW w:w="1757" w:type="dxa"/>
            <w:tcBorders>
              <w:top w:val="single" w:sz="4" w:space="0" w:color="auto"/>
              <w:left w:val="nil"/>
              <w:bottom w:val="single" w:sz="4" w:space="0" w:color="auto"/>
              <w:right w:val="single" w:sz="4" w:space="0" w:color="auto"/>
            </w:tcBorders>
            <w:shd w:val="clear" w:color="auto" w:fill="D8D8D8" w:themeFill="background1" w:themeFillShade="D8"/>
            <w:noWrap/>
            <w:vAlign w:val="center"/>
          </w:tcPr>
          <w:p w14:paraId="4D208DE0" w14:textId="77777777" w:rsidR="00680D67" w:rsidRDefault="00000000">
            <w:r>
              <w:t>良好（</w:t>
            </w:r>
            <w:r>
              <w:t>80-89</w:t>
            </w:r>
            <w:r>
              <w:t>）</w:t>
            </w:r>
          </w:p>
        </w:tc>
        <w:tc>
          <w:tcPr>
            <w:tcW w:w="1757" w:type="dxa"/>
            <w:tcBorders>
              <w:top w:val="single" w:sz="4" w:space="0" w:color="auto"/>
              <w:left w:val="nil"/>
              <w:bottom w:val="single" w:sz="4" w:space="0" w:color="auto"/>
              <w:right w:val="single" w:sz="4" w:space="0" w:color="auto"/>
            </w:tcBorders>
            <w:shd w:val="clear" w:color="auto" w:fill="D8D8D8" w:themeFill="background1" w:themeFillShade="D8"/>
            <w:noWrap/>
            <w:vAlign w:val="center"/>
          </w:tcPr>
          <w:p w14:paraId="74EFB1FF" w14:textId="77777777" w:rsidR="00680D67" w:rsidRDefault="00000000">
            <w:r>
              <w:t>中等（</w:t>
            </w:r>
            <w:r>
              <w:t>70-79</w:t>
            </w:r>
            <w:r>
              <w:t>）</w:t>
            </w:r>
          </w:p>
        </w:tc>
        <w:tc>
          <w:tcPr>
            <w:tcW w:w="1671" w:type="dxa"/>
            <w:tcBorders>
              <w:top w:val="single" w:sz="4" w:space="0" w:color="auto"/>
              <w:left w:val="nil"/>
              <w:bottom w:val="single" w:sz="4" w:space="0" w:color="auto"/>
              <w:right w:val="single" w:sz="4" w:space="0" w:color="auto"/>
            </w:tcBorders>
            <w:shd w:val="clear" w:color="auto" w:fill="D8D8D8" w:themeFill="background1" w:themeFillShade="D8"/>
            <w:noWrap/>
            <w:vAlign w:val="center"/>
          </w:tcPr>
          <w:p w14:paraId="2A8C8BDC" w14:textId="77777777" w:rsidR="00680D67" w:rsidRDefault="00000000">
            <w:r>
              <w:t>及格</w:t>
            </w:r>
            <w:r>
              <w:t>(60-69)</w:t>
            </w:r>
          </w:p>
        </w:tc>
        <w:tc>
          <w:tcPr>
            <w:tcW w:w="1701" w:type="dxa"/>
            <w:tcBorders>
              <w:top w:val="single" w:sz="4" w:space="0" w:color="auto"/>
              <w:left w:val="nil"/>
              <w:bottom w:val="single" w:sz="4" w:space="0" w:color="auto"/>
              <w:right w:val="single" w:sz="4" w:space="0" w:color="auto"/>
            </w:tcBorders>
            <w:shd w:val="clear" w:color="auto" w:fill="D8D8D8" w:themeFill="background1" w:themeFillShade="D8"/>
            <w:noWrap/>
            <w:vAlign w:val="center"/>
          </w:tcPr>
          <w:p w14:paraId="6CDE3316" w14:textId="77777777" w:rsidR="00680D67" w:rsidRDefault="00000000">
            <w:r>
              <w:t>不及格（</w:t>
            </w:r>
            <w:r>
              <w:t>&lt;60</w:t>
            </w:r>
            <w:r>
              <w:t>）</w:t>
            </w:r>
          </w:p>
        </w:tc>
      </w:tr>
      <w:tr w:rsidR="00680D67" w14:paraId="7ABEA311" w14:textId="77777777">
        <w:trPr>
          <w:trHeight w:val="439"/>
        </w:trPr>
        <w:tc>
          <w:tcPr>
            <w:tcW w:w="1756" w:type="dxa"/>
            <w:tcBorders>
              <w:top w:val="nil"/>
              <w:left w:val="single" w:sz="4" w:space="0" w:color="auto"/>
              <w:bottom w:val="single" w:sz="4" w:space="0" w:color="000000"/>
              <w:right w:val="single" w:sz="4" w:space="0" w:color="auto"/>
            </w:tcBorders>
            <w:shd w:val="clear" w:color="auto" w:fill="auto"/>
            <w:vAlign w:val="center"/>
          </w:tcPr>
          <w:p w14:paraId="6D93206D" w14:textId="77777777" w:rsidR="00680D67" w:rsidRDefault="00000000">
            <w:r>
              <w:t>报告书写认真，语言流畅，图表表达清晰、规范，能对实验目标、要求和过程展开详细分析和深入探讨。</w:t>
            </w:r>
          </w:p>
        </w:tc>
        <w:tc>
          <w:tcPr>
            <w:tcW w:w="1757" w:type="dxa"/>
            <w:tcBorders>
              <w:top w:val="nil"/>
              <w:left w:val="single" w:sz="4" w:space="0" w:color="auto"/>
              <w:bottom w:val="single" w:sz="4" w:space="0" w:color="000000"/>
              <w:right w:val="single" w:sz="4" w:space="0" w:color="auto"/>
            </w:tcBorders>
            <w:shd w:val="clear" w:color="auto" w:fill="auto"/>
            <w:vAlign w:val="center"/>
          </w:tcPr>
          <w:p w14:paraId="404FD6DB" w14:textId="77777777" w:rsidR="00680D67" w:rsidRDefault="00000000">
            <w:r>
              <w:t>报告书写认真，图表表达清晰、规范，尝试对实验目标、要求和过程展开分析。</w:t>
            </w:r>
          </w:p>
        </w:tc>
        <w:tc>
          <w:tcPr>
            <w:tcW w:w="1757" w:type="dxa"/>
            <w:tcBorders>
              <w:top w:val="nil"/>
              <w:left w:val="single" w:sz="4" w:space="0" w:color="auto"/>
              <w:bottom w:val="single" w:sz="4" w:space="0" w:color="000000"/>
              <w:right w:val="single" w:sz="4" w:space="0" w:color="auto"/>
            </w:tcBorders>
            <w:shd w:val="clear" w:color="auto" w:fill="auto"/>
            <w:vAlign w:val="center"/>
          </w:tcPr>
          <w:p w14:paraId="51F260B5" w14:textId="77777777" w:rsidR="00680D67" w:rsidRDefault="00000000">
            <w:r>
              <w:t>报告内容完整，图表基本清晰、规范，涵盖实验关键过程。</w:t>
            </w:r>
          </w:p>
        </w:tc>
        <w:tc>
          <w:tcPr>
            <w:tcW w:w="1671" w:type="dxa"/>
            <w:tcBorders>
              <w:top w:val="nil"/>
              <w:left w:val="single" w:sz="4" w:space="0" w:color="auto"/>
              <w:bottom w:val="single" w:sz="4" w:space="0" w:color="000000"/>
              <w:right w:val="single" w:sz="4" w:space="0" w:color="auto"/>
            </w:tcBorders>
            <w:shd w:val="clear" w:color="auto" w:fill="auto"/>
            <w:vAlign w:val="center"/>
          </w:tcPr>
          <w:p w14:paraId="5A74CEBA" w14:textId="77777777" w:rsidR="00680D67" w:rsidRDefault="00000000">
            <w:r>
              <w:t>基本按要求完成报告内容，图面基本清晰，有实验过程描述。</w:t>
            </w:r>
          </w:p>
        </w:tc>
        <w:tc>
          <w:tcPr>
            <w:tcW w:w="1701" w:type="dxa"/>
            <w:tcBorders>
              <w:top w:val="nil"/>
              <w:left w:val="single" w:sz="4" w:space="0" w:color="auto"/>
              <w:bottom w:val="single" w:sz="4" w:space="0" w:color="000000"/>
              <w:right w:val="single" w:sz="4" w:space="0" w:color="auto"/>
            </w:tcBorders>
            <w:shd w:val="clear" w:color="auto" w:fill="auto"/>
            <w:vAlign w:val="center"/>
          </w:tcPr>
          <w:p w14:paraId="4E2BA0A4" w14:textId="77777777" w:rsidR="00680D67" w:rsidRDefault="00000000">
            <w:r>
              <w:t>图表表达不够清晰、规范，报告内容不完整，或者有抄袭现象。</w:t>
            </w:r>
          </w:p>
        </w:tc>
      </w:tr>
    </w:tbl>
    <w:p w14:paraId="7E82CE2A" w14:textId="77777777" w:rsidR="00680D67" w:rsidRDefault="00680D67"/>
    <w:p w14:paraId="7B2C1F5C" w14:textId="77777777" w:rsidR="00680D67" w:rsidRDefault="00680D67"/>
    <w:p w14:paraId="66BC013C" w14:textId="77777777" w:rsidR="00680D67" w:rsidRDefault="00000000">
      <w:pPr>
        <w:rPr>
          <w:b/>
          <w:bCs/>
          <w:color w:val="FF0000"/>
        </w:rPr>
      </w:pPr>
      <w:r>
        <w:rPr>
          <w:rFonts w:hint="eastAsia"/>
          <w:b/>
          <w:bCs/>
          <w:color w:val="FF0000"/>
        </w:rPr>
        <w:t>实验验收高分：</w:t>
      </w:r>
    </w:p>
    <w:p w14:paraId="55883B87" w14:textId="075C6703" w:rsidR="00680D67" w:rsidRDefault="00000000">
      <w:pPr>
        <w:numPr>
          <w:ilvl w:val="0"/>
          <w:numId w:val="4"/>
        </w:numPr>
        <w:rPr>
          <w:color w:val="FF0000"/>
        </w:rPr>
      </w:pPr>
      <w:r>
        <w:rPr>
          <w:rFonts w:hint="eastAsia"/>
          <w:color w:val="FF0000"/>
        </w:rPr>
        <w:t>做了全部实验</w:t>
      </w:r>
    </w:p>
    <w:p w14:paraId="666096FD" w14:textId="77777777" w:rsidR="00680D67" w:rsidRDefault="00000000">
      <w:pPr>
        <w:numPr>
          <w:ilvl w:val="0"/>
          <w:numId w:val="4"/>
        </w:numPr>
        <w:rPr>
          <w:color w:val="FF0000"/>
        </w:rPr>
      </w:pPr>
      <w:r>
        <w:rPr>
          <w:rFonts w:hint="eastAsia"/>
          <w:color w:val="FF0000"/>
        </w:rPr>
        <w:t>验收中对实验操作过程、实验定义、原理等问题回答比较准确、详细。</w:t>
      </w:r>
    </w:p>
    <w:p w14:paraId="228D45CC" w14:textId="77777777" w:rsidR="00680D67" w:rsidRDefault="00680D67">
      <w:pPr>
        <w:rPr>
          <w:color w:val="FF0000"/>
        </w:rPr>
      </w:pPr>
    </w:p>
    <w:p w14:paraId="20BB6D71" w14:textId="77777777" w:rsidR="00680D67" w:rsidRDefault="00000000">
      <w:pPr>
        <w:rPr>
          <w:b/>
          <w:bCs/>
          <w:color w:val="FF0000"/>
        </w:rPr>
      </w:pPr>
      <w:r>
        <w:rPr>
          <w:rFonts w:hint="eastAsia"/>
          <w:b/>
          <w:bCs/>
          <w:color w:val="FF0000"/>
        </w:rPr>
        <w:t>实验报告高分：</w:t>
      </w:r>
    </w:p>
    <w:p w14:paraId="516242B8" w14:textId="77777777" w:rsidR="00680D67" w:rsidRDefault="00000000">
      <w:pPr>
        <w:numPr>
          <w:ilvl w:val="0"/>
          <w:numId w:val="4"/>
        </w:numPr>
        <w:rPr>
          <w:color w:val="FF0000"/>
        </w:rPr>
      </w:pPr>
      <w:r>
        <w:rPr>
          <w:rFonts w:hint="eastAsia"/>
          <w:color w:val="FF0000"/>
        </w:rPr>
        <w:t>格式正确：字体、字号、标题前后一致、连贯</w:t>
      </w:r>
    </w:p>
    <w:p w14:paraId="41A66F4D" w14:textId="77777777" w:rsidR="00680D67" w:rsidRDefault="00000000">
      <w:pPr>
        <w:numPr>
          <w:ilvl w:val="0"/>
          <w:numId w:val="4"/>
        </w:numPr>
        <w:rPr>
          <w:color w:val="FF0000"/>
        </w:rPr>
      </w:pPr>
      <w:r>
        <w:rPr>
          <w:rFonts w:hint="eastAsia"/>
          <w:color w:val="FF0000"/>
        </w:rPr>
        <w:t>实验过程描写调理清晰、详细，包含（</w:t>
      </w:r>
      <w:r>
        <w:rPr>
          <w:rFonts w:hint="eastAsia"/>
          <w:color w:val="FF0000"/>
        </w:rPr>
        <w:t>1</w:t>
      </w:r>
      <w:r>
        <w:rPr>
          <w:rFonts w:hint="eastAsia"/>
          <w:color w:val="FF0000"/>
        </w:rPr>
        <w:t>）描述实验是怎么做的，（</w:t>
      </w:r>
      <w:r>
        <w:rPr>
          <w:rFonts w:hint="eastAsia"/>
          <w:color w:val="FF0000"/>
        </w:rPr>
        <w:t>2</w:t>
      </w:r>
      <w:r>
        <w:rPr>
          <w:rFonts w:hint="eastAsia"/>
          <w:color w:val="FF0000"/>
        </w:rPr>
        <w:t>）对配置命令有解释，（</w:t>
      </w:r>
      <w:r>
        <w:rPr>
          <w:rFonts w:hint="eastAsia"/>
          <w:color w:val="FF0000"/>
        </w:rPr>
        <w:t>3</w:t>
      </w:r>
      <w:r>
        <w:rPr>
          <w:rFonts w:hint="eastAsia"/>
          <w:color w:val="FF0000"/>
        </w:rPr>
        <w:t>）对实验结果有分析，（</w:t>
      </w:r>
      <w:r>
        <w:rPr>
          <w:rFonts w:hint="eastAsia"/>
          <w:color w:val="FF0000"/>
        </w:rPr>
        <w:t>4</w:t>
      </w:r>
      <w:r>
        <w:rPr>
          <w:rFonts w:hint="eastAsia"/>
          <w:color w:val="FF0000"/>
        </w:rPr>
        <w:t>）总结中体现解决问题的思路、对实验的反思和成长</w:t>
      </w:r>
    </w:p>
    <w:p w14:paraId="2908AA60" w14:textId="77777777" w:rsidR="00680D67" w:rsidRDefault="00680D67"/>
    <w:p w14:paraId="4C7CF0B4" w14:textId="77777777" w:rsidR="00680D67" w:rsidRDefault="00000000">
      <w:pPr>
        <w:pStyle w:val="1"/>
      </w:pPr>
      <w:r>
        <w:rPr>
          <w:rFonts w:hint="eastAsia"/>
        </w:rPr>
        <w:t>实验环境</w:t>
      </w:r>
    </w:p>
    <w:p w14:paraId="702AFC55" w14:textId="77777777" w:rsidR="00680D67" w:rsidRDefault="00000000">
      <w:r>
        <w:rPr>
          <w:rFonts w:hint="eastAsia"/>
        </w:rPr>
        <w:t>实验环境：</w:t>
      </w:r>
      <w:r>
        <w:rPr>
          <w:rFonts w:hint="eastAsia"/>
        </w:rPr>
        <w:t>Cisco Packet Tracer</w:t>
      </w:r>
    </w:p>
    <w:p w14:paraId="3C1F4C01" w14:textId="77777777" w:rsidR="00680D67" w:rsidRDefault="00680D67"/>
    <w:p w14:paraId="17B39769" w14:textId="77777777" w:rsidR="00680D67" w:rsidRDefault="00000000">
      <w:r>
        <w:rPr>
          <w:rFonts w:hint="eastAsia"/>
        </w:rPr>
        <w:t xml:space="preserve">Cisco Packet Tracer </w:t>
      </w:r>
      <w:r>
        <w:rPr>
          <w:rFonts w:hint="eastAsia"/>
        </w:rPr>
        <w:t>是由</w:t>
      </w:r>
      <w:hyperlink r:id="rId8" w:tgtFrame="https://baike.baidu.com/item/Cisco%20Packet%20Tracer/_blank" w:history="1">
        <w:r>
          <w:t>Cisco</w:t>
        </w:r>
      </w:hyperlink>
      <w:r>
        <w:t>公司发布的一个辅助学习工具，为学习思科网络课程的初学者去设计、配置、排除网络故障提供了</w:t>
      </w:r>
      <w:r>
        <w:rPr>
          <w:highlight w:val="yellow"/>
        </w:rPr>
        <w:t>网络模拟环境</w:t>
      </w:r>
      <w:r>
        <w:t>。用户可以在软件的图形用户界面</w:t>
      </w:r>
      <w:r>
        <w:rPr>
          <w:highlight w:val="yellow"/>
        </w:rPr>
        <w:t>上直接使用拖曳方法建立网络拓扑</w:t>
      </w:r>
      <w:r>
        <w:t>，并可提供数据包在网络中行进的详细处理过程，观察网络实时运行情况。可以学习</w:t>
      </w:r>
      <w:hyperlink r:id="rId9" w:tgtFrame="https://baike.baidu.com/item/Cisco%20Packet%20Tracer/_blank" w:history="1">
        <w:r>
          <w:t>IOS</w:t>
        </w:r>
      </w:hyperlink>
      <w:r>
        <w:t>的配置、锻炼故障排查能力。</w:t>
      </w:r>
    </w:p>
    <w:p w14:paraId="5FC450D6" w14:textId="77777777" w:rsidR="00680D67" w:rsidRDefault="00000000">
      <w:pPr>
        <w:pStyle w:val="1"/>
      </w:pPr>
      <w:r>
        <w:rPr>
          <w:rFonts w:hint="eastAsia"/>
        </w:rPr>
        <w:lastRenderedPageBreak/>
        <w:t>Cisco Packet Tracer</w:t>
      </w:r>
      <w:r>
        <w:rPr>
          <w:rFonts w:hint="eastAsia"/>
        </w:rPr>
        <w:t>软件使用学习视频网站</w:t>
      </w:r>
    </w:p>
    <w:p w14:paraId="095E1CB4" w14:textId="77777777" w:rsidR="00680D67" w:rsidRDefault="00000000">
      <w:hyperlink r:id="rId10" w:history="1">
        <w:r>
          <w:rPr>
            <w:rStyle w:val="a6"/>
            <w:rFonts w:ascii="宋体" w:eastAsia="宋体" w:hAnsi="宋体" w:cs="宋体"/>
            <w:sz w:val="24"/>
          </w:rPr>
          <w:t>https://www.cnblogs.com/zhjsll/p/4342292.html</w:t>
        </w:r>
      </w:hyperlink>
    </w:p>
    <w:p w14:paraId="7A7FDBA3" w14:textId="77777777" w:rsidR="00680D67" w:rsidRDefault="00000000">
      <w:pPr>
        <w:rPr>
          <w:rFonts w:ascii="宋体" w:eastAsia="宋体" w:hAnsi="宋体" w:cs="宋体" w:hint="eastAsia"/>
          <w:sz w:val="24"/>
        </w:rPr>
      </w:pPr>
      <w:hyperlink r:id="rId11" w:history="1">
        <w:r>
          <w:rPr>
            <w:rStyle w:val="a6"/>
            <w:rFonts w:ascii="宋体" w:eastAsia="宋体" w:hAnsi="宋体" w:cs="宋体"/>
            <w:sz w:val="24"/>
          </w:rPr>
          <w:t>https://www.bilibili.com/video/av44285232/</w:t>
        </w:r>
      </w:hyperlink>
    </w:p>
    <w:p w14:paraId="1619E98A" w14:textId="77777777" w:rsidR="00680D67" w:rsidRDefault="00000000">
      <w:pPr>
        <w:rPr>
          <w:rFonts w:ascii="宋体" w:eastAsia="宋体" w:hAnsi="宋体" w:cs="宋体" w:hint="eastAsia"/>
          <w:sz w:val="24"/>
        </w:rPr>
      </w:pPr>
      <w:hyperlink r:id="rId12" w:history="1">
        <w:r>
          <w:rPr>
            <w:rStyle w:val="a6"/>
            <w:rFonts w:ascii="宋体" w:eastAsia="宋体" w:hAnsi="宋体" w:cs="宋体"/>
            <w:sz w:val="24"/>
          </w:rPr>
          <w:t>https://edu.51cto.com/course/16770.html</w:t>
        </w:r>
      </w:hyperlink>
    </w:p>
    <w:p w14:paraId="7B210734" w14:textId="77777777" w:rsidR="00680D67" w:rsidRDefault="00680D67"/>
    <w:p w14:paraId="3D1E5F4F" w14:textId="77777777" w:rsidR="00680D67" w:rsidRDefault="00000000">
      <w:pPr>
        <w:pStyle w:val="1"/>
      </w:pPr>
      <w:r>
        <w:rPr>
          <w:rFonts w:hint="eastAsia"/>
        </w:rPr>
        <w:t>Cisco Packet Tracer</w:t>
      </w:r>
      <w:r>
        <w:rPr>
          <w:rFonts w:hint="eastAsia"/>
        </w:rPr>
        <w:t>使用模式和命令</w:t>
      </w:r>
    </w:p>
    <w:p w14:paraId="513B38A2" w14:textId="77777777" w:rsidR="00680D67" w:rsidRDefault="00000000">
      <w:pPr>
        <w:pStyle w:val="2"/>
      </w:pPr>
      <w:r>
        <w:rPr>
          <w:rFonts w:hint="eastAsia"/>
        </w:rPr>
        <w:t>路由器基本模式</w:t>
      </w:r>
    </w:p>
    <w:p w14:paraId="67F87E02" w14:textId="77777777" w:rsidR="00680D67" w:rsidRDefault="00000000">
      <w:pPr>
        <w:numPr>
          <w:ilvl w:val="0"/>
          <w:numId w:val="5"/>
        </w:numPr>
        <w:rPr>
          <w:b/>
          <w:bCs/>
        </w:rPr>
      </w:pPr>
      <w:r>
        <w:rPr>
          <w:rFonts w:hint="eastAsia"/>
          <w:b/>
          <w:bCs/>
        </w:rPr>
        <w:t>用户执行模式：</w:t>
      </w:r>
      <w:r>
        <w:rPr>
          <w:rFonts w:hint="eastAsia"/>
        </w:rPr>
        <w:t>路由器受限检查交换机的软、硬件版本信息，并进行简单的测试，远程访问，提示符为</w:t>
      </w:r>
      <w:r>
        <w:rPr>
          <w:rFonts w:hint="eastAsia"/>
        </w:rPr>
        <w:t xml:space="preserve"> </w:t>
      </w:r>
      <w:r>
        <w:rPr>
          <w:rFonts w:hint="eastAsia"/>
          <w:b/>
          <w:bCs/>
        </w:rPr>
        <w:t>Router&gt;</w:t>
      </w:r>
    </w:p>
    <w:p w14:paraId="430706CA" w14:textId="77777777" w:rsidR="00680D67" w:rsidRDefault="00000000">
      <w:pPr>
        <w:numPr>
          <w:ilvl w:val="0"/>
          <w:numId w:val="5"/>
        </w:numPr>
        <w:rPr>
          <w:b/>
          <w:bCs/>
        </w:rPr>
      </w:pPr>
      <w:r>
        <w:rPr>
          <w:rFonts w:hint="eastAsia"/>
          <w:b/>
          <w:bCs/>
        </w:rPr>
        <w:t>特权执行模式：</w:t>
      </w:r>
      <w:r>
        <w:rPr>
          <w:rFonts w:hint="eastAsia"/>
        </w:rPr>
        <w:t>路由器的详细检查：调试和测试，文件处理，远程访问</w:t>
      </w:r>
      <w:r>
        <w:rPr>
          <w:rFonts w:hint="eastAsia"/>
        </w:rPr>
        <w:t xml:space="preserve"> </w:t>
      </w:r>
      <w:r>
        <w:rPr>
          <w:rFonts w:hint="eastAsia"/>
          <w:b/>
          <w:bCs/>
        </w:rPr>
        <w:t>Router#</w:t>
      </w:r>
    </w:p>
    <w:p w14:paraId="7F9C5B14" w14:textId="77777777" w:rsidR="00680D67" w:rsidRDefault="00000000">
      <w:pPr>
        <w:widowControl/>
        <w:numPr>
          <w:ilvl w:val="0"/>
          <w:numId w:val="5"/>
        </w:numPr>
        <w:ind w:left="422" w:hangingChars="200" w:hanging="422"/>
        <w:jc w:val="left"/>
        <w:rPr>
          <w:b/>
          <w:bCs/>
        </w:rPr>
      </w:pPr>
      <w:r>
        <w:rPr>
          <w:rFonts w:hint="eastAsia"/>
          <w:b/>
          <w:bCs/>
        </w:rPr>
        <w:t>全局配置模式：</w:t>
      </w:r>
      <w:r>
        <w:rPr>
          <w:rFonts w:hint="eastAsia"/>
        </w:rPr>
        <w:t>全局配置命令</w:t>
      </w:r>
      <w:r>
        <w:rPr>
          <w:rFonts w:ascii="宋体" w:eastAsia="宋体" w:hAnsi="宋体" w:cs="宋体" w:hint="eastAsia"/>
          <w:color w:val="000000"/>
          <w:kern w:val="0"/>
          <w:szCs w:val="21"/>
          <w:lang w:bidi="ar"/>
        </w:rPr>
        <w:t>（如主机名、登录信息等）</w:t>
      </w:r>
      <w:r>
        <w:rPr>
          <w:rFonts w:hint="eastAsia"/>
        </w:rPr>
        <w:t xml:space="preserve"> </w:t>
      </w:r>
      <w:r>
        <w:rPr>
          <w:rFonts w:hint="eastAsia"/>
          <w:b/>
          <w:bCs/>
        </w:rPr>
        <w:t>Router(config)#</w:t>
      </w:r>
    </w:p>
    <w:p w14:paraId="2C5F1D75" w14:textId="77777777" w:rsidR="00680D67" w:rsidRDefault="00000000">
      <w:pPr>
        <w:numPr>
          <w:ilvl w:val="0"/>
          <w:numId w:val="5"/>
        </w:numPr>
        <w:rPr>
          <w:b/>
          <w:bCs/>
        </w:rPr>
      </w:pPr>
      <w:r>
        <w:rPr>
          <w:rFonts w:hint="eastAsia"/>
          <w:b/>
          <w:bCs/>
        </w:rPr>
        <w:t>路由配置模式：</w:t>
      </w:r>
      <w:r>
        <w:rPr>
          <w:rFonts w:hint="eastAsia"/>
        </w:rPr>
        <w:t>路由服务配置</w:t>
      </w:r>
      <w:r>
        <w:rPr>
          <w:rFonts w:hint="eastAsia"/>
        </w:rPr>
        <w:t xml:space="preserve"> </w:t>
      </w:r>
      <w:r>
        <w:rPr>
          <w:rFonts w:hint="eastAsia"/>
          <w:b/>
          <w:bCs/>
        </w:rPr>
        <w:t>Router(config-router)#</w:t>
      </w:r>
    </w:p>
    <w:p w14:paraId="57F9C979" w14:textId="77777777" w:rsidR="00680D67" w:rsidRDefault="00000000">
      <w:pPr>
        <w:numPr>
          <w:ilvl w:val="0"/>
          <w:numId w:val="5"/>
        </w:numPr>
        <w:rPr>
          <w:b/>
          <w:bCs/>
        </w:rPr>
      </w:pPr>
      <w:r>
        <w:rPr>
          <w:rFonts w:hint="eastAsia"/>
          <w:b/>
          <w:bCs/>
        </w:rPr>
        <w:t>接口配置模式：</w:t>
      </w:r>
      <w:r>
        <w:rPr>
          <w:rFonts w:hint="eastAsia"/>
        </w:rPr>
        <w:t>特定的接口配置</w:t>
      </w:r>
      <w:r>
        <w:rPr>
          <w:rFonts w:hint="eastAsia"/>
        </w:rPr>
        <w:t xml:space="preserve"> </w:t>
      </w:r>
      <w:r>
        <w:rPr>
          <w:rFonts w:hint="eastAsia"/>
          <w:b/>
          <w:bCs/>
        </w:rPr>
        <w:t>Router(config-if)#</w:t>
      </w:r>
    </w:p>
    <w:p w14:paraId="24B31B19" w14:textId="77777777" w:rsidR="00680D67" w:rsidRDefault="00000000">
      <w:pPr>
        <w:pStyle w:val="2"/>
      </w:pPr>
      <w:r>
        <w:rPr>
          <w:rFonts w:hint="eastAsia"/>
        </w:rPr>
        <w:t>路由器的模式切换</w:t>
      </w:r>
    </w:p>
    <w:p w14:paraId="06235664" w14:textId="77777777" w:rsidR="00680D67" w:rsidRDefault="00000000">
      <w:pPr>
        <w:rPr>
          <w:color w:val="FF0000"/>
        </w:rPr>
      </w:pPr>
      <w:r>
        <w:rPr>
          <w:rFonts w:hint="eastAsia"/>
          <w:highlight w:val="yellow"/>
        </w:rPr>
        <w:t>用户模式</w:t>
      </w:r>
      <w:r>
        <w:rPr>
          <w:rFonts w:hint="eastAsia"/>
        </w:rPr>
        <w:t>切换成特权模式</w:t>
      </w:r>
      <w:r>
        <w:rPr>
          <w:rFonts w:hint="eastAsia"/>
        </w:rPr>
        <w:t xml:space="preserve">       </w:t>
      </w:r>
      <w:r>
        <w:rPr>
          <w:rFonts w:hint="eastAsia"/>
          <w:color w:val="FF0000"/>
        </w:rPr>
        <w:t xml:space="preserve"> router&gt; </w:t>
      </w:r>
      <w:r>
        <w:rPr>
          <w:rFonts w:hint="eastAsia"/>
        </w:rPr>
        <w:t xml:space="preserve">  +  </w:t>
      </w:r>
      <w:r>
        <w:rPr>
          <w:rFonts w:hint="eastAsia"/>
          <w:color w:val="0000FF"/>
        </w:rPr>
        <w:t>en (</w:t>
      </w:r>
      <w:r>
        <w:rPr>
          <w:rFonts w:hint="eastAsia"/>
          <w:color w:val="0000FF"/>
        </w:rPr>
        <w:t>密码验证</w:t>
      </w:r>
      <w:r>
        <w:rPr>
          <w:rFonts w:hint="eastAsia"/>
        </w:rPr>
        <w:t>）</w:t>
      </w:r>
      <w:r>
        <w:rPr>
          <w:rFonts w:hint="eastAsia"/>
        </w:rPr>
        <w:t xml:space="preserve">  -&gt;      </w:t>
      </w:r>
      <w:r>
        <w:rPr>
          <w:rFonts w:hint="eastAsia"/>
          <w:color w:val="FF0000"/>
        </w:rPr>
        <w:t>router#</w:t>
      </w:r>
    </w:p>
    <w:p w14:paraId="14B5F8AC" w14:textId="77777777" w:rsidR="00680D67" w:rsidRDefault="00000000">
      <w:pPr>
        <w:rPr>
          <w:color w:val="FF0000"/>
        </w:rPr>
      </w:pPr>
      <w:r>
        <w:rPr>
          <w:rFonts w:hint="eastAsia"/>
          <w:highlight w:val="yellow"/>
        </w:rPr>
        <w:t>特权模式</w:t>
      </w:r>
      <w:r>
        <w:rPr>
          <w:rFonts w:hint="eastAsia"/>
        </w:rPr>
        <w:t>切换成全局配置模式</w:t>
      </w:r>
      <w:r>
        <w:rPr>
          <w:rFonts w:hint="eastAsia"/>
        </w:rPr>
        <w:t xml:space="preserve"> </w:t>
      </w:r>
      <w:r>
        <w:rPr>
          <w:rFonts w:hint="eastAsia"/>
          <w:color w:val="FF0000"/>
        </w:rPr>
        <w:t xml:space="preserve"> router# </w:t>
      </w:r>
      <w:r>
        <w:rPr>
          <w:rFonts w:hint="eastAsia"/>
        </w:rPr>
        <w:t> +   </w:t>
      </w:r>
      <w:r>
        <w:rPr>
          <w:rFonts w:hint="eastAsia"/>
          <w:color w:val="0000FF"/>
        </w:rPr>
        <w:t>config terminal</w:t>
      </w:r>
      <w:r>
        <w:rPr>
          <w:rFonts w:hint="eastAsia"/>
        </w:rPr>
        <w:t xml:space="preserve">  -&gt;    </w:t>
      </w:r>
      <w:r>
        <w:rPr>
          <w:rFonts w:hint="eastAsia"/>
          <w:color w:val="FF0000"/>
        </w:rPr>
        <w:t>router(config)#</w:t>
      </w:r>
    </w:p>
    <w:p w14:paraId="241196C2" w14:textId="77777777" w:rsidR="00680D67" w:rsidRDefault="00000000">
      <w:pPr>
        <w:rPr>
          <w:color w:val="FF0000"/>
        </w:rPr>
      </w:pPr>
      <w:r>
        <w:rPr>
          <w:rFonts w:hint="eastAsia"/>
          <w:highlight w:val="yellow"/>
        </w:rPr>
        <w:t>全局配置模式</w:t>
      </w:r>
      <w:r>
        <w:rPr>
          <w:rFonts w:hint="eastAsia"/>
        </w:rPr>
        <w:t>切换成</w:t>
      </w:r>
      <w:r>
        <w:rPr>
          <w:rFonts w:hint="eastAsia"/>
          <w:highlight w:val="yellow"/>
        </w:rPr>
        <w:t>路由配置模式</w:t>
      </w:r>
      <w:r>
        <w:rPr>
          <w:rFonts w:hint="eastAsia"/>
        </w:rPr>
        <w:t xml:space="preserve"> </w:t>
      </w:r>
      <w:r>
        <w:rPr>
          <w:rFonts w:hint="eastAsia"/>
          <w:color w:val="FF0000"/>
        </w:rPr>
        <w:t>router(config)#</w:t>
      </w:r>
      <w:r>
        <w:rPr>
          <w:rFonts w:hint="eastAsia"/>
        </w:rPr>
        <w:t xml:space="preserve">  +</w:t>
      </w:r>
      <w:r>
        <w:rPr>
          <w:rFonts w:hint="eastAsia"/>
          <w:color w:val="0000FF"/>
        </w:rPr>
        <w:t> router rip </w:t>
      </w:r>
      <w:r>
        <w:rPr>
          <w:rFonts w:hint="eastAsia"/>
        </w:rPr>
        <w:t xml:space="preserve">-&gt;  </w:t>
      </w:r>
      <w:r>
        <w:rPr>
          <w:rFonts w:hint="eastAsia"/>
          <w:color w:val="FF0000"/>
        </w:rPr>
        <w:t>router(config-router)#</w:t>
      </w:r>
    </w:p>
    <w:p w14:paraId="51D153C3" w14:textId="77777777" w:rsidR="00680D67" w:rsidRDefault="00000000">
      <w:r>
        <w:rPr>
          <w:rFonts w:hint="eastAsia"/>
        </w:rPr>
        <w:t>全局配置模式切换成</w:t>
      </w:r>
      <w:r>
        <w:rPr>
          <w:rFonts w:hint="eastAsia"/>
          <w:highlight w:val="yellow"/>
        </w:rPr>
        <w:t>接口配置模式</w:t>
      </w:r>
      <w:r>
        <w:rPr>
          <w:rFonts w:hint="eastAsia"/>
        </w:rPr>
        <w:t xml:space="preserve"> </w:t>
      </w:r>
      <w:r>
        <w:rPr>
          <w:rFonts w:hint="eastAsia"/>
          <w:color w:val="FF0000"/>
        </w:rPr>
        <w:t>router(config)#</w:t>
      </w:r>
      <w:r>
        <w:rPr>
          <w:rFonts w:hint="eastAsia"/>
        </w:rPr>
        <w:t> + </w:t>
      </w:r>
      <w:r>
        <w:rPr>
          <w:rFonts w:hint="eastAsia"/>
          <w:color w:val="0000FF"/>
        </w:rPr>
        <w:t>interface f0/0</w:t>
      </w:r>
      <w:r>
        <w:rPr>
          <w:rFonts w:hint="eastAsia"/>
        </w:rPr>
        <w:t> -&gt; </w:t>
      </w:r>
      <w:r>
        <w:rPr>
          <w:rFonts w:hint="eastAsia"/>
          <w:color w:val="FF0000"/>
        </w:rPr>
        <w:t>router(config-if)</w:t>
      </w:r>
    </w:p>
    <w:p w14:paraId="66873E06" w14:textId="77777777" w:rsidR="00680D67" w:rsidRDefault="00680D67"/>
    <w:p w14:paraId="6D635261" w14:textId="77777777" w:rsidR="00680D67" w:rsidRDefault="00000000">
      <w:pPr>
        <w:pStyle w:val="2"/>
      </w:pPr>
      <w:r>
        <w:rPr>
          <w:rFonts w:hint="eastAsia"/>
        </w:rPr>
        <w:t>路由器基本命令及实现功能</w:t>
      </w:r>
    </w:p>
    <w:p w14:paraId="165C4A27" w14:textId="77777777" w:rsidR="00680D67" w:rsidRDefault="00000000">
      <w:r>
        <w:rPr>
          <w:rFonts w:hint="eastAsia"/>
        </w:rPr>
        <w:t>&lt;1&gt;</w:t>
      </w:r>
      <w:r>
        <w:rPr>
          <w:rFonts w:hint="eastAsia"/>
          <w:color w:val="FF0000"/>
        </w:rPr>
        <w:t>exit</w:t>
      </w:r>
      <w:r>
        <w:rPr>
          <w:rFonts w:hint="eastAsia"/>
          <w:color w:val="FF0000"/>
        </w:rPr>
        <w:t>命令</w:t>
      </w:r>
      <w:r>
        <w:rPr>
          <w:rFonts w:hint="eastAsia"/>
        </w:rPr>
        <w:t>/*</w:t>
      </w:r>
      <w:r>
        <w:rPr>
          <w:rFonts w:hint="eastAsia"/>
        </w:rPr>
        <w:t>一步一步退出当前模式，最低模式为用户模式</w:t>
      </w:r>
      <w:r>
        <w:rPr>
          <w:rFonts w:hint="eastAsia"/>
        </w:rPr>
        <w:t>*/</w:t>
      </w:r>
    </w:p>
    <w:p w14:paraId="6D9577D5" w14:textId="77777777" w:rsidR="00680D67" w:rsidRDefault="00000000">
      <w:r>
        <w:rPr>
          <w:rFonts w:hint="eastAsia"/>
        </w:rPr>
        <w:t>&lt;2&gt;</w:t>
      </w:r>
      <w:r>
        <w:rPr>
          <w:rFonts w:hint="eastAsia"/>
          <w:color w:val="FF0000"/>
        </w:rPr>
        <w:t>end</w:t>
      </w:r>
      <w:r>
        <w:rPr>
          <w:rFonts w:hint="eastAsia"/>
          <w:color w:val="FF0000"/>
        </w:rPr>
        <w:t>命令</w:t>
      </w:r>
      <w:r>
        <w:rPr>
          <w:rFonts w:hint="eastAsia"/>
        </w:rPr>
        <w:t>/*</w:t>
      </w:r>
      <w:r>
        <w:rPr>
          <w:rFonts w:hint="eastAsia"/>
        </w:rPr>
        <w:t>一步直接返回到用户模式</w:t>
      </w:r>
      <w:r>
        <w:rPr>
          <w:rFonts w:hint="eastAsia"/>
        </w:rPr>
        <w:t>router &gt;*/</w:t>
      </w:r>
    </w:p>
    <w:p w14:paraId="1A231307" w14:textId="77777777" w:rsidR="00680D67" w:rsidRDefault="00000000">
      <w:r>
        <w:rPr>
          <w:rFonts w:hint="eastAsia"/>
        </w:rPr>
        <w:t>&lt;3&gt;</w:t>
      </w:r>
      <w:r>
        <w:rPr>
          <w:rFonts w:hint="eastAsia"/>
        </w:rPr>
        <w:t>查看串口配置情况</w:t>
      </w:r>
    </w:p>
    <w:p w14:paraId="4E9DB5B4" w14:textId="77777777" w:rsidR="00680D67" w:rsidRDefault="00000000">
      <w:r>
        <w:rPr>
          <w:rFonts w:hint="eastAsia"/>
        </w:rPr>
        <w:t>        router &gt;en</w:t>
      </w:r>
    </w:p>
    <w:p w14:paraId="1350A325" w14:textId="77777777" w:rsidR="00680D67" w:rsidRDefault="00000000">
      <w:r>
        <w:rPr>
          <w:rFonts w:hint="eastAsia"/>
        </w:rPr>
        <w:t>        router #show version </w:t>
      </w:r>
    </w:p>
    <w:p w14:paraId="178F735F" w14:textId="77777777" w:rsidR="00680D67" w:rsidRDefault="00000000">
      <w:r>
        <w:rPr>
          <w:rFonts w:hint="eastAsia"/>
        </w:rPr>
        <w:t>        router #show run </w:t>
      </w:r>
    </w:p>
    <w:p w14:paraId="7549CE70" w14:textId="77777777" w:rsidR="00680D67" w:rsidRDefault="00000000">
      <w:r>
        <w:rPr>
          <w:rFonts w:hint="eastAsia"/>
        </w:rPr>
        <w:t>&lt;4&gt;</w:t>
      </w:r>
      <w:r>
        <w:rPr>
          <w:rFonts w:hint="eastAsia"/>
        </w:rPr>
        <w:t>为路由器配置名字和密码并掌握</w:t>
      </w:r>
      <w:r>
        <w:rPr>
          <w:rFonts w:hint="eastAsia"/>
        </w:rPr>
        <w:t>hostname</w:t>
      </w:r>
      <w:r>
        <w:rPr>
          <w:rFonts w:hint="eastAsia"/>
        </w:rPr>
        <w:t>命令</w:t>
      </w:r>
    </w:p>
    <w:p w14:paraId="2B81911B" w14:textId="77777777" w:rsidR="00680D67" w:rsidRDefault="00000000">
      <w:r>
        <w:rPr>
          <w:rFonts w:hint="eastAsia"/>
        </w:rPr>
        <w:t xml:space="preserve">         router(config)# hostname hello // </w:t>
      </w:r>
      <w:r>
        <w:rPr>
          <w:rFonts w:hint="eastAsia"/>
        </w:rPr>
        <w:t>路由器名字是</w:t>
      </w:r>
      <w:r>
        <w:rPr>
          <w:rFonts w:hint="eastAsia"/>
        </w:rPr>
        <w:t>hello</w:t>
      </w:r>
    </w:p>
    <w:p w14:paraId="24A87A5F" w14:textId="77777777" w:rsidR="00680D67" w:rsidRDefault="00000000">
      <w:r>
        <w:rPr>
          <w:rFonts w:hint="eastAsia"/>
        </w:rPr>
        <w:t xml:space="preserve">         router(config)#enable password 123 // </w:t>
      </w:r>
      <w:r>
        <w:rPr>
          <w:rFonts w:hint="eastAsia"/>
        </w:rPr>
        <w:t>路由器账户密码是</w:t>
      </w:r>
      <w:r>
        <w:rPr>
          <w:rFonts w:hint="eastAsia"/>
        </w:rPr>
        <w:t>123</w:t>
      </w:r>
    </w:p>
    <w:p w14:paraId="6E6B65E0" w14:textId="77777777" w:rsidR="00680D67" w:rsidRDefault="00000000">
      <w:r>
        <w:rPr>
          <w:rFonts w:hint="eastAsia"/>
        </w:rPr>
        <w:t>         hello#show r //</w:t>
      </w:r>
      <w:r>
        <w:rPr>
          <w:rFonts w:hint="eastAsia"/>
        </w:rPr>
        <w:t>展示该路由器名称及密码</w:t>
      </w:r>
    </w:p>
    <w:p w14:paraId="29303AA3" w14:textId="77777777" w:rsidR="00680D67" w:rsidRDefault="00680D67"/>
    <w:p w14:paraId="3A464739" w14:textId="77777777" w:rsidR="00680D67" w:rsidRDefault="00000000">
      <w:pPr>
        <w:pStyle w:val="2"/>
      </w:pPr>
      <w:r>
        <w:rPr>
          <w:rFonts w:hint="eastAsia"/>
        </w:rPr>
        <w:lastRenderedPageBreak/>
        <w:t>路由器常用命令</w:t>
      </w:r>
    </w:p>
    <w:p w14:paraId="35271E8A" w14:textId="77777777" w:rsidR="00680D67" w:rsidRDefault="00000000">
      <w:pPr>
        <w:numPr>
          <w:ilvl w:val="0"/>
          <w:numId w:val="6"/>
        </w:numPr>
        <w:rPr>
          <w:b/>
          <w:bCs/>
          <w:szCs w:val="21"/>
        </w:rPr>
      </w:pPr>
      <w:r>
        <w:rPr>
          <w:rFonts w:hint="eastAsia"/>
          <w:b/>
          <w:bCs/>
          <w:szCs w:val="21"/>
        </w:rPr>
        <w:t>用户执行模式：</w:t>
      </w:r>
    </w:p>
    <w:p w14:paraId="38CB5CE4" w14:textId="77777777" w:rsidR="00680D67" w:rsidRDefault="00000000">
      <w:pPr>
        <w:rPr>
          <w:szCs w:val="21"/>
        </w:rPr>
      </w:pPr>
      <w:r>
        <w:rPr>
          <w:rFonts w:hint="eastAsia"/>
          <w:szCs w:val="21"/>
        </w:rPr>
        <w:t>enable</w:t>
      </w:r>
      <w:r>
        <w:rPr>
          <w:rFonts w:hint="eastAsia"/>
          <w:szCs w:val="21"/>
        </w:rPr>
        <w:t>——用户进入特权执行模式</w:t>
      </w:r>
    </w:p>
    <w:p w14:paraId="6CB7589D" w14:textId="77777777" w:rsidR="00680D67" w:rsidRDefault="00000000">
      <w:pPr>
        <w:numPr>
          <w:ilvl w:val="0"/>
          <w:numId w:val="6"/>
        </w:numPr>
        <w:rPr>
          <w:b/>
          <w:bCs/>
          <w:szCs w:val="21"/>
        </w:rPr>
      </w:pPr>
      <w:r>
        <w:rPr>
          <w:rFonts w:hint="eastAsia"/>
          <w:b/>
          <w:bCs/>
          <w:szCs w:val="21"/>
        </w:rPr>
        <w:t>特权执行模式：</w:t>
      </w:r>
    </w:p>
    <w:p w14:paraId="50CF6B4E" w14:textId="77777777" w:rsidR="00680D67" w:rsidRDefault="00000000">
      <w:pPr>
        <w:rPr>
          <w:szCs w:val="21"/>
        </w:rPr>
      </w:pPr>
      <w:r>
        <w:rPr>
          <w:rFonts w:hint="eastAsia"/>
          <w:szCs w:val="21"/>
        </w:rPr>
        <w:t>copy running-config startup-config</w:t>
      </w:r>
      <w:r>
        <w:rPr>
          <w:rFonts w:hint="eastAsia"/>
          <w:szCs w:val="21"/>
        </w:rPr>
        <w:t>——用于将活动配置复制到</w:t>
      </w:r>
      <w:r>
        <w:rPr>
          <w:rFonts w:hint="eastAsia"/>
          <w:szCs w:val="21"/>
        </w:rPr>
        <w:t>NVRAM</w:t>
      </w:r>
      <w:r>
        <w:rPr>
          <w:rFonts w:hint="eastAsia"/>
          <w:szCs w:val="21"/>
        </w:rPr>
        <w:t>；</w:t>
      </w:r>
    </w:p>
    <w:p w14:paraId="40547B4F" w14:textId="77777777" w:rsidR="00680D67" w:rsidRDefault="00000000">
      <w:pPr>
        <w:rPr>
          <w:szCs w:val="21"/>
        </w:rPr>
      </w:pPr>
      <w:r>
        <w:rPr>
          <w:rFonts w:hint="eastAsia"/>
          <w:szCs w:val="21"/>
        </w:rPr>
        <w:t>copy startup-config running-config</w:t>
      </w:r>
      <w:r>
        <w:rPr>
          <w:rFonts w:hint="eastAsia"/>
          <w:szCs w:val="21"/>
        </w:rPr>
        <w:t>——用于将</w:t>
      </w:r>
      <w:r>
        <w:rPr>
          <w:rFonts w:hint="eastAsia"/>
          <w:szCs w:val="21"/>
        </w:rPr>
        <w:t>NVRAM</w:t>
      </w:r>
      <w:r>
        <w:rPr>
          <w:rFonts w:hint="eastAsia"/>
          <w:szCs w:val="21"/>
        </w:rPr>
        <w:t>中配置的配置复制到内存；</w:t>
      </w:r>
    </w:p>
    <w:p w14:paraId="040B55BA" w14:textId="77777777" w:rsidR="00680D67" w:rsidRDefault="00000000">
      <w:pPr>
        <w:rPr>
          <w:szCs w:val="21"/>
        </w:rPr>
      </w:pPr>
      <w:r>
        <w:rPr>
          <w:rFonts w:hint="eastAsia"/>
          <w:szCs w:val="21"/>
        </w:rPr>
        <w:t>erase startup-configuration</w:t>
      </w:r>
      <w:r>
        <w:rPr>
          <w:rFonts w:hint="eastAsia"/>
          <w:szCs w:val="21"/>
        </w:rPr>
        <w:t>——用于删除</w:t>
      </w:r>
      <w:r>
        <w:rPr>
          <w:rFonts w:hint="eastAsia"/>
          <w:szCs w:val="21"/>
        </w:rPr>
        <w:t>NVRAM</w:t>
      </w:r>
      <w:r>
        <w:rPr>
          <w:rFonts w:hint="eastAsia"/>
          <w:szCs w:val="21"/>
        </w:rPr>
        <w:t>个跳；</w:t>
      </w:r>
    </w:p>
    <w:p w14:paraId="41E473BF" w14:textId="77777777" w:rsidR="00680D67" w:rsidRDefault="00000000">
      <w:pPr>
        <w:ind w:left="2100" w:hangingChars="1000" w:hanging="2100"/>
        <w:rPr>
          <w:szCs w:val="21"/>
        </w:rPr>
      </w:pPr>
      <w:r>
        <w:rPr>
          <w:rFonts w:hint="eastAsia"/>
          <w:szCs w:val="21"/>
        </w:rPr>
        <w:t>tracerouteIP</w:t>
      </w:r>
      <w:r>
        <w:rPr>
          <w:rFonts w:hint="eastAsia"/>
          <w:szCs w:val="21"/>
        </w:rPr>
        <w:t>地址——用于追踪通向该地址的每一跳；</w:t>
      </w:r>
      <w:r>
        <w:rPr>
          <w:rFonts w:hint="eastAsia"/>
          <w:szCs w:val="21"/>
        </w:rPr>
        <w:t>#</w:t>
      </w:r>
      <w:r>
        <w:rPr>
          <w:rFonts w:hint="eastAsia"/>
          <w:szCs w:val="21"/>
        </w:rPr>
        <w:t>若从</w:t>
      </w:r>
      <w:r>
        <w:rPr>
          <w:rFonts w:hint="eastAsia"/>
          <w:szCs w:val="21"/>
        </w:rPr>
        <w:t>Windows</w:t>
      </w:r>
      <w:r>
        <w:rPr>
          <w:rFonts w:hint="eastAsia"/>
          <w:szCs w:val="21"/>
        </w:rPr>
        <w:t>计算机执行追踪，使用</w:t>
      </w:r>
      <w:r>
        <w:rPr>
          <w:rFonts w:hint="eastAsia"/>
          <w:szCs w:val="21"/>
        </w:rPr>
        <w:t>tracert</w:t>
      </w:r>
    </w:p>
    <w:p w14:paraId="7439428C" w14:textId="77777777" w:rsidR="00680D67" w:rsidRDefault="00000000">
      <w:pPr>
        <w:rPr>
          <w:szCs w:val="21"/>
        </w:rPr>
      </w:pPr>
      <w:r>
        <w:rPr>
          <w:rFonts w:hint="eastAsia"/>
          <w:szCs w:val="21"/>
        </w:rPr>
        <w:t>show interfaces</w:t>
      </w:r>
      <w:r>
        <w:rPr>
          <w:rFonts w:hint="eastAsia"/>
          <w:szCs w:val="21"/>
        </w:rPr>
        <w:t>——用于显示设备上所有接口的统计信息；</w:t>
      </w:r>
    </w:p>
    <w:p w14:paraId="53BADEBB" w14:textId="77777777" w:rsidR="00680D67" w:rsidRDefault="00000000">
      <w:pPr>
        <w:rPr>
          <w:szCs w:val="21"/>
        </w:rPr>
      </w:pPr>
      <w:r>
        <w:rPr>
          <w:rFonts w:hint="eastAsia"/>
          <w:szCs w:val="21"/>
        </w:rPr>
        <w:t>show ip interface brief</w:t>
      </w:r>
      <w:r>
        <w:rPr>
          <w:rFonts w:hint="eastAsia"/>
          <w:szCs w:val="21"/>
        </w:rPr>
        <w:t>——验证交换机接口状态</w:t>
      </w:r>
    </w:p>
    <w:p w14:paraId="42FF9F19" w14:textId="77777777" w:rsidR="00680D67" w:rsidRDefault="00000000">
      <w:pPr>
        <w:rPr>
          <w:szCs w:val="21"/>
        </w:rPr>
      </w:pPr>
      <w:r>
        <w:rPr>
          <w:rFonts w:hint="eastAsia"/>
          <w:szCs w:val="21"/>
        </w:rPr>
        <w:t>show clock</w:t>
      </w:r>
      <w:r>
        <w:rPr>
          <w:rFonts w:hint="eastAsia"/>
          <w:szCs w:val="21"/>
        </w:rPr>
        <w:t>——用于显示路由器中设置的时间</w:t>
      </w:r>
    </w:p>
    <w:p w14:paraId="638762E3" w14:textId="77777777" w:rsidR="00680D67" w:rsidRDefault="00000000">
      <w:pPr>
        <w:rPr>
          <w:szCs w:val="21"/>
        </w:rPr>
      </w:pPr>
      <w:r>
        <w:rPr>
          <w:rFonts w:hint="eastAsia"/>
          <w:szCs w:val="21"/>
        </w:rPr>
        <w:t>show version</w:t>
      </w:r>
      <w:r>
        <w:rPr>
          <w:rFonts w:hint="eastAsia"/>
          <w:szCs w:val="21"/>
        </w:rPr>
        <w:t>——用于显示当前加载的</w:t>
      </w:r>
      <w:r>
        <w:rPr>
          <w:rFonts w:hint="eastAsia"/>
          <w:szCs w:val="21"/>
        </w:rPr>
        <w:t>IOS</w:t>
      </w:r>
      <w:r>
        <w:rPr>
          <w:rFonts w:hint="eastAsia"/>
          <w:szCs w:val="21"/>
        </w:rPr>
        <w:t>版本以及硬件和设备信息；</w:t>
      </w:r>
    </w:p>
    <w:p w14:paraId="5BE99261" w14:textId="77777777" w:rsidR="00680D67" w:rsidRDefault="00000000">
      <w:pPr>
        <w:rPr>
          <w:szCs w:val="21"/>
        </w:rPr>
      </w:pPr>
      <w:r>
        <w:rPr>
          <w:rFonts w:hint="eastAsia"/>
          <w:szCs w:val="21"/>
        </w:rPr>
        <w:t>show arp</w:t>
      </w:r>
      <w:r>
        <w:rPr>
          <w:rFonts w:hint="eastAsia"/>
          <w:szCs w:val="21"/>
        </w:rPr>
        <w:t>——用于显示设备的</w:t>
      </w:r>
      <w:r>
        <w:rPr>
          <w:rFonts w:hint="eastAsia"/>
          <w:szCs w:val="21"/>
        </w:rPr>
        <w:t>ARP</w:t>
      </w:r>
      <w:r>
        <w:rPr>
          <w:rFonts w:hint="eastAsia"/>
          <w:szCs w:val="21"/>
        </w:rPr>
        <w:t>表；</w:t>
      </w:r>
    </w:p>
    <w:p w14:paraId="2AA16D01" w14:textId="77777777" w:rsidR="00680D67" w:rsidRDefault="00000000">
      <w:pPr>
        <w:rPr>
          <w:szCs w:val="21"/>
        </w:rPr>
      </w:pPr>
      <w:r>
        <w:rPr>
          <w:rFonts w:hint="eastAsia"/>
          <w:szCs w:val="21"/>
        </w:rPr>
        <w:t>show startup-config</w:t>
      </w:r>
      <w:r>
        <w:rPr>
          <w:rFonts w:hint="eastAsia"/>
          <w:szCs w:val="21"/>
        </w:rPr>
        <w:t>——用于显示保存在</w:t>
      </w:r>
      <w:r>
        <w:rPr>
          <w:rFonts w:hint="eastAsia"/>
          <w:szCs w:val="21"/>
        </w:rPr>
        <w:t>NVRAM</w:t>
      </w:r>
      <w:r>
        <w:rPr>
          <w:rFonts w:hint="eastAsia"/>
          <w:szCs w:val="21"/>
        </w:rPr>
        <w:t>中的配置；</w:t>
      </w:r>
    </w:p>
    <w:p w14:paraId="0DDF8A12" w14:textId="77777777" w:rsidR="00680D67" w:rsidRDefault="00000000">
      <w:pPr>
        <w:rPr>
          <w:szCs w:val="21"/>
        </w:rPr>
      </w:pPr>
      <w:r>
        <w:rPr>
          <w:rFonts w:hint="eastAsia"/>
          <w:szCs w:val="21"/>
        </w:rPr>
        <w:t>show running-config</w:t>
      </w:r>
      <w:r>
        <w:rPr>
          <w:rFonts w:hint="eastAsia"/>
          <w:szCs w:val="21"/>
        </w:rPr>
        <w:t>——用于显示当前的运行配置文件的内容；</w:t>
      </w:r>
    </w:p>
    <w:p w14:paraId="53C08BAF" w14:textId="77777777" w:rsidR="00680D67" w:rsidRDefault="00000000">
      <w:pPr>
        <w:rPr>
          <w:szCs w:val="21"/>
        </w:rPr>
      </w:pPr>
      <w:r>
        <w:rPr>
          <w:rFonts w:hint="eastAsia"/>
          <w:szCs w:val="21"/>
        </w:rPr>
        <w:t>show ip interfaces</w:t>
      </w:r>
      <w:r>
        <w:rPr>
          <w:rFonts w:hint="eastAsia"/>
          <w:szCs w:val="21"/>
        </w:rPr>
        <w:t>——用于显示路由器上的所有接口</w:t>
      </w:r>
      <w:r>
        <w:rPr>
          <w:rFonts w:hint="eastAsia"/>
          <w:szCs w:val="21"/>
        </w:rPr>
        <w:t>IP</w:t>
      </w:r>
      <w:r>
        <w:rPr>
          <w:rFonts w:hint="eastAsia"/>
          <w:szCs w:val="21"/>
        </w:rPr>
        <w:t>统计信息；</w:t>
      </w:r>
    </w:p>
    <w:p w14:paraId="1CBBACCA" w14:textId="77777777" w:rsidR="00680D67" w:rsidRDefault="00000000">
      <w:pPr>
        <w:rPr>
          <w:szCs w:val="21"/>
        </w:rPr>
      </w:pPr>
      <w:r>
        <w:rPr>
          <w:rFonts w:hint="eastAsia"/>
          <w:szCs w:val="21"/>
        </w:rPr>
        <w:t>configure terminal</w:t>
      </w:r>
      <w:r>
        <w:rPr>
          <w:rFonts w:hint="eastAsia"/>
          <w:szCs w:val="21"/>
        </w:rPr>
        <w:t>——用于进入终端配置模式；</w:t>
      </w:r>
    </w:p>
    <w:p w14:paraId="66E090A8" w14:textId="77777777" w:rsidR="00680D67" w:rsidRDefault="00680D67">
      <w:pPr>
        <w:rPr>
          <w:szCs w:val="21"/>
        </w:rPr>
      </w:pPr>
    </w:p>
    <w:p w14:paraId="501A5D9D" w14:textId="77777777" w:rsidR="00680D67" w:rsidRDefault="00000000">
      <w:pPr>
        <w:numPr>
          <w:ilvl w:val="0"/>
          <w:numId w:val="6"/>
        </w:numPr>
        <w:rPr>
          <w:b/>
          <w:bCs/>
          <w:szCs w:val="21"/>
        </w:rPr>
      </w:pPr>
      <w:r>
        <w:rPr>
          <w:rFonts w:hint="eastAsia"/>
          <w:b/>
          <w:bCs/>
          <w:szCs w:val="21"/>
        </w:rPr>
        <w:t>终端配置模式：</w:t>
      </w:r>
    </w:p>
    <w:p w14:paraId="1E862F0C" w14:textId="77777777" w:rsidR="00680D67" w:rsidRDefault="00000000">
      <w:pPr>
        <w:rPr>
          <w:szCs w:val="21"/>
        </w:rPr>
      </w:pPr>
      <w:r>
        <w:rPr>
          <w:rFonts w:hint="eastAsia"/>
          <w:szCs w:val="21"/>
        </w:rPr>
        <w:t>hostname hostname</w:t>
      </w:r>
      <w:r>
        <w:rPr>
          <w:rFonts w:hint="eastAsia"/>
          <w:szCs w:val="21"/>
        </w:rPr>
        <w:t>——用于为设备分配主机名；</w:t>
      </w:r>
    </w:p>
    <w:p w14:paraId="1CC79F20" w14:textId="77777777" w:rsidR="00680D67" w:rsidRDefault="00000000">
      <w:pPr>
        <w:rPr>
          <w:szCs w:val="21"/>
        </w:rPr>
      </w:pPr>
      <w:r>
        <w:rPr>
          <w:rFonts w:hint="eastAsia"/>
          <w:szCs w:val="21"/>
        </w:rPr>
        <w:t>enable password password</w:t>
      </w:r>
      <w:r>
        <w:rPr>
          <w:rFonts w:hint="eastAsia"/>
          <w:szCs w:val="21"/>
        </w:rPr>
        <w:t>——用于设置未加密的使能命令；</w:t>
      </w:r>
    </w:p>
    <w:p w14:paraId="31305835" w14:textId="77777777" w:rsidR="00680D67" w:rsidRDefault="00000000">
      <w:pPr>
        <w:rPr>
          <w:szCs w:val="21"/>
        </w:rPr>
      </w:pPr>
      <w:r>
        <w:rPr>
          <w:rFonts w:hint="eastAsia"/>
          <w:szCs w:val="21"/>
        </w:rPr>
        <w:t>enable secret password</w:t>
      </w:r>
      <w:r>
        <w:rPr>
          <w:rFonts w:hint="eastAsia"/>
          <w:szCs w:val="21"/>
        </w:rPr>
        <w:t>——用于设置强加密的使能命令；</w:t>
      </w:r>
    </w:p>
    <w:p w14:paraId="26B4AAF8" w14:textId="77777777" w:rsidR="00680D67" w:rsidRDefault="00000000">
      <w:pPr>
        <w:rPr>
          <w:szCs w:val="21"/>
        </w:rPr>
      </w:pPr>
      <w:r>
        <w:rPr>
          <w:rFonts w:hint="eastAsia"/>
          <w:szCs w:val="21"/>
        </w:rPr>
        <w:t>service password-encryption</w:t>
      </w:r>
      <w:r>
        <w:rPr>
          <w:rFonts w:hint="eastAsia"/>
          <w:szCs w:val="21"/>
        </w:rPr>
        <w:t>——用于加密显示除使能加密口令外的所有口令；</w:t>
      </w:r>
    </w:p>
    <w:p w14:paraId="7C0FAB08" w14:textId="77777777" w:rsidR="00680D67" w:rsidRDefault="00000000">
      <w:pPr>
        <w:rPr>
          <w:szCs w:val="21"/>
        </w:rPr>
      </w:pPr>
      <w:r>
        <w:rPr>
          <w:rFonts w:hint="eastAsia"/>
          <w:szCs w:val="21"/>
        </w:rPr>
        <w:t>banner motd# message#</w:t>
      </w:r>
      <w:r>
        <w:rPr>
          <w:rFonts w:hint="eastAsia"/>
          <w:szCs w:val="21"/>
        </w:rPr>
        <w:t>——用于设置当日消息标语；</w:t>
      </w:r>
    </w:p>
    <w:p w14:paraId="002141EE" w14:textId="77777777" w:rsidR="00680D67" w:rsidRDefault="00000000">
      <w:pPr>
        <w:rPr>
          <w:szCs w:val="21"/>
        </w:rPr>
      </w:pPr>
      <w:r>
        <w:rPr>
          <w:rFonts w:hint="eastAsia"/>
          <w:szCs w:val="21"/>
        </w:rPr>
        <w:t>line console 0</w:t>
      </w:r>
      <w:r>
        <w:rPr>
          <w:rFonts w:hint="eastAsia"/>
          <w:szCs w:val="21"/>
        </w:rPr>
        <w:t>——用于进入控制台线路配置模式；</w:t>
      </w:r>
    </w:p>
    <w:p w14:paraId="16EAE9DB" w14:textId="77777777" w:rsidR="00680D67" w:rsidRDefault="00000000">
      <w:pPr>
        <w:rPr>
          <w:szCs w:val="21"/>
        </w:rPr>
      </w:pPr>
      <w:r>
        <w:rPr>
          <w:rFonts w:hint="eastAsia"/>
          <w:szCs w:val="21"/>
        </w:rPr>
        <w:t>line vty 0 4</w:t>
      </w:r>
      <w:r>
        <w:rPr>
          <w:rFonts w:hint="eastAsia"/>
          <w:szCs w:val="21"/>
        </w:rPr>
        <w:t>——用于进入虚拟终端（</w:t>
      </w:r>
      <w:r>
        <w:rPr>
          <w:rFonts w:hint="eastAsia"/>
          <w:szCs w:val="21"/>
        </w:rPr>
        <w:t>Telnet</w:t>
      </w:r>
      <w:r>
        <w:rPr>
          <w:rFonts w:hint="eastAsia"/>
          <w:szCs w:val="21"/>
        </w:rPr>
        <w:t>）线路配置模式；</w:t>
      </w:r>
    </w:p>
    <w:p w14:paraId="4D1A3859" w14:textId="77777777" w:rsidR="00680D67" w:rsidRDefault="00000000">
      <w:pPr>
        <w:rPr>
          <w:szCs w:val="21"/>
        </w:rPr>
      </w:pPr>
      <w:r>
        <w:rPr>
          <w:rFonts w:hint="eastAsia"/>
          <w:szCs w:val="21"/>
        </w:rPr>
        <w:t xml:space="preserve">interfaces interface_name </w:t>
      </w:r>
      <w:r>
        <w:rPr>
          <w:rFonts w:hint="eastAsia"/>
          <w:szCs w:val="21"/>
        </w:rPr>
        <w:t>——用于进入接口配置模式；</w:t>
      </w:r>
    </w:p>
    <w:p w14:paraId="01F0829D" w14:textId="77777777" w:rsidR="00680D67" w:rsidRDefault="00680D67">
      <w:pPr>
        <w:rPr>
          <w:szCs w:val="21"/>
        </w:rPr>
      </w:pPr>
    </w:p>
    <w:p w14:paraId="02CF6348" w14:textId="77777777" w:rsidR="00680D67" w:rsidRDefault="00000000">
      <w:pPr>
        <w:numPr>
          <w:ilvl w:val="0"/>
          <w:numId w:val="6"/>
        </w:numPr>
        <w:rPr>
          <w:b/>
          <w:bCs/>
          <w:szCs w:val="21"/>
        </w:rPr>
      </w:pPr>
      <w:r>
        <w:rPr>
          <w:rFonts w:hint="eastAsia"/>
          <w:b/>
          <w:bCs/>
          <w:szCs w:val="21"/>
        </w:rPr>
        <w:t>线路配置模式：</w:t>
      </w:r>
    </w:p>
    <w:p w14:paraId="69207502" w14:textId="77777777" w:rsidR="00680D67" w:rsidRDefault="00000000">
      <w:pPr>
        <w:rPr>
          <w:szCs w:val="21"/>
        </w:rPr>
      </w:pPr>
      <w:r>
        <w:rPr>
          <w:rFonts w:hint="eastAsia"/>
          <w:szCs w:val="21"/>
        </w:rPr>
        <w:t>login</w:t>
      </w:r>
      <w:r>
        <w:rPr>
          <w:rFonts w:hint="eastAsia"/>
          <w:szCs w:val="21"/>
        </w:rPr>
        <w:t>——用于启动登录时的口令检查；</w:t>
      </w:r>
    </w:p>
    <w:p w14:paraId="1D35B2E1" w14:textId="77777777" w:rsidR="00680D67" w:rsidRDefault="00000000">
      <w:pPr>
        <w:rPr>
          <w:szCs w:val="21"/>
        </w:rPr>
      </w:pPr>
      <w:r>
        <w:rPr>
          <w:rFonts w:hint="eastAsia"/>
          <w:szCs w:val="21"/>
        </w:rPr>
        <w:t>password password</w:t>
      </w:r>
      <w:r>
        <w:rPr>
          <w:rFonts w:hint="eastAsia"/>
          <w:szCs w:val="21"/>
        </w:rPr>
        <w:t>——用于设置线路口令；</w:t>
      </w:r>
    </w:p>
    <w:p w14:paraId="301C15D1" w14:textId="77777777" w:rsidR="00680D67" w:rsidRDefault="00680D67">
      <w:pPr>
        <w:rPr>
          <w:szCs w:val="21"/>
        </w:rPr>
      </w:pPr>
    </w:p>
    <w:p w14:paraId="407DAF9E" w14:textId="77777777" w:rsidR="00680D67" w:rsidRDefault="00000000">
      <w:pPr>
        <w:numPr>
          <w:ilvl w:val="0"/>
          <w:numId w:val="6"/>
        </w:numPr>
        <w:rPr>
          <w:b/>
          <w:bCs/>
          <w:szCs w:val="21"/>
        </w:rPr>
      </w:pPr>
      <w:r>
        <w:rPr>
          <w:rFonts w:hint="eastAsia"/>
          <w:b/>
          <w:bCs/>
          <w:szCs w:val="21"/>
        </w:rPr>
        <w:t>接口配置模式：</w:t>
      </w:r>
    </w:p>
    <w:p w14:paraId="30C71F2F" w14:textId="77777777" w:rsidR="00680D67" w:rsidRDefault="00000000">
      <w:pPr>
        <w:rPr>
          <w:szCs w:val="21"/>
        </w:rPr>
      </w:pPr>
      <w:r>
        <w:rPr>
          <w:rFonts w:hint="eastAsia"/>
          <w:szCs w:val="21"/>
        </w:rPr>
        <w:t xml:space="preserve">ip address ip_address netmask </w:t>
      </w:r>
      <w:r>
        <w:rPr>
          <w:rFonts w:hint="eastAsia"/>
          <w:szCs w:val="21"/>
        </w:rPr>
        <w:t>——用于设置接口</w:t>
      </w:r>
      <w:r>
        <w:rPr>
          <w:rFonts w:hint="eastAsia"/>
          <w:szCs w:val="21"/>
        </w:rPr>
        <w:t>IP</w:t>
      </w:r>
      <w:r>
        <w:rPr>
          <w:rFonts w:hint="eastAsia"/>
          <w:szCs w:val="21"/>
        </w:rPr>
        <w:t>地址和子网掩码；</w:t>
      </w:r>
    </w:p>
    <w:p w14:paraId="62041F4B" w14:textId="77777777" w:rsidR="00680D67" w:rsidRDefault="00000000">
      <w:pPr>
        <w:rPr>
          <w:szCs w:val="21"/>
        </w:rPr>
      </w:pPr>
      <w:r>
        <w:rPr>
          <w:rFonts w:hint="eastAsia"/>
          <w:szCs w:val="21"/>
        </w:rPr>
        <w:t xml:space="preserve">description description </w:t>
      </w:r>
      <w:r>
        <w:rPr>
          <w:rFonts w:hint="eastAsia"/>
          <w:szCs w:val="21"/>
        </w:rPr>
        <w:t>——用于设置接口描述；</w:t>
      </w:r>
    </w:p>
    <w:p w14:paraId="53317C8D" w14:textId="77777777" w:rsidR="00680D67" w:rsidRDefault="00000000">
      <w:pPr>
        <w:rPr>
          <w:szCs w:val="21"/>
        </w:rPr>
      </w:pPr>
      <w:r>
        <w:rPr>
          <w:rFonts w:hint="eastAsia"/>
          <w:szCs w:val="21"/>
        </w:rPr>
        <w:t>clock rate value</w:t>
      </w:r>
      <w:r>
        <w:rPr>
          <w:rFonts w:hint="eastAsia"/>
          <w:szCs w:val="21"/>
        </w:rPr>
        <w:t>——用于设置</w:t>
      </w:r>
      <w:r>
        <w:rPr>
          <w:rFonts w:hint="eastAsia"/>
          <w:szCs w:val="21"/>
        </w:rPr>
        <w:t>DCE</w:t>
      </w:r>
      <w:r>
        <w:rPr>
          <w:rFonts w:hint="eastAsia"/>
          <w:szCs w:val="21"/>
        </w:rPr>
        <w:t>设备的时钟频率；</w:t>
      </w:r>
    </w:p>
    <w:p w14:paraId="2C84142D" w14:textId="77777777" w:rsidR="00680D67" w:rsidRDefault="00000000">
      <w:pPr>
        <w:rPr>
          <w:szCs w:val="21"/>
        </w:rPr>
      </w:pPr>
      <w:r>
        <w:rPr>
          <w:rFonts w:hint="eastAsia"/>
          <w:szCs w:val="21"/>
        </w:rPr>
        <w:t xml:space="preserve">no shutdown </w:t>
      </w:r>
      <w:r>
        <w:rPr>
          <w:rFonts w:hint="eastAsia"/>
          <w:szCs w:val="21"/>
        </w:rPr>
        <w:t>——用于打开接口；</w:t>
      </w:r>
    </w:p>
    <w:p w14:paraId="6206CBDA" w14:textId="77777777" w:rsidR="00680D67" w:rsidRDefault="00000000">
      <w:pPr>
        <w:rPr>
          <w:szCs w:val="21"/>
        </w:rPr>
      </w:pPr>
      <w:r>
        <w:rPr>
          <w:rFonts w:hint="eastAsia"/>
          <w:szCs w:val="21"/>
        </w:rPr>
        <w:t xml:space="preserve">shutdown </w:t>
      </w:r>
      <w:r>
        <w:rPr>
          <w:rFonts w:hint="eastAsia"/>
          <w:szCs w:val="21"/>
        </w:rPr>
        <w:t>——出于管理目的关闭接口</w:t>
      </w:r>
    </w:p>
    <w:p w14:paraId="39C74B4E" w14:textId="77777777" w:rsidR="00680D67" w:rsidRDefault="00680D67">
      <w:pPr>
        <w:rPr>
          <w:szCs w:val="21"/>
        </w:rPr>
      </w:pPr>
    </w:p>
    <w:p w14:paraId="2DA0B266" w14:textId="77777777" w:rsidR="00680D67" w:rsidRDefault="00000000">
      <w:pPr>
        <w:numPr>
          <w:ilvl w:val="0"/>
          <w:numId w:val="6"/>
        </w:numPr>
        <w:rPr>
          <w:b/>
          <w:bCs/>
          <w:szCs w:val="21"/>
        </w:rPr>
      </w:pPr>
      <w:r>
        <w:rPr>
          <w:rFonts w:hint="eastAsia"/>
          <w:b/>
          <w:bCs/>
          <w:szCs w:val="21"/>
        </w:rPr>
        <w:t>配置路由器以太网接口：</w:t>
      </w:r>
    </w:p>
    <w:p w14:paraId="08E8BC57" w14:textId="77777777" w:rsidR="00680D67" w:rsidRDefault="00000000">
      <w:pPr>
        <w:rPr>
          <w:szCs w:val="21"/>
        </w:rPr>
      </w:pPr>
      <w:r>
        <w:rPr>
          <w:rFonts w:hint="eastAsia"/>
          <w:szCs w:val="21"/>
        </w:rPr>
        <w:t>——路由器以太网接口用作局域网中直接连接到路由器网络中的终端设备的网关。每个以太</w:t>
      </w:r>
      <w:r>
        <w:rPr>
          <w:rFonts w:hint="eastAsia"/>
          <w:szCs w:val="21"/>
        </w:rPr>
        <w:lastRenderedPageBreak/>
        <w:t>网接口必须拥有一个</w:t>
      </w:r>
      <w:r>
        <w:rPr>
          <w:rFonts w:hint="eastAsia"/>
          <w:szCs w:val="21"/>
        </w:rPr>
        <w:t>IP</w:t>
      </w:r>
      <w:r>
        <w:rPr>
          <w:rFonts w:hint="eastAsia"/>
          <w:szCs w:val="21"/>
        </w:rPr>
        <w:t>地址和一个子网掩码才能路由</w:t>
      </w:r>
      <w:r>
        <w:rPr>
          <w:rFonts w:hint="eastAsia"/>
          <w:szCs w:val="21"/>
        </w:rPr>
        <w:t>IP</w:t>
      </w:r>
      <w:r>
        <w:rPr>
          <w:rFonts w:hint="eastAsia"/>
          <w:szCs w:val="21"/>
        </w:rPr>
        <w:t>数据包。</w:t>
      </w:r>
    </w:p>
    <w:p w14:paraId="638DFB71" w14:textId="77777777" w:rsidR="00680D67" w:rsidRDefault="00000000">
      <w:pPr>
        <w:rPr>
          <w:szCs w:val="21"/>
        </w:rPr>
      </w:pPr>
      <w:r>
        <w:rPr>
          <w:rFonts w:hint="eastAsia"/>
          <w:szCs w:val="21"/>
        </w:rPr>
        <w:t>配置以太网接口：</w:t>
      </w:r>
    </w:p>
    <w:p w14:paraId="58F413D6" w14:textId="77777777" w:rsidR="00680D67" w:rsidRDefault="00000000">
      <w:pPr>
        <w:rPr>
          <w:szCs w:val="21"/>
        </w:rPr>
      </w:pPr>
      <w:r>
        <w:rPr>
          <w:rFonts w:hint="eastAsia"/>
          <w:szCs w:val="21"/>
        </w:rPr>
        <w:t>Router&gt;</w:t>
      </w:r>
    </w:p>
    <w:p w14:paraId="26A9E743" w14:textId="77777777" w:rsidR="00680D67" w:rsidRDefault="00000000">
      <w:pPr>
        <w:rPr>
          <w:szCs w:val="21"/>
        </w:rPr>
      </w:pPr>
      <w:r>
        <w:rPr>
          <w:rFonts w:hint="eastAsia"/>
          <w:szCs w:val="21"/>
        </w:rPr>
        <w:t>Router&gt;enable #</w:t>
      </w:r>
      <w:r>
        <w:rPr>
          <w:rFonts w:hint="eastAsia"/>
          <w:szCs w:val="21"/>
        </w:rPr>
        <w:t>进入特权模式</w:t>
      </w:r>
    </w:p>
    <w:p w14:paraId="5F19CC1B" w14:textId="77777777" w:rsidR="00680D67" w:rsidRDefault="00000000">
      <w:pPr>
        <w:rPr>
          <w:szCs w:val="21"/>
        </w:rPr>
      </w:pPr>
      <w:r>
        <w:rPr>
          <w:rFonts w:hint="eastAsia"/>
          <w:szCs w:val="21"/>
        </w:rPr>
        <w:t>Router#config t #</w:t>
      </w:r>
      <w:r>
        <w:rPr>
          <w:rFonts w:hint="eastAsia"/>
          <w:szCs w:val="21"/>
        </w:rPr>
        <w:t>进入全局模式</w:t>
      </w:r>
    </w:p>
    <w:p w14:paraId="7BB80EAF" w14:textId="77777777" w:rsidR="00680D67" w:rsidRDefault="00000000">
      <w:pPr>
        <w:rPr>
          <w:szCs w:val="21"/>
        </w:rPr>
      </w:pPr>
      <w:r>
        <w:rPr>
          <w:rFonts w:hint="eastAsia"/>
          <w:szCs w:val="21"/>
        </w:rPr>
        <w:t>Router(config)#interface FastEthernet 0/0 #</w:t>
      </w:r>
      <w:r>
        <w:rPr>
          <w:rFonts w:hint="eastAsia"/>
          <w:szCs w:val="21"/>
        </w:rPr>
        <w:t>进入接口配置模式</w:t>
      </w:r>
    </w:p>
    <w:p w14:paraId="5F183879" w14:textId="77777777" w:rsidR="00680D67" w:rsidRDefault="00000000">
      <w:pPr>
        <w:rPr>
          <w:szCs w:val="21"/>
        </w:rPr>
      </w:pPr>
      <w:r>
        <w:rPr>
          <w:rFonts w:hint="eastAsia"/>
          <w:szCs w:val="21"/>
        </w:rPr>
        <w:t>Router(config-if)#ip address 192.168.10.11 255.255.255.0 #</w:t>
      </w:r>
      <w:r>
        <w:rPr>
          <w:rFonts w:hint="eastAsia"/>
          <w:szCs w:val="21"/>
        </w:rPr>
        <w:t>指定接口</w:t>
      </w:r>
      <w:r>
        <w:rPr>
          <w:rFonts w:hint="eastAsia"/>
          <w:szCs w:val="21"/>
        </w:rPr>
        <w:t>IP</w:t>
      </w:r>
      <w:r>
        <w:rPr>
          <w:rFonts w:hint="eastAsia"/>
          <w:szCs w:val="21"/>
        </w:rPr>
        <w:t>地址和子网掩码</w:t>
      </w:r>
    </w:p>
    <w:p w14:paraId="3F3B5F2F" w14:textId="77777777" w:rsidR="00680D67" w:rsidRDefault="00000000">
      <w:pPr>
        <w:rPr>
          <w:szCs w:val="21"/>
        </w:rPr>
      </w:pPr>
      <w:r>
        <w:rPr>
          <w:rFonts w:hint="eastAsia"/>
          <w:szCs w:val="21"/>
        </w:rPr>
        <w:t>Router(config-if)#no shutdown #</w:t>
      </w:r>
      <w:r>
        <w:rPr>
          <w:rFonts w:hint="eastAsia"/>
          <w:szCs w:val="21"/>
        </w:rPr>
        <w:t>启动</w:t>
      </w:r>
      <w:r>
        <w:rPr>
          <w:rFonts w:hint="eastAsia"/>
          <w:szCs w:val="21"/>
        </w:rPr>
        <w:t>f0/0</w:t>
      </w:r>
      <w:r>
        <w:rPr>
          <w:rFonts w:hint="eastAsia"/>
          <w:szCs w:val="21"/>
        </w:rPr>
        <w:t>接口</w:t>
      </w:r>
    </w:p>
    <w:p w14:paraId="63BF771F" w14:textId="77777777" w:rsidR="00680D67" w:rsidRDefault="00000000">
      <w:pPr>
        <w:rPr>
          <w:szCs w:val="21"/>
        </w:rPr>
      </w:pPr>
      <w:r>
        <w:rPr>
          <w:rFonts w:hint="eastAsia"/>
          <w:szCs w:val="21"/>
        </w:rPr>
        <w:t>Router(config-if)#exit #</w:t>
      </w:r>
      <w:r>
        <w:rPr>
          <w:rFonts w:hint="eastAsia"/>
          <w:szCs w:val="21"/>
        </w:rPr>
        <w:t>退出接口配置模式</w:t>
      </w:r>
    </w:p>
    <w:p w14:paraId="4349D36D" w14:textId="77777777" w:rsidR="00680D67" w:rsidRDefault="00000000">
      <w:pPr>
        <w:rPr>
          <w:szCs w:val="21"/>
        </w:rPr>
      </w:pPr>
      <w:r>
        <w:rPr>
          <w:rFonts w:hint="eastAsia"/>
          <w:szCs w:val="21"/>
        </w:rPr>
        <w:t>Router(config)#exit #</w:t>
      </w:r>
      <w:r>
        <w:rPr>
          <w:rFonts w:hint="eastAsia"/>
          <w:szCs w:val="21"/>
        </w:rPr>
        <w:t>退出全局模式</w:t>
      </w:r>
    </w:p>
    <w:p w14:paraId="0240DD69" w14:textId="77777777" w:rsidR="00680D67" w:rsidRDefault="00000000">
      <w:pPr>
        <w:rPr>
          <w:szCs w:val="21"/>
        </w:rPr>
      </w:pPr>
      <w:r>
        <w:rPr>
          <w:rFonts w:hint="eastAsia"/>
          <w:szCs w:val="21"/>
        </w:rPr>
        <w:t>Router#disable #</w:t>
      </w:r>
      <w:r>
        <w:rPr>
          <w:rFonts w:hint="eastAsia"/>
          <w:szCs w:val="21"/>
        </w:rPr>
        <w:t>退出特权模式</w:t>
      </w:r>
    </w:p>
    <w:p w14:paraId="0D7AAC56" w14:textId="77777777" w:rsidR="00680D67" w:rsidRDefault="00000000">
      <w:pPr>
        <w:rPr>
          <w:szCs w:val="21"/>
        </w:rPr>
      </w:pPr>
      <w:r>
        <w:rPr>
          <w:rFonts w:hint="eastAsia"/>
          <w:szCs w:val="21"/>
        </w:rPr>
        <w:t>Router&gt;</w:t>
      </w:r>
    </w:p>
    <w:p w14:paraId="363212A5" w14:textId="77777777" w:rsidR="00680D67" w:rsidRDefault="00680D67">
      <w:pPr>
        <w:rPr>
          <w:szCs w:val="21"/>
        </w:rPr>
      </w:pPr>
    </w:p>
    <w:p w14:paraId="3A0225A6" w14:textId="77777777" w:rsidR="00680D67" w:rsidRDefault="00000000">
      <w:pPr>
        <w:numPr>
          <w:ilvl w:val="0"/>
          <w:numId w:val="6"/>
        </w:numPr>
        <w:rPr>
          <w:b/>
          <w:bCs/>
          <w:szCs w:val="21"/>
        </w:rPr>
      </w:pPr>
      <w:r>
        <w:rPr>
          <w:rFonts w:hint="eastAsia"/>
          <w:b/>
          <w:bCs/>
          <w:szCs w:val="21"/>
        </w:rPr>
        <w:t>配置路由器串行接口</w:t>
      </w:r>
    </w:p>
    <w:p w14:paraId="7F6B25BF" w14:textId="77777777" w:rsidR="00680D67" w:rsidRDefault="00000000">
      <w:pPr>
        <w:rPr>
          <w:szCs w:val="21"/>
        </w:rPr>
      </w:pPr>
      <w:r>
        <w:rPr>
          <w:rFonts w:hint="eastAsia"/>
          <w:szCs w:val="21"/>
        </w:rPr>
        <w:t>串行接口用于通过广域网连接达到远程站点或</w:t>
      </w:r>
      <w:r>
        <w:rPr>
          <w:rFonts w:hint="eastAsia"/>
          <w:szCs w:val="21"/>
        </w:rPr>
        <w:t>ISP</w:t>
      </w:r>
      <w:r>
        <w:rPr>
          <w:rFonts w:hint="eastAsia"/>
          <w:szCs w:val="21"/>
        </w:rPr>
        <w:t>处的路由器。</w:t>
      </w:r>
    </w:p>
    <w:p w14:paraId="4C94056D" w14:textId="77777777" w:rsidR="00680D67" w:rsidRDefault="00000000">
      <w:pPr>
        <w:rPr>
          <w:szCs w:val="21"/>
        </w:rPr>
      </w:pPr>
      <w:r>
        <w:rPr>
          <w:rFonts w:hint="eastAsia"/>
          <w:szCs w:val="21"/>
        </w:rPr>
        <w:t>Router&gt;enable</w:t>
      </w:r>
    </w:p>
    <w:p w14:paraId="65A0F5F2" w14:textId="77777777" w:rsidR="00680D67" w:rsidRDefault="00000000">
      <w:pPr>
        <w:rPr>
          <w:szCs w:val="21"/>
        </w:rPr>
      </w:pPr>
      <w:r>
        <w:rPr>
          <w:rFonts w:hint="eastAsia"/>
          <w:szCs w:val="21"/>
        </w:rPr>
        <w:t>Router#config t</w:t>
      </w:r>
    </w:p>
    <w:p w14:paraId="6B082C76" w14:textId="77777777" w:rsidR="00680D67" w:rsidRDefault="00000000">
      <w:pPr>
        <w:rPr>
          <w:szCs w:val="21"/>
        </w:rPr>
      </w:pPr>
      <w:r>
        <w:rPr>
          <w:rFonts w:hint="eastAsia"/>
          <w:szCs w:val="21"/>
        </w:rPr>
        <w:t>Router(config)#interface serial 2/0</w:t>
      </w:r>
    </w:p>
    <w:p w14:paraId="339EAC1F" w14:textId="77777777" w:rsidR="00680D67" w:rsidRDefault="00000000">
      <w:pPr>
        <w:rPr>
          <w:szCs w:val="21"/>
        </w:rPr>
      </w:pPr>
      <w:r>
        <w:rPr>
          <w:rFonts w:hint="eastAsia"/>
          <w:szCs w:val="21"/>
        </w:rPr>
        <w:t>Router(config-if)#ip address 192.168.20.100 255.255.255.0</w:t>
      </w:r>
    </w:p>
    <w:p w14:paraId="693DE179" w14:textId="77777777" w:rsidR="00680D67" w:rsidRDefault="00000000">
      <w:pPr>
        <w:rPr>
          <w:szCs w:val="21"/>
        </w:rPr>
      </w:pPr>
      <w:r>
        <w:rPr>
          <w:rFonts w:hint="eastAsia"/>
          <w:szCs w:val="21"/>
        </w:rPr>
        <w:t>Router(config-if)#clock rate 56000#</w:t>
      </w:r>
      <w:r>
        <w:rPr>
          <w:rFonts w:hint="eastAsia"/>
          <w:szCs w:val="21"/>
        </w:rPr>
        <w:t>如果连接了</w:t>
      </w:r>
      <w:r>
        <w:rPr>
          <w:rFonts w:hint="eastAsia"/>
          <w:szCs w:val="21"/>
        </w:rPr>
        <w:t>DCE</w:t>
      </w:r>
      <w:r>
        <w:rPr>
          <w:rFonts w:hint="eastAsia"/>
          <w:szCs w:val="21"/>
        </w:rPr>
        <w:t>电缆，则设置时钟频率；如果连接</w:t>
      </w:r>
      <w:r>
        <w:rPr>
          <w:rFonts w:hint="eastAsia"/>
          <w:szCs w:val="21"/>
        </w:rPr>
        <w:t>DTE</w:t>
      </w:r>
      <w:r>
        <w:rPr>
          <w:rFonts w:hint="eastAsia"/>
          <w:szCs w:val="21"/>
        </w:rPr>
        <w:t>电缆，则跳过此步骤。</w:t>
      </w:r>
    </w:p>
    <w:p w14:paraId="05FFD25A" w14:textId="77777777" w:rsidR="00680D67" w:rsidRDefault="00000000">
      <w:pPr>
        <w:rPr>
          <w:szCs w:val="21"/>
        </w:rPr>
      </w:pPr>
      <w:r>
        <w:rPr>
          <w:rFonts w:hint="eastAsia"/>
          <w:szCs w:val="21"/>
        </w:rPr>
        <w:t>Router(config-if)#no shutdown</w:t>
      </w:r>
      <w:r>
        <w:rPr>
          <w:rFonts w:hint="eastAsia"/>
          <w:szCs w:val="21"/>
        </w:rPr>
        <w:t>（</w:t>
      </w:r>
      <w:r>
        <w:rPr>
          <w:rFonts w:hint="eastAsia"/>
          <w:szCs w:val="21"/>
        </w:rPr>
        <w:t xml:space="preserve">no shutdown </w:t>
      </w:r>
      <w:r>
        <w:rPr>
          <w:rFonts w:hint="eastAsia"/>
          <w:szCs w:val="21"/>
        </w:rPr>
        <w:t>命令作用是开启接口）</w:t>
      </w:r>
    </w:p>
    <w:p w14:paraId="42356FAE" w14:textId="77777777" w:rsidR="00680D67" w:rsidRDefault="00680D67">
      <w:pPr>
        <w:rPr>
          <w:szCs w:val="21"/>
        </w:rPr>
      </w:pPr>
    </w:p>
    <w:p w14:paraId="170A4DC4" w14:textId="77777777" w:rsidR="00680D67" w:rsidRDefault="00000000">
      <w:pPr>
        <w:rPr>
          <w:szCs w:val="21"/>
        </w:rPr>
      </w:pPr>
      <w:r>
        <w:rPr>
          <w:rFonts w:hint="eastAsia"/>
          <w:szCs w:val="21"/>
        </w:rPr>
        <w:t>Router(config-if)#description Connects to main switch in Building A #</w:t>
      </w:r>
      <w:r>
        <w:rPr>
          <w:rFonts w:hint="eastAsia"/>
          <w:szCs w:val="21"/>
        </w:rPr>
        <w:t>配置接口描述</w:t>
      </w:r>
    </w:p>
    <w:p w14:paraId="01560CBB" w14:textId="77777777" w:rsidR="00680D67" w:rsidRDefault="00680D67">
      <w:pPr>
        <w:rPr>
          <w:szCs w:val="21"/>
        </w:rPr>
      </w:pPr>
    </w:p>
    <w:p w14:paraId="5D332212" w14:textId="77777777" w:rsidR="00680D67" w:rsidRDefault="00000000">
      <w:pPr>
        <w:rPr>
          <w:szCs w:val="21"/>
        </w:rPr>
      </w:pPr>
      <w:r>
        <w:rPr>
          <w:rFonts w:hint="eastAsia"/>
          <w:szCs w:val="21"/>
        </w:rPr>
        <w:t xml:space="preserve"> </w:t>
      </w:r>
    </w:p>
    <w:p w14:paraId="0DAEF8F7" w14:textId="77777777" w:rsidR="00680D67" w:rsidRDefault="00000000">
      <w:pPr>
        <w:pStyle w:val="2"/>
        <w:rPr>
          <w:sz w:val="21"/>
          <w:szCs w:val="21"/>
        </w:rPr>
      </w:pPr>
      <w:r>
        <w:rPr>
          <w:rFonts w:hint="eastAsia"/>
        </w:rPr>
        <w:t>交换机常用命令</w:t>
      </w:r>
    </w:p>
    <w:p w14:paraId="0C91D44E"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交换机操作模式:</w:t>
      </w:r>
    </w:p>
    <w:p w14:paraId="518A6D21"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Fonts w:ascii="Helvetica" w:eastAsia="Helvetica" w:hAnsi="Helvetica" w:cs="Helvetica"/>
          <w:color w:val="000000"/>
          <w:sz w:val="21"/>
          <w:szCs w:val="21"/>
          <w:shd w:val="clear" w:color="auto" w:fill="FFFFFF"/>
        </w:rPr>
        <w:t xml:space="preserve">　　</w:t>
      </w:r>
      <w:r>
        <w:rPr>
          <w:rStyle w:val="a5"/>
          <w:rFonts w:ascii="Helvetica" w:eastAsia="Helvetica" w:hAnsi="Helvetica" w:cs="Helvetica"/>
          <w:color w:val="000000"/>
          <w:sz w:val="22"/>
          <w:szCs w:val="22"/>
          <w:shd w:val="clear" w:color="auto" w:fill="FFFFFF"/>
        </w:rPr>
        <w:t>1.用户模式</w:t>
      </w:r>
    </w:p>
    <w:p w14:paraId="46897F0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xml:space="preserve">　　　　Swtich&gt;</w:t>
      </w:r>
    </w:p>
    <w:p w14:paraId="23DBFD6D"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Fonts w:ascii="Helvetica" w:eastAsia="Helvetica" w:hAnsi="Helvetica" w:cs="Helvetica"/>
          <w:color w:val="000000"/>
          <w:sz w:val="21"/>
          <w:szCs w:val="21"/>
          <w:shd w:val="clear" w:color="auto" w:fill="FFFFFF"/>
        </w:rPr>
        <w:t xml:space="preserve">　　</w:t>
      </w:r>
      <w:r>
        <w:rPr>
          <w:rStyle w:val="a5"/>
          <w:rFonts w:ascii="Helvetica" w:eastAsia="Helvetica" w:hAnsi="Helvetica" w:cs="Helvetica"/>
          <w:color w:val="000000"/>
          <w:sz w:val="22"/>
          <w:szCs w:val="22"/>
          <w:shd w:val="clear" w:color="auto" w:fill="FFFFFF"/>
        </w:rPr>
        <w:t>2.特权模式</w:t>
      </w:r>
    </w:p>
    <w:p w14:paraId="4996010F"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xml:space="preserve">　　　　Swtich#</w:t>
      </w:r>
    </w:p>
    <w:p w14:paraId="1AB37AB6"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Fonts w:ascii="Helvetica" w:eastAsia="Helvetica" w:hAnsi="Helvetica" w:cs="Helvetica"/>
          <w:color w:val="000000"/>
          <w:sz w:val="21"/>
          <w:szCs w:val="21"/>
          <w:shd w:val="clear" w:color="auto" w:fill="FFFFFF"/>
        </w:rPr>
        <w:t xml:space="preserve">　　</w:t>
      </w:r>
      <w:r>
        <w:rPr>
          <w:rStyle w:val="a5"/>
          <w:rFonts w:ascii="Helvetica" w:eastAsia="Helvetica" w:hAnsi="Helvetica" w:cs="Helvetica"/>
          <w:color w:val="000000"/>
          <w:sz w:val="22"/>
          <w:szCs w:val="22"/>
          <w:shd w:val="clear" w:color="auto" w:fill="FFFFFF"/>
        </w:rPr>
        <w:t>3.全局配置模式</w:t>
      </w:r>
    </w:p>
    <w:p w14:paraId="72775EEC"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xml:space="preserve">　　　　Swtich(config)#</w:t>
      </w:r>
    </w:p>
    <w:p w14:paraId="68817686"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Fonts w:ascii="Helvetica" w:eastAsia="Helvetica" w:hAnsi="Helvetica" w:cs="Helvetica"/>
          <w:color w:val="000000"/>
          <w:sz w:val="21"/>
          <w:szCs w:val="21"/>
          <w:shd w:val="clear" w:color="auto" w:fill="FFFFFF"/>
        </w:rPr>
        <w:t xml:space="preserve">　　</w:t>
      </w:r>
      <w:r>
        <w:rPr>
          <w:rStyle w:val="a5"/>
          <w:rFonts w:ascii="Helvetica" w:eastAsia="Helvetica" w:hAnsi="Helvetica" w:cs="Helvetica"/>
          <w:color w:val="000000"/>
          <w:sz w:val="22"/>
          <w:szCs w:val="22"/>
          <w:shd w:val="clear" w:color="auto" w:fill="FFFFFF"/>
        </w:rPr>
        <w:t>4.端口模式</w:t>
      </w:r>
    </w:p>
    <w:p w14:paraId="49ACD702"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xml:space="preserve">　　　　Swtich(config-if)#</w:t>
      </w:r>
    </w:p>
    <w:p w14:paraId="06C149E3"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交换机顶层命令</w:t>
      </w:r>
    </w:p>
    <w:p w14:paraId="403C3AFE"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lastRenderedPageBreak/>
        <w:t>connect 打开终端连接</w:t>
      </w:r>
    </w:p>
    <w:p w14:paraId="61AFFE9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disable 关闭特权命令</w:t>
      </w:r>
    </w:p>
    <w:p w14:paraId="37C691F1"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disconnect 断开现有的网络连接</w:t>
      </w:r>
    </w:p>
    <w:p w14:paraId="57D98F0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enable 进入特权模式</w:t>
      </w:r>
    </w:p>
    <w:p w14:paraId="505126D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exit 退出执行</w:t>
      </w:r>
    </w:p>
    <w:p w14:paraId="544C908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logout 退出执行</w:t>
      </w:r>
    </w:p>
    <w:p w14:paraId="185247C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ping 发送回应消息</w:t>
      </w:r>
    </w:p>
    <w:p w14:paraId="2797FC2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resume 恢复活动的网络连接</w:t>
      </w:r>
    </w:p>
    <w:p w14:paraId="0CB21940"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show 显示运行系统信息</w:t>
      </w:r>
    </w:p>
    <w:p w14:paraId="277F69FE"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telnet 打开telnet连接</w:t>
      </w:r>
    </w:p>
    <w:p w14:paraId="5E120286"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terminal 设置终端线路参数</w:t>
      </w:r>
    </w:p>
    <w:p w14:paraId="73F7B2EE"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traceroute 跟踪到达目的地的路由</w:t>
      </w:r>
    </w:p>
    <w:p w14:paraId="00985604"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enable 进入特权模式</w:t>
      </w:r>
    </w:p>
    <w:p w14:paraId="6F288D2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clear 复位功能</w:t>
      </w:r>
    </w:p>
    <w:p w14:paraId="01BCDA4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clock 管理系统时钟</w:t>
      </w:r>
    </w:p>
    <w:p w14:paraId="450DCC00"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configure 进入配置模式</w:t>
      </w:r>
    </w:p>
    <w:p w14:paraId="3D57F46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connect 打开终端连接</w:t>
      </w:r>
    </w:p>
    <w:p w14:paraId="7248843C"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copy Copy from one file to another</w:t>
      </w:r>
    </w:p>
    <w:p w14:paraId="6305EA0E"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debug Debugging functions (see also 'undebug')</w:t>
      </w:r>
    </w:p>
    <w:p w14:paraId="74F10974"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delete Delete a file</w:t>
      </w:r>
    </w:p>
    <w:p w14:paraId="5E04965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dir List files on a filesystem</w:t>
      </w:r>
    </w:p>
    <w:p w14:paraId="710829FF"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disable 关闭特权命令</w:t>
      </w:r>
    </w:p>
    <w:p w14:paraId="614003C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disconnect 断开现有的网络连接</w:t>
      </w:r>
    </w:p>
    <w:p w14:paraId="6FDE2270"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enable 打开特权命令</w:t>
      </w:r>
    </w:p>
    <w:p w14:paraId="37DC1C86"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erase 删除一个文件系统</w:t>
      </w:r>
    </w:p>
    <w:p w14:paraId="123F01A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exit 退出执行</w:t>
      </w:r>
    </w:p>
    <w:p w14:paraId="162EDCE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logout 退出执行</w:t>
      </w:r>
    </w:p>
    <w:p w14:paraId="1EDE3C9A"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more 显示文件的内容</w:t>
      </w:r>
    </w:p>
    <w:p w14:paraId="4EC7A4E1"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no 禁用调试信息</w:t>
      </w:r>
    </w:p>
    <w:p w14:paraId="5C0D29C6"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ping 发送回应消息</w:t>
      </w:r>
    </w:p>
    <w:p w14:paraId="0008693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lastRenderedPageBreak/>
        <w:t>reload 停止并执行冷重启</w:t>
      </w:r>
    </w:p>
    <w:p w14:paraId="5DB87BF4"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resume 恢复活动的网络连接</w:t>
      </w:r>
    </w:p>
    <w:p w14:paraId="097822DA"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setup 运行安装命令工具</w:t>
      </w:r>
    </w:p>
    <w:p w14:paraId="60DDB2D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show 显示运行系统信息</w:t>
      </w:r>
    </w:p>
    <w:p w14:paraId="34223A3F"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ssh Open a secure shell client connection</w:t>
      </w:r>
    </w:p>
    <w:p w14:paraId="20214474"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telnet Open a telnet connection</w:t>
      </w:r>
    </w:p>
    <w:p w14:paraId="374BC72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terminal Set terminal line parameters</w:t>
      </w:r>
    </w:p>
    <w:p w14:paraId="7123A856"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traceroute Trace route to destination</w:t>
      </w:r>
    </w:p>
    <w:p w14:paraId="7FFDD988"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undebug Disable debugging functions (see also 'debug')</w:t>
      </w:r>
    </w:p>
    <w:p w14:paraId="488F44FF"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vlan Configure VLAN parameters</w:t>
      </w:r>
    </w:p>
    <w:p w14:paraId="3B56B797"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write Write running configuration to memory, network, or terminal</w:t>
      </w:r>
    </w:p>
    <w:p w14:paraId="08CDE43D" w14:textId="77777777" w:rsidR="00680D67" w:rsidRDefault="00680D67">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p>
    <w:p w14:paraId="5DB9BD78"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configure terminal 进入全局配置模式</w:t>
      </w:r>
    </w:p>
    <w:p w14:paraId="39A67F1C"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access-list 添加访问列表项</w:t>
      </w:r>
    </w:p>
    <w:p w14:paraId="436718D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banner 定义登录横幅</w:t>
      </w:r>
    </w:p>
    <w:p w14:paraId="65307E0A"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boot 启动命令</w:t>
      </w:r>
    </w:p>
    <w:p w14:paraId="10603D9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cdp Global CDP configuration subcommands</w:t>
      </w:r>
    </w:p>
    <w:p w14:paraId="5727C2A4"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clock Configure time-of-day clock</w:t>
      </w:r>
    </w:p>
    <w:p w14:paraId="2B62DFE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crypto Encryption module</w:t>
      </w:r>
    </w:p>
    <w:p w14:paraId="0B35527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do To run exec commands in config mode</w:t>
      </w:r>
    </w:p>
    <w:p w14:paraId="17A9E1D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enable Modify enable password parameters</w:t>
      </w:r>
    </w:p>
    <w:p w14:paraId="6B49046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end 退出配置模式</w:t>
      </w:r>
    </w:p>
    <w:p w14:paraId="6B3B292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exit 退出配置模式</w:t>
      </w:r>
    </w:p>
    <w:p w14:paraId="57A6A47E"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hostname 设置系统的网络名</w:t>
      </w:r>
    </w:p>
    <w:p w14:paraId="2F01623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interface 选择要配置的接口</w:t>
      </w:r>
    </w:p>
    <w:p w14:paraId="6320EBA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Ethernet IEEE 802.3</w:t>
      </w:r>
    </w:p>
    <w:p w14:paraId="00FC8D08"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FastEthernet IEEE 802.3快速以太网 0/1==槽位/该槽位下的端口</w:t>
      </w:r>
    </w:p>
    <w:p w14:paraId="73BB23F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GigabitEthernet GigabitEthernet IEEE 802.3z</w:t>
      </w:r>
    </w:p>
    <w:p w14:paraId="6D5F1C6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Port-channel 接口以太网通道</w:t>
      </w:r>
    </w:p>
    <w:p w14:paraId="74D0D1C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Vlan Catalyst Vlans</w:t>
      </w:r>
    </w:p>
    <w:p w14:paraId="0A0C10EA"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lastRenderedPageBreak/>
        <w:t>range 接口范围命令</w:t>
      </w:r>
    </w:p>
    <w:p w14:paraId="0BF1AA3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ip 全局IP配置的子命令</w:t>
      </w:r>
    </w:p>
    <w:p w14:paraId="511BC53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line 配置终端线路</w:t>
      </w:r>
    </w:p>
    <w:p w14:paraId="3169A28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access-class 基于IP访问列表的筛选器连接</w:t>
      </w:r>
    </w:p>
    <w:p w14:paraId="3C8CDCD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databits 设置每个字符的数据位数</w:t>
      </w:r>
    </w:p>
    <w:p w14:paraId="030064F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exec-timeout 设置执行超时</w:t>
      </w:r>
    </w:p>
    <w:p w14:paraId="412D46A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exit 退出行配置模式</w:t>
      </w:r>
    </w:p>
    <w:p w14:paraId="00FCF52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flowcontrol 设置流程控制</w:t>
      </w:r>
    </w:p>
    <w:p w14:paraId="03559A4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history 启用和控制命令历史函数</w:t>
      </w:r>
    </w:p>
    <w:p w14:paraId="060C901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ipv6 IPv6选项</w:t>
      </w:r>
    </w:p>
    <w:p w14:paraId="2B001F06"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logging 修改消息记录设施</w:t>
      </w:r>
    </w:p>
    <w:p w14:paraId="3EB2F5E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login 启用密码检查</w:t>
      </w:r>
    </w:p>
    <w:p w14:paraId="728FB92A"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motd-banner 使旗帜的公告显示</w:t>
      </w:r>
    </w:p>
    <w:p w14:paraId="0EBF66D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no 否定命令或设置默认值</w:t>
      </w:r>
    </w:p>
    <w:p w14:paraId="5FD8ECD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parity 设置终端平价</w:t>
      </w:r>
    </w:p>
    <w:p w14:paraId="2002F0CA"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password 设置一个密码</w:t>
      </w:r>
    </w:p>
    <w:p w14:paraId="2BDC327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privilege 更改行的权限级别</w:t>
      </w:r>
    </w:p>
    <w:p w14:paraId="3988410A"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speed 设置发送和接收速度</w:t>
      </w:r>
    </w:p>
    <w:p w14:paraId="3B33FF9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stopbits 设置异步线停止位</w:t>
      </w:r>
    </w:p>
    <w:p w14:paraId="54E201DA"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transport 定义线路传输协议</w:t>
      </w:r>
    </w:p>
    <w:p w14:paraId="7D6DDD8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logging 修改消息记录设施</w:t>
      </w:r>
    </w:p>
    <w:p w14:paraId="7AD8CCB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mac Mac配置</w:t>
      </w:r>
    </w:p>
    <w:p w14:paraId="6A31D9A6"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mac-address-table 配置MAC地址表</w:t>
      </w:r>
    </w:p>
    <w:p w14:paraId="1577A16E"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mls mls global commands</w:t>
      </w:r>
    </w:p>
    <w:p w14:paraId="2978B08F"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no Negate a command or set its defaults</w:t>
      </w:r>
    </w:p>
    <w:p w14:paraId="161A2F40"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port-channel EtherChannel configuration</w:t>
      </w:r>
    </w:p>
    <w:p w14:paraId="059360C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privilege 特权命令参数</w:t>
      </w:r>
    </w:p>
    <w:p w14:paraId="01F554F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service Modify use of network based services</w:t>
      </w:r>
    </w:p>
    <w:p w14:paraId="3BC86B6E"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snmp-server Modify SNMP engine parameters</w:t>
      </w:r>
    </w:p>
    <w:p w14:paraId="12CE388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spanning-tree Spanning Tree Subsystem</w:t>
      </w:r>
    </w:p>
    <w:p w14:paraId="0C5C3EAF"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lastRenderedPageBreak/>
        <w:t>username Establish User Name Authentication</w:t>
      </w:r>
    </w:p>
    <w:p w14:paraId="49DD81A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vlan VLAN的命令</w:t>
      </w:r>
    </w:p>
    <w:p w14:paraId="51C4122D"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vtp Configure global VTP state</w:t>
      </w:r>
    </w:p>
    <w:p w14:paraId="69FA23C2"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端口模式命令</w:t>
      </w:r>
    </w:p>
    <w:p w14:paraId="3C3ABA6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cdp 全球CDP配置分区</w:t>
      </w:r>
    </w:p>
    <w:p w14:paraId="340D8444"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channel-group 以太通道/端口捆绑配置</w:t>
      </w:r>
    </w:p>
    <w:p w14:paraId="0597FAC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channel-protocol 选择频道（LACP协议，PAgP）</w:t>
      </w:r>
    </w:p>
    <w:p w14:paraId="327D32A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description 具体描述接口</w:t>
      </w:r>
    </w:p>
    <w:p w14:paraId="080C587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duplex 配置双工操作。</w:t>
      </w:r>
    </w:p>
    <w:p w14:paraId="5CAB222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exit 退出接口配置模式</w:t>
      </w:r>
    </w:p>
    <w:p w14:paraId="2C4AFAB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ip 接口因特网协议配置命令</w:t>
      </w:r>
    </w:p>
    <w:p w14:paraId="53819E5E"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mdix 设置与媒体相关的交叉接口</w:t>
      </w:r>
    </w:p>
    <w:p w14:paraId="2EA54C1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mls MLS接口命令</w:t>
      </w:r>
    </w:p>
    <w:p w14:paraId="16652DA8"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no 否定命令或设置默认值</w:t>
      </w:r>
    </w:p>
    <w:p w14:paraId="42953FF3"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shutdown 关闭选定的接口</w:t>
      </w:r>
    </w:p>
    <w:p w14:paraId="72C336C6"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spanning-tree 树跨越计算机子系统</w:t>
      </w:r>
    </w:p>
    <w:p w14:paraId="4619408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speed 配置速度操作</w:t>
      </w:r>
    </w:p>
    <w:p w14:paraId="51CDDCA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storm-control 风暴的配置</w:t>
      </w:r>
    </w:p>
    <w:p w14:paraId="6196C96F"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switchport 设置开关模式特性</w:t>
      </w:r>
    </w:p>
    <w:p w14:paraId="70BA8E33"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tx-ring-limit 配置PA级传输环限制</w:t>
      </w:r>
    </w:p>
    <w:p w14:paraId="3FEE236D"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常用命令整理</w:t>
      </w:r>
    </w:p>
    <w:p w14:paraId="2DD1F1D4"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enable 进入特权模式</w:t>
      </w:r>
    </w:p>
    <w:p w14:paraId="6A3714B3"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configure terminal 进入全局配置模式</w:t>
      </w:r>
    </w:p>
    <w:p w14:paraId="5E220A31"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enable password 123456 设置进入特权模式的密码</w:t>
      </w:r>
    </w:p>
    <w:p w14:paraId="5AEDDA9B"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进入端口配置模式</w:t>
      </w:r>
    </w:p>
    <w:p w14:paraId="71E86038"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interface fastEthernet 0/1 配置快速以太网端口</w:t>
      </w:r>
    </w:p>
    <w:p w14:paraId="7AC04478"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配置交换机的IP地址</w:t>
      </w:r>
    </w:p>
    <w:p w14:paraId="3D0FA0D0"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interface Vlan 1 配置Vlan相关信息</w:t>
      </w:r>
    </w:p>
    <w:p w14:paraId="1B9910B9"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ip address 192.168.1.1 255.255.255.0</w:t>
      </w:r>
    </w:p>
    <w:p w14:paraId="5A2355C8"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no shutdown 开启Vlan 1开启状态</w:t>
      </w:r>
    </w:p>
    <w:p w14:paraId="189ECBE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lastRenderedPageBreak/>
        <w:t># line vty &lt;0-15&gt; &lt;1-5&gt; 配置虚拟终端</w:t>
      </w:r>
    </w:p>
    <w:p w14:paraId="1F01F6A7"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 password admin 设置进入虚拟终端的密码</w:t>
      </w:r>
    </w:p>
    <w:p w14:paraId="296016F2"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 login 启动密码检测</w:t>
      </w:r>
    </w:p>
    <w:p w14:paraId="665D172E" w14:textId="77777777" w:rsidR="00680D67" w:rsidRDefault="00000000">
      <w:pPr>
        <w:pStyle w:val="a3"/>
        <w:widowControl/>
        <w:shd w:val="clear" w:color="auto" w:fill="FFFFFF"/>
        <w:spacing w:before="150" w:beforeAutospacing="0" w:afterAutospacing="0"/>
        <w:rPr>
          <w:rStyle w:val="a5"/>
          <w:rFonts w:ascii="Helvetica" w:eastAsia="宋体" w:hAnsi="Helvetica" w:cs="Helvetica"/>
          <w:color w:val="000000"/>
          <w:sz w:val="22"/>
          <w:szCs w:val="22"/>
          <w:shd w:val="clear" w:color="auto" w:fill="FFFFFF"/>
        </w:rPr>
      </w:pPr>
      <w:r>
        <w:rPr>
          <w:rStyle w:val="a5"/>
          <w:rFonts w:ascii="Helvetica" w:eastAsia="Helvetica" w:hAnsi="Helvetica" w:cs="Helvetica"/>
          <w:color w:val="000000"/>
          <w:sz w:val="22"/>
          <w:szCs w:val="22"/>
          <w:shd w:val="clear" w:color="auto" w:fill="FFFFFF"/>
        </w:rPr>
        <w:t># 虚拟局域网(同在一个虚拟局域网中才能访问)</w:t>
      </w:r>
    </w:p>
    <w:p w14:paraId="1C4F34AD"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enable 进入特权模式</w:t>
      </w:r>
    </w:p>
    <w:p w14:paraId="25A49915"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configure terminal 进入全局配置模式</w:t>
      </w:r>
    </w:p>
    <w:p w14:paraId="36917200"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vlan 2 激活2号虚拟局域网</w:t>
      </w:r>
    </w:p>
    <w:p w14:paraId="04CF4CC2" w14:textId="77777777" w:rsidR="00680D67" w:rsidRDefault="00000000">
      <w:pPr>
        <w:pStyle w:val="a3"/>
        <w:widowControl/>
        <w:shd w:val="clear" w:color="auto" w:fill="FFFFFF"/>
        <w:spacing w:before="150" w:beforeAutospacing="0" w:afterAutospacing="0"/>
        <w:rPr>
          <w:rFonts w:ascii="Helvetica" w:eastAsia="宋体"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interface fastEthernet 0/1 进入交换机一号端口</w:t>
      </w:r>
    </w:p>
    <w:p w14:paraId="1FC07164" w14:textId="77777777" w:rsidR="00680D67" w:rsidRDefault="00000000">
      <w:pPr>
        <w:pStyle w:val="a3"/>
        <w:widowControl/>
        <w:shd w:val="clear" w:color="auto" w:fill="FFFFFF"/>
        <w:spacing w:before="150" w:beforeAutospacing="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switchport access vlan 2 将一号端口分配到2号虚拟局域网中</w:t>
      </w:r>
    </w:p>
    <w:p w14:paraId="34CAC4AC" w14:textId="77777777" w:rsidR="00680D67" w:rsidRDefault="00680D67">
      <w:pPr>
        <w:rPr>
          <w:szCs w:val="21"/>
        </w:rPr>
      </w:pPr>
    </w:p>
    <w:p w14:paraId="61E7CEED" w14:textId="77777777" w:rsidR="00680D67" w:rsidRDefault="00680D67"/>
    <w:p w14:paraId="14FA4F23" w14:textId="77777777" w:rsidR="00680D67" w:rsidRDefault="00680D67"/>
    <w:sectPr w:rsidR="0068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A8295" w14:textId="77777777" w:rsidR="006D3614" w:rsidRDefault="006D3614" w:rsidP="00787FA4">
      <w:r>
        <w:separator/>
      </w:r>
    </w:p>
  </w:endnote>
  <w:endnote w:type="continuationSeparator" w:id="0">
    <w:p w14:paraId="2E1880FD" w14:textId="77777777" w:rsidR="006D3614" w:rsidRDefault="006D3614" w:rsidP="00787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EB03A" w14:textId="77777777" w:rsidR="006D3614" w:rsidRDefault="006D3614" w:rsidP="00787FA4">
      <w:r>
        <w:separator/>
      </w:r>
    </w:p>
  </w:footnote>
  <w:footnote w:type="continuationSeparator" w:id="0">
    <w:p w14:paraId="32625C37" w14:textId="77777777" w:rsidR="006D3614" w:rsidRDefault="006D3614" w:rsidP="00787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532300"/>
    <w:multiLevelType w:val="singleLevel"/>
    <w:tmpl w:val="A8532300"/>
    <w:lvl w:ilvl="0">
      <w:start w:val="1"/>
      <w:numFmt w:val="decimal"/>
      <w:lvlText w:val="(%1)"/>
      <w:lvlJc w:val="left"/>
      <w:pPr>
        <w:ind w:left="425" w:hanging="425"/>
      </w:pPr>
      <w:rPr>
        <w:rFonts w:hint="default"/>
      </w:rPr>
    </w:lvl>
  </w:abstractNum>
  <w:abstractNum w:abstractNumId="1" w15:restartNumberingAfterBreak="0">
    <w:nsid w:val="C6332353"/>
    <w:multiLevelType w:val="singleLevel"/>
    <w:tmpl w:val="C6332353"/>
    <w:lvl w:ilvl="0">
      <w:start w:val="1"/>
      <w:numFmt w:val="bullet"/>
      <w:lvlText w:val=""/>
      <w:lvlJc w:val="left"/>
      <w:pPr>
        <w:ind w:left="420" w:hanging="420"/>
      </w:pPr>
      <w:rPr>
        <w:rFonts w:ascii="Wingdings" w:hAnsi="Wingdings" w:hint="default"/>
      </w:rPr>
    </w:lvl>
  </w:abstractNum>
  <w:abstractNum w:abstractNumId="2" w15:restartNumberingAfterBreak="0">
    <w:nsid w:val="F7B9008D"/>
    <w:multiLevelType w:val="singleLevel"/>
    <w:tmpl w:val="F7B9008D"/>
    <w:lvl w:ilvl="0">
      <w:start w:val="1"/>
      <w:numFmt w:val="decimal"/>
      <w:suff w:val="space"/>
      <w:lvlText w:val="%1."/>
      <w:lvlJc w:val="left"/>
    </w:lvl>
  </w:abstractNum>
  <w:abstractNum w:abstractNumId="3" w15:restartNumberingAfterBreak="0">
    <w:nsid w:val="140DC252"/>
    <w:multiLevelType w:val="singleLevel"/>
    <w:tmpl w:val="140DC252"/>
    <w:lvl w:ilvl="0">
      <w:start w:val="1"/>
      <w:numFmt w:val="bullet"/>
      <w:lvlText w:val=""/>
      <w:lvlJc w:val="left"/>
      <w:pPr>
        <w:ind w:left="420" w:hanging="420"/>
      </w:pPr>
      <w:rPr>
        <w:rFonts w:ascii="Wingdings" w:hAnsi="Wingdings" w:hint="default"/>
      </w:rPr>
    </w:lvl>
  </w:abstractNum>
  <w:abstractNum w:abstractNumId="4" w15:restartNumberingAfterBreak="0">
    <w:nsid w:val="416A4922"/>
    <w:multiLevelType w:val="singleLevel"/>
    <w:tmpl w:val="416A4922"/>
    <w:lvl w:ilvl="0">
      <w:start w:val="1"/>
      <w:numFmt w:val="bullet"/>
      <w:lvlText w:val=""/>
      <w:lvlJc w:val="left"/>
      <w:pPr>
        <w:ind w:left="420" w:hanging="420"/>
      </w:pPr>
      <w:rPr>
        <w:rFonts w:ascii="Wingdings" w:hAnsi="Wingdings" w:hint="default"/>
      </w:rPr>
    </w:lvl>
  </w:abstractNum>
  <w:abstractNum w:abstractNumId="5" w15:restartNumberingAfterBreak="0">
    <w:nsid w:val="68C69354"/>
    <w:multiLevelType w:val="singleLevel"/>
    <w:tmpl w:val="68C69354"/>
    <w:lvl w:ilvl="0">
      <w:start w:val="1"/>
      <w:numFmt w:val="decimal"/>
      <w:suff w:val="space"/>
      <w:lvlText w:val="%1."/>
      <w:lvlJc w:val="left"/>
    </w:lvl>
  </w:abstractNum>
  <w:num w:numId="1" w16cid:durableId="965115679">
    <w:abstractNumId w:val="0"/>
  </w:num>
  <w:num w:numId="2" w16cid:durableId="2001498651">
    <w:abstractNumId w:val="2"/>
  </w:num>
  <w:num w:numId="3" w16cid:durableId="696271783">
    <w:abstractNumId w:val="5"/>
  </w:num>
  <w:num w:numId="4" w16cid:durableId="806435445">
    <w:abstractNumId w:val="3"/>
  </w:num>
  <w:num w:numId="5" w16cid:durableId="798257569">
    <w:abstractNumId w:val="4"/>
  </w:num>
  <w:num w:numId="6" w16cid:durableId="127821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UyZTI2MTkzNDY1ZGJlZDVmMzg1ZjY0MTk2ZGEwN2UifQ=="/>
  </w:docVars>
  <w:rsids>
    <w:rsidRoot w:val="00680D67"/>
    <w:rsid w:val="001A2968"/>
    <w:rsid w:val="006029DC"/>
    <w:rsid w:val="00680D67"/>
    <w:rsid w:val="006D3614"/>
    <w:rsid w:val="00787FA4"/>
    <w:rsid w:val="00A279E8"/>
    <w:rsid w:val="00C63041"/>
    <w:rsid w:val="00C75472"/>
    <w:rsid w:val="00D42055"/>
    <w:rsid w:val="01AF1F27"/>
    <w:rsid w:val="01E46388"/>
    <w:rsid w:val="0250441F"/>
    <w:rsid w:val="02631DF7"/>
    <w:rsid w:val="03062D2F"/>
    <w:rsid w:val="03112897"/>
    <w:rsid w:val="036D2771"/>
    <w:rsid w:val="03767EB5"/>
    <w:rsid w:val="04BC244D"/>
    <w:rsid w:val="04DB4619"/>
    <w:rsid w:val="04DE37A7"/>
    <w:rsid w:val="05445DD0"/>
    <w:rsid w:val="057B7877"/>
    <w:rsid w:val="05E23C17"/>
    <w:rsid w:val="065F10D4"/>
    <w:rsid w:val="06CC40DC"/>
    <w:rsid w:val="07283BBC"/>
    <w:rsid w:val="07313ABC"/>
    <w:rsid w:val="08147C9D"/>
    <w:rsid w:val="08324205"/>
    <w:rsid w:val="08531265"/>
    <w:rsid w:val="08A4289F"/>
    <w:rsid w:val="0953116B"/>
    <w:rsid w:val="0978425B"/>
    <w:rsid w:val="0997002F"/>
    <w:rsid w:val="09F80643"/>
    <w:rsid w:val="0A1421D6"/>
    <w:rsid w:val="0AF07EF2"/>
    <w:rsid w:val="0AF3628F"/>
    <w:rsid w:val="0C070CEF"/>
    <w:rsid w:val="0C6236CC"/>
    <w:rsid w:val="0CA041F5"/>
    <w:rsid w:val="0CE757AA"/>
    <w:rsid w:val="0D6A1DBE"/>
    <w:rsid w:val="0DAD63C7"/>
    <w:rsid w:val="0DE545B5"/>
    <w:rsid w:val="0E105698"/>
    <w:rsid w:val="0E5F574E"/>
    <w:rsid w:val="0E8367FA"/>
    <w:rsid w:val="0EF30E7F"/>
    <w:rsid w:val="0FE95EB3"/>
    <w:rsid w:val="109866AA"/>
    <w:rsid w:val="10D150BD"/>
    <w:rsid w:val="10E2302E"/>
    <w:rsid w:val="11BA6D17"/>
    <w:rsid w:val="11D51231"/>
    <w:rsid w:val="12293B8F"/>
    <w:rsid w:val="123A0C48"/>
    <w:rsid w:val="130D3C66"/>
    <w:rsid w:val="130F68A4"/>
    <w:rsid w:val="137371AB"/>
    <w:rsid w:val="13867C92"/>
    <w:rsid w:val="1481490C"/>
    <w:rsid w:val="14FF0AB5"/>
    <w:rsid w:val="15C10D84"/>
    <w:rsid w:val="16607279"/>
    <w:rsid w:val="166D339A"/>
    <w:rsid w:val="167B7D8C"/>
    <w:rsid w:val="16D322C8"/>
    <w:rsid w:val="18D54B6C"/>
    <w:rsid w:val="1A3B7E77"/>
    <w:rsid w:val="1A66082C"/>
    <w:rsid w:val="1A937147"/>
    <w:rsid w:val="1C420893"/>
    <w:rsid w:val="1C743740"/>
    <w:rsid w:val="1C9A0A9A"/>
    <w:rsid w:val="1CA91AF6"/>
    <w:rsid w:val="1D1C7587"/>
    <w:rsid w:val="1D7C6F7B"/>
    <w:rsid w:val="1D886D0B"/>
    <w:rsid w:val="1EC71AB5"/>
    <w:rsid w:val="1F0E4FEE"/>
    <w:rsid w:val="1F6B68E4"/>
    <w:rsid w:val="1F9F6B3E"/>
    <w:rsid w:val="1FF720B3"/>
    <w:rsid w:val="205A39A3"/>
    <w:rsid w:val="20B77705"/>
    <w:rsid w:val="20E029BA"/>
    <w:rsid w:val="214C0608"/>
    <w:rsid w:val="21933ED0"/>
    <w:rsid w:val="21AD4F92"/>
    <w:rsid w:val="22A14CF9"/>
    <w:rsid w:val="23603B25"/>
    <w:rsid w:val="238E2BA1"/>
    <w:rsid w:val="239D56CE"/>
    <w:rsid w:val="24F748E3"/>
    <w:rsid w:val="25CE3729"/>
    <w:rsid w:val="25DC4098"/>
    <w:rsid w:val="260F6963"/>
    <w:rsid w:val="26105AEF"/>
    <w:rsid w:val="26192BF6"/>
    <w:rsid w:val="264F4111"/>
    <w:rsid w:val="265A320F"/>
    <w:rsid w:val="266C3C6E"/>
    <w:rsid w:val="26971D6D"/>
    <w:rsid w:val="26CF59AB"/>
    <w:rsid w:val="26F251F5"/>
    <w:rsid w:val="2759794D"/>
    <w:rsid w:val="27884BC0"/>
    <w:rsid w:val="289E0735"/>
    <w:rsid w:val="293B7327"/>
    <w:rsid w:val="293E6E64"/>
    <w:rsid w:val="29556A32"/>
    <w:rsid w:val="2964687E"/>
    <w:rsid w:val="2978661D"/>
    <w:rsid w:val="29E17ECF"/>
    <w:rsid w:val="2A324E58"/>
    <w:rsid w:val="2A77613D"/>
    <w:rsid w:val="2A7C69D0"/>
    <w:rsid w:val="2AE537AF"/>
    <w:rsid w:val="2B230073"/>
    <w:rsid w:val="2B5B1419"/>
    <w:rsid w:val="2BAD5B8F"/>
    <w:rsid w:val="2BCA4992"/>
    <w:rsid w:val="2BCB3FE8"/>
    <w:rsid w:val="2C5A1872"/>
    <w:rsid w:val="2DAA3648"/>
    <w:rsid w:val="2E4722CA"/>
    <w:rsid w:val="2E654DFA"/>
    <w:rsid w:val="2EA17C2D"/>
    <w:rsid w:val="2EDF0755"/>
    <w:rsid w:val="2EF20488"/>
    <w:rsid w:val="2F927575"/>
    <w:rsid w:val="2FC658AD"/>
    <w:rsid w:val="303A5664"/>
    <w:rsid w:val="303C6072"/>
    <w:rsid w:val="307D662C"/>
    <w:rsid w:val="31717D8A"/>
    <w:rsid w:val="319D6A07"/>
    <w:rsid w:val="31A54B28"/>
    <w:rsid w:val="32BA750F"/>
    <w:rsid w:val="32BF5144"/>
    <w:rsid w:val="33193A96"/>
    <w:rsid w:val="334F6E3B"/>
    <w:rsid w:val="33A31D51"/>
    <w:rsid w:val="33AC0DC7"/>
    <w:rsid w:val="345D63A4"/>
    <w:rsid w:val="34ED3599"/>
    <w:rsid w:val="350C42CE"/>
    <w:rsid w:val="352A5588"/>
    <w:rsid w:val="352F56AE"/>
    <w:rsid w:val="35AA6F09"/>
    <w:rsid w:val="361433DA"/>
    <w:rsid w:val="37201D3E"/>
    <w:rsid w:val="37C33079"/>
    <w:rsid w:val="38560697"/>
    <w:rsid w:val="38AD0E97"/>
    <w:rsid w:val="38B8126E"/>
    <w:rsid w:val="38E648CE"/>
    <w:rsid w:val="39066B7E"/>
    <w:rsid w:val="397C4542"/>
    <w:rsid w:val="3A4F2C33"/>
    <w:rsid w:val="3B3360B0"/>
    <w:rsid w:val="3B5068F7"/>
    <w:rsid w:val="3B78720F"/>
    <w:rsid w:val="3BCE478B"/>
    <w:rsid w:val="3C2B322B"/>
    <w:rsid w:val="3C8B6281"/>
    <w:rsid w:val="3CF26E1E"/>
    <w:rsid w:val="3D22018A"/>
    <w:rsid w:val="3D5E790C"/>
    <w:rsid w:val="3D932BD8"/>
    <w:rsid w:val="3DAB63D2"/>
    <w:rsid w:val="3DBF59D9"/>
    <w:rsid w:val="3F40527E"/>
    <w:rsid w:val="3F746C97"/>
    <w:rsid w:val="3FD10984"/>
    <w:rsid w:val="3FE756BB"/>
    <w:rsid w:val="40306B42"/>
    <w:rsid w:val="40833636"/>
    <w:rsid w:val="411E510D"/>
    <w:rsid w:val="41744D2D"/>
    <w:rsid w:val="4208043C"/>
    <w:rsid w:val="420936C7"/>
    <w:rsid w:val="4265480D"/>
    <w:rsid w:val="437B1260"/>
    <w:rsid w:val="43EA577A"/>
    <w:rsid w:val="442A32D7"/>
    <w:rsid w:val="44BA6EFA"/>
    <w:rsid w:val="44F56185"/>
    <w:rsid w:val="46A0409A"/>
    <w:rsid w:val="47213261"/>
    <w:rsid w:val="473A79A6"/>
    <w:rsid w:val="476A2E5A"/>
    <w:rsid w:val="47D07BB3"/>
    <w:rsid w:val="48013B44"/>
    <w:rsid w:val="484F3DFE"/>
    <w:rsid w:val="48EE307F"/>
    <w:rsid w:val="4A1B2AC3"/>
    <w:rsid w:val="4A3B2CB9"/>
    <w:rsid w:val="4AA01B00"/>
    <w:rsid w:val="4AA64F5B"/>
    <w:rsid w:val="4ABC765C"/>
    <w:rsid w:val="4AFA0B3B"/>
    <w:rsid w:val="4B271ECB"/>
    <w:rsid w:val="4B9745A8"/>
    <w:rsid w:val="4BDE16DA"/>
    <w:rsid w:val="4C1E7FCA"/>
    <w:rsid w:val="4C2F7D41"/>
    <w:rsid w:val="4C39104D"/>
    <w:rsid w:val="4C3E2B07"/>
    <w:rsid w:val="4C742085"/>
    <w:rsid w:val="4CE55676"/>
    <w:rsid w:val="4D5A571F"/>
    <w:rsid w:val="4DAF7263"/>
    <w:rsid w:val="4DD94ADC"/>
    <w:rsid w:val="4E1E5522"/>
    <w:rsid w:val="4EF34715"/>
    <w:rsid w:val="4F701DCA"/>
    <w:rsid w:val="4F9D2B22"/>
    <w:rsid w:val="506D7517"/>
    <w:rsid w:val="50AD3DB7"/>
    <w:rsid w:val="5124051D"/>
    <w:rsid w:val="51D669DD"/>
    <w:rsid w:val="51ED286F"/>
    <w:rsid w:val="51F138FE"/>
    <w:rsid w:val="521265C8"/>
    <w:rsid w:val="5247741C"/>
    <w:rsid w:val="52630BD1"/>
    <w:rsid w:val="528D55B8"/>
    <w:rsid w:val="52E171F7"/>
    <w:rsid w:val="52E20FD2"/>
    <w:rsid w:val="53DD08A2"/>
    <w:rsid w:val="548D0188"/>
    <w:rsid w:val="549E4143"/>
    <w:rsid w:val="54EB693D"/>
    <w:rsid w:val="54F55D2D"/>
    <w:rsid w:val="54FF7E64"/>
    <w:rsid w:val="553D0037"/>
    <w:rsid w:val="555D2250"/>
    <w:rsid w:val="55935C72"/>
    <w:rsid w:val="55B17B55"/>
    <w:rsid w:val="55D342C0"/>
    <w:rsid w:val="560E3308"/>
    <w:rsid w:val="56C87B9D"/>
    <w:rsid w:val="5710380A"/>
    <w:rsid w:val="57A61CF1"/>
    <w:rsid w:val="580154CC"/>
    <w:rsid w:val="583B77A2"/>
    <w:rsid w:val="58405511"/>
    <w:rsid w:val="58AC5CE8"/>
    <w:rsid w:val="58DA5965"/>
    <w:rsid w:val="58E34577"/>
    <w:rsid w:val="59417793"/>
    <w:rsid w:val="5967783B"/>
    <w:rsid w:val="598002BB"/>
    <w:rsid w:val="59927FEE"/>
    <w:rsid w:val="5A8102A5"/>
    <w:rsid w:val="5A8E4C59"/>
    <w:rsid w:val="5ACC7530"/>
    <w:rsid w:val="5AF30F60"/>
    <w:rsid w:val="5B197C9D"/>
    <w:rsid w:val="5B2555BE"/>
    <w:rsid w:val="5B611CAA"/>
    <w:rsid w:val="5B647F0B"/>
    <w:rsid w:val="5B6D2AC1"/>
    <w:rsid w:val="5B8D3163"/>
    <w:rsid w:val="5B963295"/>
    <w:rsid w:val="5C190553"/>
    <w:rsid w:val="5CA40764"/>
    <w:rsid w:val="5CB21D87"/>
    <w:rsid w:val="5D5F3F94"/>
    <w:rsid w:val="5D8D11F8"/>
    <w:rsid w:val="5DB42E17"/>
    <w:rsid w:val="5E6F5DAF"/>
    <w:rsid w:val="5F1F2324"/>
    <w:rsid w:val="5F4703F5"/>
    <w:rsid w:val="5F4E4057"/>
    <w:rsid w:val="5F596EC6"/>
    <w:rsid w:val="5FF51229"/>
    <w:rsid w:val="60470B59"/>
    <w:rsid w:val="6067462D"/>
    <w:rsid w:val="608F0450"/>
    <w:rsid w:val="613227E3"/>
    <w:rsid w:val="617D3332"/>
    <w:rsid w:val="61D16803"/>
    <w:rsid w:val="625F48C0"/>
    <w:rsid w:val="635B58F5"/>
    <w:rsid w:val="64966BE4"/>
    <w:rsid w:val="65A13A93"/>
    <w:rsid w:val="663A5BFC"/>
    <w:rsid w:val="66C50F7B"/>
    <w:rsid w:val="66CD4D5B"/>
    <w:rsid w:val="66D02156"/>
    <w:rsid w:val="6712276E"/>
    <w:rsid w:val="67705EE5"/>
    <w:rsid w:val="67874F0A"/>
    <w:rsid w:val="67F81964"/>
    <w:rsid w:val="68727968"/>
    <w:rsid w:val="68EA74FF"/>
    <w:rsid w:val="69DC778F"/>
    <w:rsid w:val="69FB4199"/>
    <w:rsid w:val="6A1C0954"/>
    <w:rsid w:val="6A6E23B2"/>
    <w:rsid w:val="6AA45866"/>
    <w:rsid w:val="6AC36016"/>
    <w:rsid w:val="6B2A27FC"/>
    <w:rsid w:val="6BE20B43"/>
    <w:rsid w:val="6C1825D5"/>
    <w:rsid w:val="6C3776E7"/>
    <w:rsid w:val="6C5739A6"/>
    <w:rsid w:val="6CB55880"/>
    <w:rsid w:val="6CDF2F50"/>
    <w:rsid w:val="6CF92406"/>
    <w:rsid w:val="6D0476B2"/>
    <w:rsid w:val="6DE74955"/>
    <w:rsid w:val="6E3B25AB"/>
    <w:rsid w:val="6E8E30AF"/>
    <w:rsid w:val="6F4E06E1"/>
    <w:rsid w:val="6F8A37EA"/>
    <w:rsid w:val="72516BD5"/>
    <w:rsid w:val="72D8799F"/>
    <w:rsid w:val="735465E8"/>
    <w:rsid w:val="73830FEB"/>
    <w:rsid w:val="73F36A37"/>
    <w:rsid w:val="74455F31"/>
    <w:rsid w:val="74B14C5D"/>
    <w:rsid w:val="75AB6268"/>
    <w:rsid w:val="75B67724"/>
    <w:rsid w:val="75F96FD3"/>
    <w:rsid w:val="76A01B45"/>
    <w:rsid w:val="76B85E0E"/>
    <w:rsid w:val="77336176"/>
    <w:rsid w:val="777A2812"/>
    <w:rsid w:val="77AB210D"/>
    <w:rsid w:val="78525BC4"/>
    <w:rsid w:val="787B4E50"/>
    <w:rsid w:val="799052C2"/>
    <w:rsid w:val="7A0E5017"/>
    <w:rsid w:val="7A3016F5"/>
    <w:rsid w:val="7B041F22"/>
    <w:rsid w:val="7B6C0247"/>
    <w:rsid w:val="7B9B28DB"/>
    <w:rsid w:val="7C101669"/>
    <w:rsid w:val="7C29360C"/>
    <w:rsid w:val="7C5C4760"/>
    <w:rsid w:val="7CA26617"/>
    <w:rsid w:val="7D100B46"/>
    <w:rsid w:val="7DF73A66"/>
    <w:rsid w:val="7E3C29B1"/>
    <w:rsid w:val="7F0A3FFF"/>
    <w:rsid w:val="7FB1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968BDF"/>
  <w15:docId w15:val="{092E2E83-7A84-405E-91DD-7126DAF8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qFormat/>
    <w:rPr>
      <w:color w:val="0000FF"/>
      <w:u w:val="single"/>
    </w:rPr>
  </w:style>
  <w:style w:type="paragraph" w:styleId="a7">
    <w:name w:val="header"/>
    <w:basedOn w:val="a"/>
    <w:link w:val="a8"/>
    <w:rsid w:val="00787FA4"/>
    <w:pPr>
      <w:tabs>
        <w:tab w:val="center" w:pos="4153"/>
        <w:tab w:val="right" w:pos="8306"/>
      </w:tabs>
      <w:snapToGrid w:val="0"/>
      <w:jc w:val="center"/>
    </w:pPr>
    <w:rPr>
      <w:sz w:val="18"/>
      <w:szCs w:val="18"/>
    </w:rPr>
  </w:style>
  <w:style w:type="character" w:customStyle="1" w:styleId="a8">
    <w:name w:val="页眉 字符"/>
    <w:basedOn w:val="a0"/>
    <w:link w:val="a7"/>
    <w:rsid w:val="00787FA4"/>
    <w:rPr>
      <w:rFonts w:asciiTheme="minorHAnsi" w:eastAsiaTheme="minorEastAsia" w:hAnsiTheme="minorHAnsi" w:cstheme="minorBidi"/>
      <w:kern w:val="2"/>
      <w:sz w:val="18"/>
      <w:szCs w:val="18"/>
    </w:rPr>
  </w:style>
  <w:style w:type="paragraph" w:styleId="a9">
    <w:name w:val="footer"/>
    <w:basedOn w:val="a"/>
    <w:link w:val="aa"/>
    <w:rsid w:val="00787FA4"/>
    <w:pPr>
      <w:tabs>
        <w:tab w:val="center" w:pos="4153"/>
        <w:tab w:val="right" w:pos="8306"/>
      </w:tabs>
      <w:snapToGrid w:val="0"/>
      <w:jc w:val="left"/>
    </w:pPr>
    <w:rPr>
      <w:sz w:val="18"/>
      <w:szCs w:val="18"/>
    </w:rPr>
  </w:style>
  <w:style w:type="character" w:customStyle="1" w:styleId="aa">
    <w:name w:val="页脚 字符"/>
    <w:basedOn w:val="a0"/>
    <w:link w:val="a9"/>
    <w:rsid w:val="00787F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aike.baidu.com/item/Cis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du.51cto.com/course/1677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libili.com/video/av44285232/" TargetMode="External"/><Relationship Id="rId5" Type="http://schemas.openxmlformats.org/officeDocument/2006/relationships/footnotes" Target="footnotes.xml"/><Relationship Id="rId10" Type="http://schemas.openxmlformats.org/officeDocument/2006/relationships/hyperlink" Target="https://www.cnblogs.com/zhjsll/p/4342292.html" TargetMode="External"/><Relationship Id="rId4" Type="http://schemas.openxmlformats.org/officeDocument/2006/relationships/webSettings" Target="webSettings.xml"/><Relationship Id="rId9" Type="http://schemas.openxmlformats.org/officeDocument/2006/relationships/hyperlink" Target="https://baike.baidu.com/item/IO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3188</Words>
  <Characters>5517</Characters>
  <Application>Microsoft Office Word</Application>
  <DocSecurity>0</DocSecurity>
  <Lines>344</Lines>
  <Paragraphs>378</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xiaozhen Pan</cp:lastModifiedBy>
  <cp:revision>2</cp:revision>
  <dcterms:created xsi:type="dcterms:W3CDTF">2014-10-29T12:08:00Z</dcterms:created>
  <dcterms:modified xsi:type="dcterms:W3CDTF">2025-04-10T08:44:00Z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DB5C1B72EE4648569F38C1162A430C20</vt:lpwstr>
  </property>
  <property fmtid="{D5CDD505-2E9C-101B-9397-08002B2CF9AE}" pid="4" name="KSOTemplateDocerSaveRecord">
    <vt:lpwstr>eyJoZGlkIjoiMzUyZTI2MTkzNDY1ZGJlZDVmMzg1ZjY0MTk2ZGEwN2UiLCJ1c2VySWQiOiI3MzcyODYxNzQifQ==</vt:lpwstr>
  </property>
</Properties>
</file>