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hint="eastAsia" w:ascii="Times" w:hAnsi="Times" w:eastAsia="楷体"/>
          <w:color w:val="000000"/>
          <w:lang w:val="en-US"/>
        </w:rPr>
      </w:pPr>
      <w:r>
        <w:rPr>
          <w:rFonts w:ascii="Times" w:hAnsi="Times" w:eastAsia="楷体"/>
          <w:color w:val="000000"/>
          <w:lang w:val="en-US"/>
        </w:rPr>
        <w:t xml:space="preserve">Xiao Guo, </w:t>
      </w:r>
      <w:r>
        <w:rPr>
          <w:rFonts w:ascii="Times" w:hAnsi="Times" w:eastAsia="楷体"/>
          <w:b/>
          <w:bCs/>
          <w:color w:val="000000"/>
          <w:lang w:val="en-US"/>
        </w:rPr>
        <w:t>Xiaohong Liu</w:t>
      </w:r>
      <w:r>
        <w:rPr>
          <w:rFonts w:ascii="Times" w:hAnsi="Times" w:eastAsia="楷体"/>
          <w:color w:val="000000"/>
          <w:lang w:val="en-US"/>
        </w:rPr>
        <w:t xml:space="preserve">, Zhiyuan Ren, Steven Grosz, Iacopo Masi, Xiaoming Liu. Hierarchical Fine-Grained Image Forgery Detection and Localization. In </w:t>
      </w:r>
      <w:r>
        <w:rPr>
          <w:rFonts w:ascii="Times" w:hAnsi="Times" w:eastAsia="楷体"/>
          <w:i/>
          <w:iCs/>
          <w:color w:val="000000"/>
          <w:lang w:val="en-US"/>
        </w:rPr>
        <w:t>IEEE/CVF Conference on Computer Vision and Pattern Recognition (CVPR)</w:t>
      </w:r>
      <w:r>
        <w:rPr>
          <w:rFonts w:ascii="Times" w:hAnsi="Times" w:eastAsia="楷体"/>
          <w:color w:val="000000"/>
          <w:lang w:val="en-US"/>
        </w:rPr>
        <w:t>, 2023.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ascii="Times" w:hAnsi="Times" w:eastAsia="楷体"/>
          <w:color w:val="000000"/>
          <w:lang w:val="en-US"/>
        </w:rPr>
      </w:pPr>
      <w:r>
        <w:rPr>
          <w:rFonts w:ascii="Times" w:hAnsi="Times" w:eastAsia="楷体"/>
          <w:color w:val="000000"/>
          <w:lang w:val="en-US"/>
        </w:rPr>
        <w:t xml:space="preserve">Rongsheng Wang, Yaofei Duan, Menghan Hu, </w:t>
      </w:r>
      <w:r>
        <w:rPr>
          <w:rFonts w:ascii="Times" w:hAnsi="Times" w:eastAsia="楷体"/>
          <w:b/>
          <w:bCs/>
          <w:color w:val="000000"/>
          <w:lang w:val="en-US"/>
        </w:rPr>
        <w:t>Xiaohong Liu</w:t>
      </w:r>
      <w:r>
        <w:rPr>
          <w:rFonts w:ascii="Times" w:hAnsi="Times" w:eastAsia="楷体"/>
          <w:color w:val="000000"/>
          <w:lang w:val="en-US"/>
        </w:rPr>
        <w:t>, Yukun Li, Qinquan Gao, Tong Tong, Tao Tan. LightR-YOLOv5: A Compact Rotating Detector for SARS-CoV-2 Antigen-Detection Rapid Diagnostic Test Results. Displays, 2023</w:t>
      </w:r>
      <w:r>
        <w:rPr>
          <w:rFonts w:hint="eastAsia" w:ascii="Times" w:hAnsi="Times" w:eastAsia="楷体"/>
          <w:color w:val="000000"/>
          <w:lang w:val="en-US"/>
        </w:rPr>
        <w:t>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ascii="Times" w:hAnsi="Times" w:eastAsia="楷体"/>
          <w:color w:val="000000"/>
          <w:lang w:val="en-US"/>
        </w:rPr>
      </w:pPr>
      <w:r>
        <w:rPr>
          <w:rFonts w:ascii="Times" w:hAnsi="Times" w:eastAsia="楷体"/>
          <w:b/>
          <w:bCs/>
          <w:color w:val="000000"/>
          <w:lang w:val="en-US"/>
        </w:rPr>
        <w:t>Xiaohong Liu</w:t>
      </w:r>
      <w:r>
        <w:rPr>
          <w:rFonts w:ascii="Times" w:hAnsi="Times" w:eastAsia="楷体" w:cs="Courier New"/>
          <w:color w:val="000000"/>
          <w:vertAlign w:val="superscript"/>
          <w:lang w:val="en-US"/>
        </w:rPr>
        <w:t>†</w:t>
      </w:r>
      <w:r>
        <w:rPr>
          <w:rFonts w:ascii="Times" w:hAnsi="Times" w:eastAsia="楷体"/>
          <w:color w:val="000000"/>
          <w:lang w:val="en-US"/>
        </w:rPr>
        <w:t xml:space="preserve">, Yaojie Liu, Jun Chen, and Xiaoming Liu. PSCC-Net: Progressive Spatio-Channel Correlation Network for Image Manipulation Detection and Localization. </w:t>
      </w:r>
      <w:r>
        <w:rPr>
          <w:rFonts w:ascii="Times" w:hAnsi="Times" w:eastAsia="楷体"/>
          <w:i/>
          <w:iCs/>
          <w:color w:val="000000"/>
          <w:lang w:val="en-US"/>
        </w:rPr>
        <w:t>IEEE Transactions on Circuits and Systems for Video Technology</w:t>
      </w:r>
      <w:r>
        <w:rPr>
          <w:rFonts w:ascii="Times" w:hAnsi="Times" w:eastAsia="楷体"/>
          <w:color w:val="000000"/>
          <w:lang w:val="en-US"/>
        </w:rPr>
        <w:t>, 2022.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仿宋"/>
          <w:color w:val="000000"/>
          <w:lang w:val="en-US"/>
        </w:rPr>
      </w:pPr>
      <w:r>
        <w:rPr>
          <w:rFonts w:eastAsia="仿宋"/>
          <w:b/>
          <w:bCs/>
          <w:color w:val="000000"/>
          <w:lang w:val="en-US"/>
        </w:rPr>
        <w:t>Xiaohong Liu</w:t>
      </w:r>
      <w:r>
        <w:rPr>
          <w:rFonts w:eastAsia="仿宋"/>
          <w:color w:val="000000"/>
          <w:vertAlign w:val="superscript"/>
          <w:lang w:val="en-US"/>
        </w:rPr>
        <w:t>†</w:t>
      </w:r>
      <w:r>
        <w:rPr>
          <w:rFonts w:eastAsia="仿宋"/>
          <w:color w:val="000000"/>
          <w:lang w:val="en-US"/>
        </w:rPr>
        <w:t xml:space="preserve">, Zhihao Shi, Zijun Wu, Jun Chen, and Guangtao Zhai. GridDehazeNet+: An Enhanced Multi-Scale Network with Intra-Task Knowledge Transfer for Single Image Dehazing. </w:t>
      </w:r>
      <w:r>
        <w:rPr>
          <w:rFonts w:eastAsia="仿宋"/>
          <w:i/>
          <w:iCs/>
          <w:color w:val="000000"/>
          <w:lang w:val="en-US"/>
        </w:rPr>
        <w:t>IEEE Transactions on Intelligent Transportation Systems</w:t>
      </w:r>
      <w:r>
        <w:rPr>
          <w:rFonts w:hint="eastAsia" w:eastAsia="仿宋"/>
          <w:color w:val="000000"/>
          <w:lang w:val="en-US"/>
        </w:rPr>
        <w:t>,</w:t>
      </w:r>
      <w:r>
        <w:rPr>
          <w:rFonts w:eastAsia="仿宋"/>
          <w:color w:val="000000"/>
          <w:lang w:val="en-US"/>
        </w:rPr>
        <w:t xml:space="preserve"> 2022.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仿宋"/>
          <w:color w:val="000000"/>
          <w:lang w:val="en-US"/>
        </w:rPr>
      </w:pPr>
      <w:r>
        <w:rPr>
          <w:rFonts w:ascii="Times" w:hAnsi="Times" w:cs="Arial"/>
          <w:color w:val="222222"/>
          <w:shd w:val="clear" w:color="auto" w:fill="FFFFFF"/>
        </w:rPr>
        <w:t>Kangdi Shi</w:t>
      </w:r>
      <w:r>
        <w:rPr>
          <w:rFonts w:ascii="Times" w:hAnsi="Times" w:eastAsia="楷体" w:cs="Courier New"/>
          <w:color w:val="000000"/>
          <w:lang w:val="en-US"/>
        </w:rPr>
        <w:t>†</w:t>
      </w:r>
      <w:r>
        <w:rPr>
          <w:rFonts w:ascii="Times" w:hAnsi="Times" w:cs="Arial"/>
          <w:color w:val="222222"/>
          <w:shd w:val="clear" w:color="auto" w:fill="FFFFFF"/>
        </w:rPr>
        <w:t xml:space="preserve">, </w:t>
      </w:r>
      <w:r>
        <w:rPr>
          <w:rFonts w:ascii="Times" w:hAnsi="Times" w:cs="Arial"/>
          <w:b/>
          <w:bCs/>
          <w:color w:val="222222"/>
          <w:shd w:val="clear" w:color="auto" w:fill="FFFFFF"/>
        </w:rPr>
        <w:t>Xiaohong Liu</w:t>
      </w:r>
      <w:r>
        <w:rPr>
          <w:rFonts w:ascii="Times" w:hAnsi="Times" w:cs="Arial"/>
          <w:color w:val="222222"/>
          <w:shd w:val="clear" w:color="auto" w:fill="FFFFFF"/>
        </w:rPr>
        <w:t xml:space="preserve">, Muhammad Alrabeiah, Xintong Guo, Jie Lin, Huan Liu, and Jun Chen. </w:t>
      </w:r>
      <w:r>
        <w:rPr>
          <w:rFonts w:ascii="Times" w:hAnsi="Times" w:eastAsia="楷体"/>
          <w:color w:val="000000"/>
          <w:lang w:val="en-US"/>
        </w:rPr>
        <w:t>Image Retrieval via Canonical Correlation Analysis and Binary Hypothesis Testing.</w:t>
      </w:r>
      <w:r>
        <w:rPr>
          <w:rFonts w:ascii="Times" w:hAnsi="Times" w:eastAsia="楷体"/>
          <w:i/>
          <w:iCs/>
          <w:color w:val="000000"/>
          <w:lang w:val="en-US"/>
        </w:rPr>
        <w:t xml:space="preserve"> </w:t>
      </w:r>
      <w:bookmarkStart w:id="0" w:name="_GoBack"/>
      <w:r>
        <w:rPr>
          <w:rFonts w:ascii="Times" w:hAnsi="Times" w:eastAsia="楷体"/>
          <w:i/>
          <w:iCs/>
          <w:color w:val="000000"/>
          <w:lang w:val="en-US"/>
        </w:rPr>
        <w:t>Information</w:t>
      </w:r>
      <w:bookmarkEnd w:id="0"/>
      <w:r>
        <w:rPr>
          <w:rFonts w:ascii="Times" w:hAnsi="Times" w:eastAsia="楷体"/>
          <w:i/>
          <w:iCs/>
          <w:color w:val="000000"/>
          <w:lang w:val="en-US"/>
        </w:rPr>
        <w:t xml:space="preserve">, </w:t>
      </w:r>
      <w:r>
        <w:rPr>
          <w:rFonts w:ascii="Times" w:hAnsi="Times" w:eastAsia="楷体"/>
          <w:color w:val="000000"/>
          <w:lang w:val="en-US"/>
        </w:rPr>
        <w:t>202</w:t>
      </w:r>
      <w:r>
        <w:rPr>
          <w:rFonts w:hint="default" w:ascii="Times" w:hAnsi="Times" w:eastAsia="楷体"/>
          <w:color w:val="000000"/>
        </w:rPr>
        <w:t>2</w:t>
      </w:r>
      <w:r>
        <w:rPr>
          <w:rFonts w:ascii="Times" w:hAnsi="Times" w:eastAsia="楷体"/>
          <w:i/>
          <w:iCs/>
          <w:color w:val="000000"/>
          <w:lang w:val="en-US"/>
        </w:rPr>
        <w:t>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ascii="Times" w:hAnsi="Times" w:eastAsia="楷体"/>
          <w:color w:val="000000"/>
          <w:lang w:val="en-US"/>
        </w:rPr>
      </w:pPr>
      <w:r>
        <w:rPr>
          <w:rFonts w:ascii="Times" w:hAnsi="Times" w:eastAsia="楷体"/>
          <w:color w:val="000000"/>
          <w:lang w:val="en-US"/>
        </w:rPr>
        <w:t xml:space="preserve">Linhui Dai, Xiang Song, </w:t>
      </w:r>
      <w:r>
        <w:rPr>
          <w:rFonts w:ascii="Times" w:hAnsi="Times" w:eastAsia="楷体"/>
          <w:b/>
          <w:bCs/>
          <w:color w:val="000000"/>
          <w:lang w:val="en-US"/>
        </w:rPr>
        <w:t>Xiaohong Liu</w:t>
      </w:r>
      <w:r>
        <w:rPr>
          <w:rFonts w:ascii="Times" w:hAnsi="Times" w:eastAsia="楷体" w:cs="Courier New"/>
          <w:color w:val="000000"/>
          <w:vertAlign w:val="superscript"/>
          <w:lang w:val="en-US"/>
        </w:rPr>
        <w:t>†</w:t>
      </w:r>
      <w:r>
        <w:rPr>
          <w:rFonts w:ascii="Times" w:hAnsi="Times" w:eastAsia="楷体"/>
          <w:color w:val="000000"/>
          <w:lang w:val="en-US"/>
        </w:rPr>
        <w:t xml:space="preserve">, Chenqi Li, Zhihao Shi, Jun Chen, and Martin Brooks. Enabling Trimap-Free Image Matting with a Frequency-Guided Saliency-Aware Network via Joint Learning. </w:t>
      </w:r>
      <w:r>
        <w:rPr>
          <w:rFonts w:ascii="Times" w:hAnsi="Times" w:eastAsia="楷体"/>
          <w:i/>
          <w:iCs/>
          <w:color w:val="000000"/>
          <w:lang w:val="en-US"/>
        </w:rPr>
        <w:t>IEEE Transactions on Multimedia</w:t>
      </w:r>
      <w:r>
        <w:rPr>
          <w:rFonts w:hint="eastAsia" w:ascii="Times" w:hAnsi="Times" w:eastAsia="楷体"/>
          <w:i/>
          <w:iCs/>
          <w:color w:val="000000"/>
          <w:lang w:val="en-US"/>
        </w:rPr>
        <w:t>,</w:t>
      </w:r>
      <w:r>
        <w:rPr>
          <w:rFonts w:ascii="Times" w:hAnsi="Times" w:eastAsia="楷体"/>
          <w:i/>
          <w:iCs/>
          <w:color w:val="000000"/>
          <w:lang w:val="en-US"/>
        </w:rPr>
        <w:t xml:space="preserve"> </w:t>
      </w:r>
      <w:r>
        <w:rPr>
          <w:rFonts w:ascii="Times" w:hAnsi="Times" w:eastAsia="楷体"/>
          <w:color w:val="000000"/>
          <w:lang w:val="en-US"/>
        </w:rPr>
        <w:t>2022.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hint="eastAsia" w:ascii="Times" w:hAnsi="Times" w:eastAsia="楷体"/>
          <w:color w:val="000000"/>
          <w:lang w:val="en-US"/>
        </w:rPr>
      </w:pPr>
      <w:r>
        <w:rPr>
          <w:rFonts w:ascii="Times" w:hAnsi="Times" w:eastAsia="楷体" w:cs="楷体_GB2312"/>
          <w:color w:val="000000" w:themeColor="text1"/>
          <w14:textFill>
            <w14:solidFill>
              <w14:schemeClr w14:val="tx1"/>
            </w14:solidFill>
          </w14:textFill>
        </w:rPr>
        <w:t xml:space="preserve">Zhihao Shi*, Xiangyu Xu*, </w:t>
      </w:r>
      <w:r>
        <w:rPr>
          <w:rFonts w:ascii="Times" w:hAnsi="Times" w:eastAsia="楷体" w:cs="楷体_GB2312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Xiaohong Liu</w:t>
      </w:r>
      <w:r>
        <w:rPr>
          <w:rFonts w:ascii="Times" w:hAnsi="Times" w:eastAsia="楷体" w:cs="楷体_GB2312"/>
          <w:color w:val="000000" w:themeColor="text1"/>
          <w14:textFill>
            <w14:solidFill>
              <w14:schemeClr w14:val="tx1"/>
            </w14:solidFill>
          </w14:textFill>
        </w:rPr>
        <w:t xml:space="preserve">, Jun Chen, and Ming-Hsuan Yang. Video Frame Interpolation Transformer. In </w:t>
      </w:r>
      <w:r>
        <w:rPr>
          <w:rFonts w:ascii="Times" w:hAnsi="Times" w:eastAsia="楷体"/>
          <w:i/>
          <w:iCs/>
          <w:color w:val="000000"/>
          <w:lang w:val="en-US"/>
        </w:rPr>
        <w:t>IEEE/CVF Conference on Computer Vision and Pattern Recognition (CVPR)</w:t>
      </w:r>
      <w:r>
        <w:rPr>
          <w:rFonts w:ascii="Times" w:hAnsi="Times" w:eastAsia="楷体"/>
          <w:color w:val="000000"/>
          <w:lang w:val="en-US"/>
        </w:rPr>
        <w:t>, 2022.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hint="eastAsia" w:ascii="Times" w:hAnsi="Times" w:eastAsia="楷体"/>
          <w:i/>
          <w:iCs/>
          <w:color w:val="000000"/>
          <w:lang w:val="en-US"/>
        </w:rPr>
      </w:pPr>
      <w:r>
        <w:rPr>
          <w:rFonts w:ascii="Times" w:hAnsi="Times" w:eastAsia="楷体"/>
          <w:color w:val="000000"/>
          <w:lang w:val="en-US"/>
        </w:rPr>
        <w:t xml:space="preserve">Mohan Zhang, Xiaozhou Wang, Benjamin Decardi-Nelson, Bo Song, An Zhang, Jinfeng Liu, Sile Tao, Jiayi Cheng, </w:t>
      </w:r>
      <w:r>
        <w:rPr>
          <w:rFonts w:ascii="Times" w:hAnsi="Times" w:eastAsia="楷体"/>
          <w:b/>
          <w:bCs/>
          <w:color w:val="000000"/>
          <w:lang w:val="en-US"/>
        </w:rPr>
        <w:t>Xiaohong Liu</w:t>
      </w:r>
      <w:r>
        <w:rPr>
          <w:rFonts w:ascii="Times" w:hAnsi="Times" w:eastAsia="楷体"/>
          <w:color w:val="000000"/>
          <w:lang w:val="en-US"/>
        </w:rPr>
        <w:t xml:space="preserve">, DengDeng Yu, Matthew Poon, Animesh Garg. SMPL: Simulated Industrial Manufacturing and Process Control Learning Environments. In </w:t>
      </w:r>
      <w:r>
        <w:rPr>
          <w:rFonts w:ascii="Times" w:hAnsi="Times" w:eastAsia="楷体"/>
          <w:i/>
          <w:iCs/>
          <w:color w:val="000000"/>
          <w:lang w:val="en-US"/>
        </w:rPr>
        <w:t>Neural Information Processing Systems</w:t>
      </w:r>
      <w:r>
        <w:rPr>
          <w:rFonts w:ascii="Times" w:hAnsi="Times" w:eastAsia="楷体"/>
          <w:color w:val="000000"/>
          <w:lang w:val="en-US"/>
        </w:rPr>
        <w:t xml:space="preserve">, 2022.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ascii="Times" w:hAnsi="Times" w:eastAsia="楷体"/>
          <w:color w:val="000000"/>
          <w:lang w:val="en-US"/>
        </w:rPr>
      </w:pPr>
      <w:r>
        <w:rPr>
          <w:rFonts w:ascii="Times" w:hAnsi="Times" w:eastAsia="楷体"/>
          <w:b/>
          <w:bCs/>
          <w:color w:val="000000"/>
          <w:lang w:val="en-US"/>
        </w:rPr>
        <w:t>Xiaohong Liu</w:t>
      </w:r>
      <w:r>
        <w:rPr>
          <w:rFonts w:ascii="Times" w:hAnsi="Times" w:eastAsia="楷体" w:cs="Courier New"/>
          <w:color w:val="000000"/>
          <w:vertAlign w:val="superscript"/>
          <w:lang w:val="en-US"/>
        </w:rPr>
        <w:t>†</w:t>
      </w:r>
      <w:r>
        <w:rPr>
          <w:rFonts w:ascii="Times" w:hAnsi="Times" w:eastAsia="楷体"/>
          <w:color w:val="000000"/>
          <w:lang w:val="en-US"/>
        </w:rPr>
        <w:t xml:space="preserve">, Kangdi Shi, Zhe Wang, and Jun Chen. Exploit Camera Raw Data for Video Super-Resolution via Hidden Markov Model Inference. </w:t>
      </w:r>
      <w:r>
        <w:rPr>
          <w:rFonts w:ascii="Times" w:hAnsi="Times" w:eastAsia="楷体"/>
          <w:i/>
          <w:iCs/>
          <w:color w:val="000000"/>
          <w:lang w:val="en-US"/>
        </w:rPr>
        <w:t>IEEE Transactions on Image Processing</w:t>
      </w:r>
      <w:r>
        <w:rPr>
          <w:rFonts w:ascii="Times" w:hAnsi="Times" w:eastAsia="楷体"/>
          <w:color w:val="000000"/>
          <w:lang w:val="en-US"/>
        </w:rPr>
        <w:t>, 2021.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hint="eastAsia" w:ascii="Times" w:hAnsi="Times" w:eastAsia="楷体"/>
          <w:color w:val="000000"/>
          <w:lang w:val="en-US"/>
        </w:rPr>
      </w:pPr>
      <w:r>
        <w:rPr>
          <w:rFonts w:ascii="Times" w:hAnsi="Times" w:eastAsia="楷体"/>
          <w:color w:val="000000"/>
          <w:lang w:val="en-US"/>
        </w:rPr>
        <w:t xml:space="preserve">Zhihao Shi, </w:t>
      </w:r>
      <w:r>
        <w:rPr>
          <w:rFonts w:ascii="Times" w:hAnsi="Times" w:eastAsia="楷体"/>
          <w:b/>
          <w:bCs/>
          <w:color w:val="000000"/>
          <w:lang w:val="en-US"/>
        </w:rPr>
        <w:t>Xiaohong Liu</w:t>
      </w:r>
      <w:r>
        <w:rPr>
          <w:rFonts w:ascii="Times" w:hAnsi="Times" w:eastAsia="楷体" w:cs="Courier New"/>
          <w:color w:val="000000"/>
          <w:vertAlign w:val="superscript"/>
          <w:lang w:val="en-US"/>
        </w:rPr>
        <w:t>†</w:t>
      </w:r>
      <w:r>
        <w:rPr>
          <w:rFonts w:ascii="Times" w:hAnsi="Times" w:eastAsia="楷体"/>
          <w:color w:val="000000"/>
          <w:lang w:val="en-US"/>
        </w:rPr>
        <w:t xml:space="preserve">, Kangdi Shi, Linhui Dai, and Jun Chen. Video Frame Interpolation via Generalized Deformable Convolution. </w:t>
      </w:r>
      <w:r>
        <w:rPr>
          <w:rFonts w:ascii="Times" w:hAnsi="Times" w:eastAsia="楷体"/>
          <w:i/>
          <w:iCs/>
          <w:color w:val="000000"/>
          <w:lang w:val="en-US"/>
        </w:rPr>
        <w:t>IEEE Transactions on Multimedia</w:t>
      </w:r>
      <w:r>
        <w:rPr>
          <w:rFonts w:ascii="Times" w:hAnsi="Times" w:eastAsia="楷体"/>
          <w:color w:val="000000"/>
          <w:lang w:val="en-US"/>
        </w:rPr>
        <w:t>, 2021.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ascii="Times" w:hAnsi="Times" w:eastAsia="楷体"/>
          <w:color w:val="000000"/>
          <w:lang w:val="en-US"/>
        </w:rPr>
      </w:pPr>
      <w:r>
        <w:rPr>
          <w:rFonts w:ascii="Times" w:hAnsi="Times" w:eastAsia="楷体"/>
          <w:color w:val="000000"/>
          <w:lang w:val="en-US"/>
        </w:rPr>
        <w:t xml:space="preserve">Zhihao Shi, </w:t>
      </w:r>
      <w:r>
        <w:rPr>
          <w:rFonts w:ascii="Times" w:hAnsi="Times" w:eastAsia="楷体"/>
          <w:b/>
          <w:bCs/>
          <w:color w:val="000000"/>
          <w:lang w:val="en-US"/>
        </w:rPr>
        <w:t>Xiaohong Liu</w:t>
      </w:r>
      <w:r>
        <w:rPr>
          <w:rFonts w:ascii="Times" w:hAnsi="Times" w:eastAsia="楷体" w:cs="Courier New"/>
          <w:color w:val="000000"/>
          <w:vertAlign w:val="superscript"/>
          <w:lang w:val="en-US"/>
        </w:rPr>
        <w:t>†</w:t>
      </w:r>
      <w:r>
        <w:rPr>
          <w:rFonts w:ascii="Times" w:hAnsi="Times" w:eastAsia="楷体"/>
          <w:color w:val="000000"/>
          <w:lang w:val="en-US"/>
        </w:rPr>
        <w:t xml:space="preserve">, Chenqi Li, Linhui Dai, Jun Chen, </w:t>
      </w:r>
      <w:r>
        <w:rPr>
          <w:rFonts w:ascii="Times" w:hAnsi="Times" w:eastAsia="楷体"/>
        </w:rPr>
        <w:t xml:space="preserve">Timothy N. </w:t>
      </w:r>
      <w:r>
        <w:rPr>
          <w:rFonts w:ascii="Times" w:hAnsi="Times" w:eastAsia="楷体"/>
          <w:color w:val="000000"/>
          <w:lang w:val="en-US"/>
        </w:rPr>
        <w:t xml:space="preserve">Davidson, and Jiying Zhao. Learning for Unconstrained Space-Time Video Super-Resolution. </w:t>
      </w:r>
      <w:r>
        <w:rPr>
          <w:rFonts w:ascii="Times" w:hAnsi="Times" w:eastAsia="楷体"/>
          <w:i/>
          <w:iCs/>
          <w:color w:val="000000"/>
          <w:lang w:val="en-US"/>
        </w:rPr>
        <w:t>IEEE Transactions on Broadcasting</w:t>
      </w:r>
      <w:r>
        <w:rPr>
          <w:rFonts w:hint="eastAsia" w:ascii="Times" w:hAnsi="Times" w:eastAsia="楷体"/>
          <w:color w:val="000000"/>
          <w:lang w:val="en-US"/>
        </w:rPr>
        <w:t>，</w:t>
      </w:r>
      <w:r>
        <w:rPr>
          <w:rFonts w:ascii="Times" w:hAnsi="Times" w:eastAsia="楷体"/>
          <w:color w:val="000000"/>
          <w:lang w:val="en-US"/>
        </w:rPr>
        <w:t>2021.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hint="eastAsia" w:ascii="Times" w:hAnsi="Times" w:eastAsia="楷体"/>
          <w:color w:val="000000"/>
          <w:lang w:val="en-US"/>
        </w:rPr>
      </w:pPr>
      <w:r>
        <w:rPr>
          <w:rFonts w:ascii="Times" w:hAnsi="Times" w:eastAsia="楷体"/>
          <w:color w:val="000000"/>
          <w:lang w:val="en-US"/>
        </w:rPr>
        <w:t xml:space="preserve">Xiangyu Yin, </w:t>
      </w:r>
      <w:r>
        <w:rPr>
          <w:rFonts w:ascii="Times" w:hAnsi="Times" w:eastAsia="楷体"/>
          <w:b/>
          <w:bCs/>
          <w:color w:val="000000"/>
          <w:lang w:val="en-US"/>
        </w:rPr>
        <w:t>Xiaohong Liu</w:t>
      </w:r>
      <w:r>
        <w:rPr>
          <w:rFonts w:ascii="Times" w:hAnsi="Times" w:eastAsia="楷体"/>
          <w:color w:val="000000"/>
          <w:lang w:val="en-US"/>
        </w:rPr>
        <w:t xml:space="preserve">, and Huan Liu. FMSNet: Underwater Image Restoration by Learning from a Synthesized Dataset. In </w:t>
      </w:r>
      <w:r>
        <w:rPr>
          <w:rFonts w:ascii="Times" w:hAnsi="Times" w:eastAsia="楷体"/>
          <w:i/>
          <w:iCs/>
          <w:color w:val="000000"/>
          <w:lang w:val="en-US"/>
        </w:rPr>
        <w:t>International Conference on Artificial Neural Networks (ICANN),</w:t>
      </w:r>
      <w:r>
        <w:rPr>
          <w:rFonts w:ascii="Times" w:hAnsi="Times" w:eastAsia="楷体"/>
          <w:color w:val="000000"/>
          <w:lang w:val="en-US"/>
        </w:rPr>
        <w:t xml:space="preserve"> 2021.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hint="eastAsia" w:ascii="Times" w:hAnsi="Times" w:eastAsia="楷体"/>
          <w:color w:val="000000"/>
          <w:lang w:val="en-US"/>
        </w:rPr>
      </w:pPr>
      <w:r>
        <w:rPr>
          <w:rFonts w:ascii="Times" w:hAnsi="Times" w:eastAsia="楷体"/>
          <w:color w:val="000000"/>
          <w:lang w:val="en-US"/>
        </w:rPr>
        <w:t xml:space="preserve">Wenyi Wang, Jun Hu, </w:t>
      </w:r>
      <w:r>
        <w:rPr>
          <w:rFonts w:ascii="Times" w:hAnsi="Times" w:eastAsia="楷体"/>
          <w:b/>
          <w:bCs/>
          <w:color w:val="000000"/>
          <w:lang w:val="en-US"/>
        </w:rPr>
        <w:t>Xiaohong Liu</w:t>
      </w:r>
      <w:r>
        <w:rPr>
          <w:rFonts w:ascii="Times" w:hAnsi="Times" w:eastAsia="楷体" w:cs="Courier New"/>
          <w:color w:val="000000"/>
          <w:vertAlign w:val="superscript"/>
          <w:lang w:val="en-US"/>
        </w:rPr>
        <w:t>†</w:t>
      </w:r>
      <w:r>
        <w:rPr>
          <w:rFonts w:ascii="Times" w:hAnsi="Times" w:eastAsia="楷体"/>
          <w:color w:val="000000"/>
          <w:lang w:val="en-US"/>
        </w:rPr>
        <w:t xml:space="preserve">, Jiying Zhao, and Jianwen Chen. </w:t>
      </w:r>
      <w:r>
        <w:rPr>
          <w:rFonts w:ascii="Times" w:hAnsi="Times" w:eastAsia="楷体"/>
          <w:color w:val="000000"/>
        </w:rPr>
        <w:t xml:space="preserve">Single </w:t>
      </w:r>
      <w:r>
        <w:rPr>
          <w:rFonts w:hint="eastAsia" w:ascii="Times" w:hAnsi="Times" w:eastAsia="楷体"/>
          <w:color w:val="000000"/>
        </w:rPr>
        <w:t>I</w:t>
      </w:r>
      <w:r>
        <w:rPr>
          <w:rFonts w:ascii="Times" w:hAnsi="Times" w:eastAsia="楷体"/>
          <w:color w:val="000000"/>
        </w:rPr>
        <w:t xml:space="preserve">mage </w:t>
      </w:r>
      <w:r>
        <w:rPr>
          <w:rFonts w:hint="eastAsia" w:ascii="Times" w:hAnsi="Times" w:eastAsia="楷体"/>
          <w:color w:val="000000"/>
        </w:rPr>
        <w:t>S</w:t>
      </w:r>
      <w:r>
        <w:rPr>
          <w:rFonts w:ascii="Times" w:hAnsi="Times" w:eastAsia="楷体"/>
          <w:color w:val="000000"/>
        </w:rPr>
        <w:t>uper-Resolution Based on Multi-Scale Structure and Nonlocal Smoothing</w:t>
      </w:r>
      <w:r>
        <w:rPr>
          <w:rFonts w:ascii="Times" w:hAnsi="Times" w:eastAsia="楷体"/>
          <w:color w:val="000000"/>
          <w:lang w:val="en-US"/>
        </w:rPr>
        <w:t xml:space="preserve">. </w:t>
      </w:r>
      <w:r>
        <w:rPr>
          <w:rFonts w:ascii="Times" w:hAnsi="Times" w:eastAsia="楷体"/>
          <w:i/>
          <w:iCs/>
          <w:color w:val="000000"/>
          <w:lang w:val="en-US"/>
        </w:rPr>
        <w:t xml:space="preserve">EURASIP Journal on Image and Video Processing, </w:t>
      </w:r>
      <w:r>
        <w:rPr>
          <w:rFonts w:ascii="Times" w:hAnsi="Times" w:eastAsia="楷体"/>
          <w:color w:val="000000"/>
          <w:lang w:val="en-US"/>
        </w:rPr>
        <w:t>2021.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仿宋"/>
          <w:color w:val="000000"/>
          <w:lang w:val="en-US"/>
        </w:rPr>
      </w:pPr>
      <w:r>
        <w:rPr>
          <w:rFonts w:ascii="Times" w:hAnsi="Times" w:eastAsia="楷体"/>
          <w:b/>
          <w:bCs/>
          <w:color w:val="000000"/>
        </w:rPr>
        <w:t>Xiaohong Liu</w:t>
      </w:r>
      <w:r>
        <w:rPr>
          <w:rFonts w:ascii="Times" w:hAnsi="Times" w:eastAsia="楷体"/>
          <w:color w:val="000000"/>
        </w:rPr>
        <w:t xml:space="preserve">, Lingshi Kong, Yang Zhou, Jiying Zhao, and Jun Chen. End-to-End Trainable Video Super-Resolution Based on a New Mechanism for Implicit Motion Estimation and Compensation. In </w:t>
      </w:r>
      <w:r>
        <w:rPr>
          <w:rFonts w:ascii="Times" w:hAnsi="Times" w:eastAsia="楷体"/>
          <w:i/>
          <w:iCs/>
          <w:color w:val="000000"/>
        </w:rPr>
        <w:t>IEEE/CVF Winter Conference on Applications of Computer Vision (WACV)</w:t>
      </w:r>
      <w:r>
        <w:rPr>
          <w:rFonts w:ascii="Times" w:hAnsi="Times" w:eastAsia="楷体"/>
          <w:color w:val="000000"/>
        </w:rPr>
        <w:t>, 2020.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仿宋"/>
          <w:color w:val="000000"/>
          <w:lang w:val="en-US"/>
        </w:rPr>
      </w:pPr>
      <w:r>
        <w:rPr>
          <w:rFonts w:ascii="Times" w:hAnsi="Times" w:eastAsia="楷体"/>
          <w:color w:val="000000"/>
        </w:rPr>
        <w:t xml:space="preserve">Linhui Dai*, </w:t>
      </w:r>
      <w:r>
        <w:rPr>
          <w:rFonts w:ascii="Times" w:hAnsi="Times" w:eastAsia="楷体"/>
          <w:b/>
          <w:bCs/>
          <w:color w:val="000000"/>
        </w:rPr>
        <w:t>Xiaohong Liu</w:t>
      </w:r>
      <w:r>
        <w:rPr>
          <w:rFonts w:ascii="Times" w:hAnsi="Times" w:eastAsia="楷体"/>
          <w:color w:val="000000"/>
        </w:rPr>
        <w:t xml:space="preserve">*, Chenqi Li, and Jun Chen. AWNet: Attentive Wavelet Network for Image ISP. In </w:t>
      </w:r>
      <w:r>
        <w:rPr>
          <w:rFonts w:ascii="Times" w:hAnsi="Times" w:eastAsia="楷体"/>
          <w:i/>
          <w:iCs/>
          <w:color w:val="000000"/>
        </w:rPr>
        <w:t>European Conference on Computer Vision Workshop (ECCVW)</w:t>
      </w:r>
      <w:r>
        <w:rPr>
          <w:rFonts w:ascii="Times" w:hAnsi="Times" w:eastAsia="楷体"/>
          <w:color w:val="000000"/>
        </w:rPr>
        <w:t>, 2020.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仿宋"/>
          <w:color w:val="000000"/>
          <w:lang w:val="en-US"/>
        </w:rPr>
      </w:pPr>
      <w:r>
        <w:rPr>
          <w:rFonts w:ascii="Times" w:hAnsi="Times" w:eastAsia="楷体"/>
          <w:b/>
          <w:bCs/>
          <w:color w:val="000000"/>
        </w:rPr>
        <w:t>Xiaohong Liu</w:t>
      </w:r>
      <w:r>
        <w:rPr>
          <w:rFonts w:ascii="Times" w:hAnsi="Times" w:eastAsia="楷体"/>
          <w:color w:val="000000"/>
        </w:rPr>
        <w:t xml:space="preserve">*, Yongrui Ma*, Zhihao Shi, and Jun Chen. GridDehazeNet: Attention based Multi-Scale Network for Image Dehazing. In </w:t>
      </w:r>
      <w:r>
        <w:rPr>
          <w:rFonts w:ascii="Times" w:hAnsi="Times" w:eastAsia="楷体"/>
          <w:i/>
          <w:iCs/>
          <w:color w:val="000000"/>
        </w:rPr>
        <w:t>IEEE/CVF International Conference on Computer Vision (ICCV)</w:t>
      </w:r>
      <w:r>
        <w:rPr>
          <w:rFonts w:ascii="Times" w:hAnsi="Times" w:eastAsia="楷体"/>
          <w:color w:val="000000"/>
        </w:rPr>
        <w:t>, 2019.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仿宋"/>
          <w:color w:val="000000"/>
          <w:lang w:val="en-US"/>
        </w:rPr>
      </w:pPr>
      <w:r>
        <w:rPr>
          <w:rFonts w:ascii="Times" w:hAnsi="Times" w:eastAsia="楷体"/>
          <w:color w:val="000000"/>
        </w:rPr>
        <w:t xml:space="preserve">Kangdi Shi, </w:t>
      </w:r>
      <w:r>
        <w:rPr>
          <w:rFonts w:ascii="Times" w:hAnsi="Times" w:eastAsia="楷体"/>
          <w:b/>
          <w:bCs/>
          <w:color w:val="000000"/>
        </w:rPr>
        <w:t>Xiaohong Liu</w:t>
      </w:r>
      <w:r>
        <w:rPr>
          <w:rFonts w:ascii="Times" w:hAnsi="Times" w:eastAsia="楷体"/>
          <w:color w:val="000000"/>
        </w:rPr>
        <w:t xml:space="preserve">, Muhammad Alrabeiah, Xintong Guo, Jie Lin, Huan Liu, and Jun Chen. Image Retrieval via Canonical Correlation Analysis. In </w:t>
      </w:r>
      <w:r>
        <w:rPr>
          <w:rFonts w:ascii="Times" w:hAnsi="Times" w:eastAsia="楷体"/>
          <w:i/>
          <w:iCs/>
          <w:color w:val="000000"/>
        </w:rPr>
        <w:t>16</w:t>
      </w:r>
      <w:r>
        <w:rPr>
          <w:rFonts w:ascii="Times" w:hAnsi="Times" w:eastAsia="楷体"/>
          <w:i/>
          <w:iCs/>
          <w:color w:val="000000"/>
          <w:vertAlign w:val="superscript"/>
        </w:rPr>
        <w:t>th</w:t>
      </w:r>
      <w:r>
        <w:rPr>
          <w:rFonts w:ascii="Times" w:hAnsi="Times" w:eastAsia="楷体"/>
          <w:i/>
          <w:iCs/>
          <w:color w:val="000000"/>
        </w:rPr>
        <w:t xml:space="preserve"> Canadian Workshop on Information Theory (CWIT)</w:t>
      </w:r>
      <w:r>
        <w:rPr>
          <w:rFonts w:ascii="Times" w:hAnsi="Times" w:eastAsia="楷体"/>
          <w:color w:val="000000"/>
        </w:rPr>
        <w:t>, 2019.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仿宋"/>
          <w:color w:val="000000"/>
          <w:lang w:val="en-US"/>
        </w:rPr>
      </w:pPr>
      <w:r>
        <w:rPr>
          <w:rFonts w:ascii="Times" w:hAnsi="Times" w:eastAsia="楷体"/>
          <w:b/>
          <w:bCs/>
          <w:color w:val="000000"/>
        </w:rPr>
        <w:t>Xiaohong Liu</w:t>
      </w:r>
      <w:r>
        <w:rPr>
          <w:rFonts w:ascii="Times" w:hAnsi="Times" w:eastAsia="楷体"/>
          <w:color w:val="000000"/>
        </w:rPr>
        <w:t>, Lei Chen, Wenyi Wang, and Jiying Zhao</w:t>
      </w:r>
      <w:r>
        <w:rPr>
          <w:rFonts w:ascii="Times" w:hAnsi="Times" w:eastAsia="楷体" w:cs="Courier New"/>
          <w:color w:val="000000"/>
          <w:vertAlign w:val="superscript"/>
        </w:rPr>
        <w:t>†</w:t>
      </w:r>
      <w:r>
        <w:rPr>
          <w:rFonts w:ascii="Times" w:hAnsi="Times" w:eastAsia="楷体"/>
          <w:color w:val="000000"/>
        </w:rPr>
        <w:t xml:space="preserve">. Robust Multi-Frame Super-Resolution Based on Spatially Weighted Half-Quadratic Estimation and Adaptive BTV Regularization. </w:t>
      </w:r>
      <w:r>
        <w:rPr>
          <w:rFonts w:ascii="Times" w:hAnsi="Times" w:eastAsia="楷体"/>
          <w:i/>
          <w:iCs/>
          <w:color w:val="000000"/>
        </w:rPr>
        <w:t>IEEE Transactions on Image Processing</w:t>
      </w:r>
      <w:r>
        <w:rPr>
          <w:rFonts w:ascii="Times" w:hAnsi="Times" w:eastAsia="楷体"/>
          <w:color w:val="000000"/>
        </w:rPr>
        <w:t>, 2018.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仿宋"/>
          <w:color w:val="000000"/>
          <w:lang w:val="en-US"/>
        </w:rPr>
      </w:pPr>
      <w:r>
        <w:rPr>
          <w:rFonts w:ascii="Times" w:hAnsi="Times" w:eastAsia="楷体"/>
          <w:color w:val="000000"/>
        </w:rPr>
        <w:t xml:space="preserve">Yang Zhou, </w:t>
      </w:r>
      <w:r>
        <w:rPr>
          <w:rFonts w:ascii="Times" w:hAnsi="Times" w:eastAsia="楷体"/>
          <w:b/>
          <w:bCs/>
          <w:color w:val="000000"/>
        </w:rPr>
        <w:t>Xiaohong Liu</w:t>
      </w:r>
      <w:r>
        <w:rPr>
          <w:rFonts w:ascii="Times" w:hAnsi="Times" w:eastAsia="楷体"/>
          <w:color w:val="000000"/>
        </w:rPr>
        <w:t xml:space="preserve">, and Jiying Zhao. Video Super-Resolution via Dynamic Local Filter Network. In </w:t>
      </w:r>
      <w:r>
        <w:rPr>
          <w:rFonts w:ascii="Times" w:hAnsi="Times" w:eastAsia="楷体"/>
          <w:i/>
          <w:iCs/>
          <w:color w:val="000000"/>
        </w:rPr>
        <w:t>IEEE Global Conference on Signal and Information Processing (GlobalSIP)</w:t>
      </w:r>
      <w:r>
        <w:rPr>
          <w:rFonts w:ascii="Times" w:hAnsi="Times" w:eastAsia="楷体"/>
          <w:color w:val="000000"/>
        </w:rPr>
        <w:t>, 2018.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仿宋"/>
          <w:color w:val="000000"/>
          <w:lang w:val="en-US"/>
        </w:rPr>
      </w:pPr>
      <w:r>
        <w:rPr>
          <w:rFonts w:ascii="Times" w:hAnsi="Times" w:eastAsia="楷体"/>
          <w:b/>
          <w:bCs/>
          <w:color w:val="000000"/>
        </w:rPr>
        <w:t>Xiaohong Liu</w:t>
      </w:r>
      <w:r>
        <w:rPr>
          <w:rFonts w:ascii="Times" w:hAnsi="Times" w:eastAsia="楷体"/>
          <w:color w:val="000000"/>
        </w:rPr>
        <w:t xml:space="preserve">, and Jiying Zhao. Robust Multi-Frame Super-Resolution with Adaptive Norm Choice and Difference Curvature based BTV Regularization. In </w:t>
      </w:r>
      <w:r>
        <w:rPr>
          <w:rFonts w:ascii="Times" w:hAnsi="Times" w:eastAsia="楷体"/>
          <w:i/>
          <w:iCs/>
          <w:color w:val="000000"/>
        </w:rPr>
        <w:t>IEEE Global Conference on Signal and Information Processing (GlobalSIP)</w:t>
      </w:r>
      <w:r>
        <w:rPr>
          <w:rFonts w:ascii="Times" w:hAnsi="Times" w:eastAsia="楷体"/>
          <w:color w:val="000000"/>
        </w:rPr>
        <w:t>, 2017.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Helvetica Neue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896F18"/>
    <w:multiLevelType w:val="multilevel"/>
    <w:tmpl w:val="5E896F18"/>
    <w:lvl w:ilvl="0" w:tentative="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4A"/>
    <w:rsid w:val="000924D4"/>
    <w:rsid w:val="00D97AC5"/>
    <w:rsid w:val="00F6204A"/>
    <w:rsid w:val="ABD8F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eastAsia="Times New Roman" w:cs="Times New Roman"/>
      <w:kern w:val="0"/>
      <w:sz w:val="24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632</Words>
  <Characters>3607</Characters>
  <Lines>30</Lines>
  <Paragraphs>8</Paragraphs>
  <TotalTime>34</TotalTime>
  <ScaleCrop>false</ScaleCrop>
  <LinksUpToDate>false</LinksUpToDate>
  <CharactersWithSpaces>4231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2023-03-27T21:57:00Z</dcterms:created>
  <dc:creator>Xiaohong Liu</dc:creator>
  <cp:lastModifiedBy>张淳皓</cp:lastModifiedBy>
  <dcterms:modified xsi:type="dcterms:W3CDTF">2023-04-01T11:19:38Z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31A938B2147F98F3CAA2276497E02723_42</vt:lpwstr>
  </property>
</Properties>
</file>