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537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BÁO CÁO PHÂN TÍCH TẬP DỮ LIỆU IRIS BẰNG NAIVE BAYES</w:t>
      </w:r>
    </w:p>
    <w:p w14:paraId="0F8F03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Giới thiệu</w:t>
      </w:r>
    </w:p>
    <w:p w14:paraId="24F1FF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Tập dữ liệu Iris là một trong những bộ dữ liệu cổ điển và phổ biến nhất trong lĩnh vực học máy.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Trong phần này, ta có một tập dữ liệu </w:t>
      </w:r>
      <w:r>
        <w:rPr>
          <w:rFonts w:hint="default" w:ascii="Times New Roman" w:hAnsi="Times New Roman" w:cs="Times New Roman"/>
          <w:sz w:val="24"/>
          <w:szCs w:val="24"/>
        </w:rPr>
        <w:t xml:space="preserve">ghi nhận chiều dài và chiều rộng của đài hoa (sepal) và cánh hoa (petal) của ba loài hoa: </w:t>
      </w:r>
    </w:p>
    <w:p w14:paraId="58442283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Iris setosa, Iris versicolor và Iris virginica. Mục tiêu của bài toán là sử dụng Naive Bayes để phân loại các mẫu hoa dựa trên bốn đặc trưng kích thước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Đây là mô hình phân loại xác suất đơn giản nhưng hiệu quả, đặc biệt phù hợp với dữ liệu dạng phân phối chuẩn</w:t>
      </w:r>
    </w:p>
    <w:p w14:paraId="0E44DB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Nội dung thực hiện</w:t>
      </w:r>
    </w:p>
    <w:p w14:paraId="7B3E89FE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2.1 Nạp dữ liệu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và khảo sát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ban đầu</w:t>
      </w:r>
    </w:p>
    <w:p w14:paraId="5D1A38F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Dữ liệu Iris được tải từ tệp Iris.csv và </w:t>
      </w:r>
      <w:r>
        <w:rPr>
          <w:rFonts w:hint="default" w:ascii="Times New Roman" w:hAnsi="Times New Roman" w:eastAsia="SimSun" w:cs="Times New Roman"/>
          <w:sz w:val="24"/>
          <w:szCs w:val="24"/>
        </w:rPr>
        <w:t>hiển thị vài dòng đầu tiên để kiểm tra cấu trúc.</w:t>
      </w:r>
    </w:p>
    <w:p w14:paraId="19C470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df = pd.read_csv(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'/content/Iris.csv'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F179C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vi-VN" w:eastAsia="zh-CN" w:bidi="ar"/>
        </w:rPr>
      </w:pPr>
    </w:p>
    <w:p w14:paraId="4188F458">
      <w:pPr>
        <w:rPr>
          <w:rStyle w:val="20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Xem kiểu dữ liệu bằng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df.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  <w:lang w:val="vi-VN"/>
        </w:rPr>
        <w:t>head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()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  <w:lang w:val="vi-VN"/>
        </w:rPr>
        <w:t>, df,.info(), df.describe(), df[‘Species’].value_counts():</w:t>
      </w:r>
    </w:p>
    <w:p w14:paraId="40D8F5EA">
      <w:r>
        <w:drawing>
          <wp:inline distT="0" distB="0" distL="114300" distR="114300">
            <wp:extent cx="5481320" cy="169545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9986">
      <w:r>
        <w:drawing>
          <wp:inline distT="0" distB="0" distL="114300" distR="114300">
            <wp:extent cx="2240915" cy="2316480"/>
            <wp:effectExtent l="0" t="0" r="146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B141"/>
    <w:p w14:paraId="3948C5B6">
      <w:pPr>
        <w:rPr>
          <w:rStyle w:val="3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2.2 Vẽ biểu đồ </w:t>
      </w:r>
      <w:r>
        <w:rPr>
          <w:rStyle w:val="35"/>
          <w:rFonts w:hint="default" w:ascii="Times New Roman" w:hAnsi="Times New Roman" w:eastAsia="SimSun" w:cs="Times New Roman"/>
          <w:sz w:val="24"/>
          <w:szCs w:val="24"/>
        </w:rPr>
        <w:t>cặp (pair plot)</w:t>
      </w:r>
      <w:r>
        <w:rPr>
          <w:rStyle w:val="35"/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bằng Seaborn:</w:t>
      </w:r>
    </w:p>
    <w:p w14:paraId="435720F7">
      <w:pPr>
        <w:rPr>
          <w:rStyle w:val="35"/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sns.pairplot(df, hue=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'Species'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C2EC014">
      <w:pPr>
        <w:ind w:left="-1320" w:leftChars="-600" w:right="-1038" w:rightChars="-472" w:firstLine="0" w:firstLineChars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7059930" cy="6122035"/>
            <wp:effectExtent l="0" t="0" r="11430" b="444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9930" cy="612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CD0035"/>
    <w:p w14:paraId="0B88CB68"/>
    <w:p w14:paraId="12BF73D5"/>
    <w:p w14:paraId="6821691C"/>
    <w:p w14:paraId="2A370C4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vi-VN"/>
        </w:rPr>
        <w:t>2.3 C</w:t>
      </w:r>
      <w:r>
        <w:rPr>
          <w:rFonts w:hint="default" w:ascii="Times New Roman" w:hAnsi="Times New Roman" w:eastAsia="SimSun" w:cs="Times New Roman"/>
          <w:sz w:val="24"/>
          <w:szCs w:val="24"/>
        </w:rPr>
        <w:t>huẩn bị dữ liệu để huấn luyện mô hình học máy</w:t>
      </w:r>
    </w:p>
    <w:p w14:paraId="32F6EF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train_test_split</w:t>
      </w:r>
    </w:p>
    <w:p w14:paraId="43DF63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df = df.drop(columns=[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</w:t>
      </w:r>
    </w:p>
    <w:p w14:paraId="67AE0F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X = df.iloc[:, 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4 đặc trưng</w:t>
      </w:r>
    </w:p>
    <w:p w14:paraId="024971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y = df.iloc[:,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]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nhãn species</w:t>
      </w:r>
    </w:p>
    <w:p w14:paraId="019F3E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66F59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X_train, X_test, y_train, y_test = train_test_split(</w:t>
      </w:r>
    </w:p>
    <w:p w14:paraId="0EFCD7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16"/>
          <w:szCs w:val="16"/>
          <w:shd w:val="clear" w:fill="FFFFFF"/>
          <w:lang w:val="en-US" w:eastAsia="zh-CN" w:bidi="ar"/>
        </w:rPr>
        <w:t>42</w:t>
      </w:r>
    </w:p>
    <w:p w14:paraId="59A58D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DF3C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vi-VN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vi-VN" w:eastAsia="zh-CN" w:bidi="ar"/>
        </w:rPr>
        <w:t xml:space="preserve">Ta xóa cột Id vì nó không mang thông tin dự đoán, sau đó lấy tất cả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ác cột ngoại trừ cột cuối cùng làm 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biến đầu vào (features)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và 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ấy cột cuối cùng làm 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nhãn (target)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</w:t>
      </w:r>
    </w:p>
    <w:p w14:paraId="748B23C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Chia dữ liệu thành tập huấn luyện (train) và tập kiểm tra (test), </w:t>
      </w:r>
      <w:r>
        <w:rPr>
          <w:rFonts w:hint="default" w:ascii="Times New Roman" w:hAnsi="Times New Roman" w:eastAsia="SimSun" w:cs="Times New Roman"/>
          <w:sz w:val="24"/>
          <w:szCs w:val="24"/>
        </w:rPr>
        <w:t>20% dữ liệu sẽ dùng để kiểm tra mô hình, 80% dùng để huấn luyện.</w:t>
      </w:r>
    </w:p>
    <w:p w14:paraId="676961BB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2.4 Huấn luyện mô hình Naive Bayes trên dataset Iris</w:t>
      </w:r>
    </w:p>
    <w:p w14:paraId="1C4F3C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model = GaussianNB()</w:t>
      </w:r>
    </w:p>
    <w:p w14:paraId="55FCF2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model.fit(X_train, y_train)</w:t>
      </w:r>
    </w:p>
    <w:p w14:paraId="4185FD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</w:p>
    <w:p w14:paraId="39530830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Ta 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ạo một 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mô hình Gaussian Naive Bayes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và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Huấn luyện mô hình trên tập </w:t>
      </w:r>
      <w:r>
        <w:rPr>
          <w:rStyle w:val="35"/>
          <w:rFonts w:hint="default" w:ascii="Times New Roman" w:hAnsi="Times New Roman" w:eastAsia="SimSun" w:cs="Times New Roman"/>
          <w:sz w:val="24"/>
          <w:szCs w:val="24"/>
        </w:rPr>
        <w:t>X_train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(các đặc trưng) và </w:t>
      </w:r>
      <w:r>
        <w:rPr>
          <w:rStyle w:val="35"/>
          <w:rFonts w:hint="default" w:ascii="Times New Roman" w:hAnsi="Times New Roman" w:eastAsia="SimSun" w:cs="Times New Roman"/>
          <w:sz w:val="24"/>
          <w:szCs w:val="24"/>
        </w:rPr>
        <w:t>y_train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(nhãn loài hoa)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.</w:t>
      </w:r>
    </w:p>
    <w:p w14:paraId="1EE14D2E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Mô hình sẽ học:</w:t>
      </w:r>
    </w:p>
    <w:p w14:paraId="689660B2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Trung bình và độ lệch chuẩn của mỗi đặc trưng cho mỗi lớp (loài hoa).</w:t>
      </w:r>
    </w:p>
    <w:p w14:paraId="54F7D97A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Xác suất xuất hiện của mỗi lớp trong tập huấn luyện.</w:t>
      </w:r>
    </w:p>
    <w:p w14:paraId="6C44017A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 xml:space="preserve">2.5 Đánh giá hiệu năng và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vẽ </w:t>
      </w:r>
      <w:r>
        <w:rPr>
          <w:rFonts w:hint="default" w:ascii="Times New Roman" w:hAnsi="Times New Roman" w:eastAsia="SimSun" w:cs="Times New Roman"/>
          <w:sz w:val="24"/>
          <w:szCs w:val="24"/>
        </w:rPr>
        <w:t>confusion matrix trực quan</w:t>
      </w:r>
    </w:p>
    <w:p w14:paraId="33A4BE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y_pred = model.predict(X_test)</w:t>
      </w:r>
    </w:p>
    <w:p w14:paraId="75CBD1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A7DA6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"Độ chính xác:"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 accuracy_score(y_test, y_pred))</w:t>
      </w:r>
    </w:p>
    <w:p w14:paraId="14C005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"\n Báo cáo phân loại:\n"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CE1EC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(classification_report(y_test, y_pred))</w:t>
      </w:r>
    </w:p>
    <w:p w14:paraId="00DA2F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vi-VN" w:eastAsia="zh-CN" w:bidi="ar"/>
        </w:rPr>
      </w:pPr>
    </w:p>
    <w:p w14:paraId="63F4D53A">
      <w:pPr>
        <w:ind w:left="880" w:leftChars="400" w:firstLine="0" w:firstLineChars="0"/>
        <w:rPr>
          <w:rFonts w:hint="default" w:ascii="Times New Roman" w:hAnsi="Times New Roman" w:eastAsia="SimSun"/>
          <w:sz w:val="24"/>
          <w:szCs w:val="24"/>
          <w:lang w:val="vi-VN"/>
        </w:rPr>
      </w:pPr>
      <w:r>
        <w:drawing>
          <wp:inline distT="0" distB="0" distL="114300" distR="114300">
            <wp:extent cx="4416425" cy="2286635"/>
            <wp:effectExtent l="0" t="0" r="317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40CD">
      <w:pPr>
        <w:rPr>
          <w:rFonts w:hint="default" w:ascii="Times New Roman" w:hAnsi="Times New Roman" w:eastAsia="SimSun"/>
          <w:sz w:val="24"/>
          <w:szCs w:val="24"/>
          <w:lang w:val="vi-VN"/>
        </w:rPr>
      </w:pPr>
      <w:r>
        <w:rPr>
          <w:rFonts w:hint="default" w:ascii="Times New Roman" w:hAnsi="Times New Roman" w:eastAsia="SimSun"/>
          <w:sz w:val="24"/>
          <w:szCs w:val="24"/>
          <w:lang w:val="vi-VN"/>
        </w:rPr>
        <w:t>Kết quả này cho thấy mô hình Gaussian Naive Bayes trên dataset Iris đạt độ chính xác tuyệt đối (100%) trên tập kiểm tra:</w:t>
      </w:r>
    </w:p>
    <w:p w14:paraId="7F247AE1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Với </w:t>
      </w:r>
      <w:r>
        <w:rPr>
          <w:rFonts w:hint="default" w:ascii="Times New Roman" w:hAnsi="Times New Roman" w:eastAsia="SimSun" w:cs="Times New Roman"/>
          <w:sz w:val="24"/>
          <w:szCs w:val="24"/>
        </w:rPr>
        <w:t>Accuracy = 1.0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tất cả </w:t>
      </w:r>
      <w:r>
        <w:rPr>
          <w:rFonts w:hint="default" w:ascii="Times New Roman" w:hAnsi="Times New Roman" w:eastAsia="SimSun" w:cs="Times New Roman"/>
          <w:sz w:val="24"/>
          <w:szCs w:val="24"/>
        </w:rPr>
        <w:t>30 mẫu trong tập kiểm tra được dự đoán đúng</w:t>
      </w:r>
    </w:p>
    <w:p w14:paraId="52392E6F">
      <w:pP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Iris-setosa, Iris-versicolor, Iris-virginica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đều có 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precision, recall, F1-score = 1.0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=&gt; không có lớp nào dự đoán sai, mỗi lớp được mô hình phân tách hoàn hảo.</w:t>
      </w:r>
    </w:p>
    <w:p w14:paraId="73FD4E22">
      <w:pP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Macro avg và Weighted avg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có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các chỉ số theo lớp cũng là 1.0, chứng tỏ 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hiệu năng tuyệt đối trên mọi lớp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>.</w:t>
      </w:r>
    </w:p>
    <w:p w14:paraId="60D18453">
      <w:pPr>
        <w:rPr>
          <w:rStyle w:val="3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</w:rPr>
        <w:t>onfusion matrix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:</w:t>
      </w:r>
    </w:p>
    <w:p w14:paraId="3EFF6D12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48250" cy="4114800"/>
            <wp:effectExtent l="0" t="0" r="1143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F8AC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Kết quả</w:t>
      </w:r>
    </w:p>
    <w:p w14:paraId="18EC86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Mô hình Naive Bayes cho thấy độ chính xác cao khi phân loại ba loài hoa Iris. </w:t>
      </w:r>
    </w:p>
    <w:p w14:paraId="3433C0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phân bố các đặc trưng khá khác biệt, đặc biệt là loài Iris setosa, mô hình đạt hiệu quả tốt. </w:t>
      </w:r>
    </w:p>
    <w:p w14:paraId="44906F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 trận nhầm lẫn cho thấy phần lớn dữ liệu được dự đoán đúng, chỉ một số ít nhầm lẫn giữa Versicolor và Virginica – điều thường thấy vì hai loài này có đặc trưng gần nhau hơn.</w:t>
      </w:r>
    </w:p>
    <w:p w14:paraId="4E6A19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Kết luận</w:t>
      </w:r>
    </w:p>
    <w:p w14:paraId="68EB56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Naive Bayes là một mô hình đơn giản nhưng hiệu quả trong bài toán phân loại Iris. </w:t>
      </w:r>
    </w:p>
    <w:p w14:paraId="648ED1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Dù dựa trên giả định độc lập giữa các đặc trưng, nó vẫn hoạt động tốt do cấu trúc dữ liệu </w:t>
      </w:r>
    </w:p>
    <w:p w14:paraId="6D1E283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tương đối rõ ràng.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bookmarkStart w:id="0" w:name="_GoBack"/>
      <w:bookmarkEnd w:id="0"/>
    </w:p>
    <w:p w14:paraId="6812A51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游ゴシック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游ゴシック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00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Thái Thuận Tạ</cp:lastModifiedBy>
  <dcterms:modified xsi:type="dcterms:W3CDTF">2025-11-17T12:44:52Z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0BFF6973C89C49DC97413698E402E97A_12</vt:lpwstr>
  </property>
</Properties>
</file>