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B35A80" w:rsidP="00E52EB7" w:rsidRDefault="00E52EB7" w14:paraId="08F8608D" w14:textId="05C1D2C8">
      <w:pPr>
        <w:rPr>
          <w:b/>
          <w:bCs/>
        </w:rPr>
      </w:pPr>
      <w:r>
        <w:rPr>
          <w:b/>
          <w:bCs/>
        </w:rPr>
        <w:t>Business Requirement Summary:</w:t>
      </w:r>
    </w:p>
    <w:p w:rsidRPr="00F03876" w:rsidR="00F03876" w:rsidP="00F03876" w:rsidRDefault="00F03876" w14:paraId="34DB2EAC" w14:textId="4832F493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F03876">
        <w:rPr>
          <w:sz w:val="24"/>
          <w:szCs w:val="24"/>
        </w:rPr>
        <w:t>ntegrating with a 3</w:t>
      </w:r>
      <w:r w:rsidRPr="00F03876">
        <w:rPr>
          <w:sz w:val="24"/>
          <w:szCs w:val="24"/>
          <w:vertAlign w:val="superscript"/>
        </w:rPr>
        <w:t>rd</w:t>
      </w:r>
      <w:r w:rsidRPr="00F03876">
        <w:rPr>
          <w:sz w:val="24"/>
          <w:szCs w:val="24"/>
        </w:rPr>
        <w:t xml:space="preserve">-party system is a common requirement for ERP systems. This exercise is unrelated to the capstone. As a standalone exercise, it’s more light-hearted in nature. Using this API </w:t>
      </w:r>
      <w:hyperlink w:tooltip="http://open-notify.org/Open-Notify-API/ISS-Pass-Times/" w:history="1" r:id="rId10">
        <w:r w:rsidRPr="00F03876">
          <w:rPr>
            <w:rStyle w:val="Hyperlink"/>
            <w:sz w:val="24"/>
            <w:szCs w:val="24"/>
          </w:rPr>
          <w:t>http://open-notify.org/Open-Notify-API/ISS-Pass-Times/</w:t>
        </w:r>
      </w:hyperlink>
      <w:r w:rsidRPr="00F03876">
        <w:rPr>
          <w:sz w:val="24"/>
          <w:szCs w:val="24"/>
        </w:rPr>
        <w:t>, we will build a callout that passes in a latitude and longitude and receives data on when the International Space Station will pass overhead and how long it will be visible.</w:t>
      </w:r>
    </w:p>
    <w:p w:rsidRPr="00B77E63" w:rsidR="00B77E63" w:rsidP="00C77824" w:rsidRDefault="00B77E63" w14:paraId="6C147369" w14:textId="2FE03E52">
      <w:pPr>
        <w:rPr>
          <w:sz w:val="24"/>
          <w:szCs w:val="24"/>
        </w:rPr>
      </w:pPr>
    </w:p>
    <w:tbl>
      <w:tblPr>
        <w:tblpPr w:leftFromText="180" w:rightFromText="180" w:vertAnchor="text" w:horzAnchor="margin" w:tblpY="319"/>
        <w:tblW w:w="10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3537"/>
        <w:gridCol w:w="7348"/>
      </w:tblGrid>
      <w:tr w:rsidR="00B35A80" w:rsidTr="5F144665" w14:paraId="631F0051" w14:textId="77777777">
        <w:trPr>
          <w:trHeight w:val="601"/>
        </w:trPr>
        <w:tc>
          <w:tcPr>
            <w:tcW w:w="3537" w:type="dxa"/>
            <w:shd w:val="clear" w:color="auto" w:fill="D9D9D9" w:themeFill="background1" w:themeFillShade="D9"/>
            <w:tcMar/>
          </w:tcPr>
          <w:p w:rsidRPr="00E52EB7" w:rsidR="00B35A80" w:rsidP="00B35A80" w:rsidRDefault="00B35A80" w14:paraId="22EAD93C" w14:textId="77777777">
            <w:pPr>
              <w:rPr>
                <w:b/>
                <w:bCs/>
              </w:rPr>
            </w:pPr>
            <w:r w:rsidRPr="00E52EB7">
              <w:rPr>
                <w:b/>
                <w:bCs/>
              </w:rPr>
              <w:t>Task</w:t>
            </w:r>
          </w:p>
        </w:tc>
        <w:tc>
          <w:tcPr>
            <w:tcW w:w="7348" w:type="dxa"/>
            <w:shd w:val="clear" w:color="auto" w:fill="D9D9D9" w:themeFill="background1" w:themeFillShade="D9"/>
            <w:tcMar/>
          </w:tcPr>
          <w:p w:rsidRPr="00E52EB7" w:rsidR="00B35A80" w:rsidP="00B35A80" w:rsidRDefault="00B77E63" w14:paraId="269CA97E" w14:textId="5E9B0CF4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35A80" w:rsidTr="5F144665" w14:paraId="472F7F46" w14:textId="77777777">
        <w:trPr>
          <w:trHeight w:val="601"/>
        </w:trPr>
        <w:tc>
          <w:tcPr>
            <w:tcW w:w="3537" w:type="dxa"/>
            <w:tcMar/>
          </w:tcPr>
          <w:p w:rsidR="00B35A80" w:rsidP="00E52EB7" w:rsidRDefault="00F03876" w14:paraId="333E1507" w14:textId="06AEA6B2">
            <w:pPr>
              <w:ind w:left="360"/>
            </w:pPr>
            <w:r>
              <w:t>Create Response Table</w:t>
            </w:r>
          </w:p>
          <w:p w:rsidRPr="00052937" w:rsidR="00E52EB7" w:rsidP="00E52EB7" w:rsidRDefault="00E52EB7" w14:paraId="375C1073" w14:textId="43531AF7">
            <w:pPr>
              <w:ind w:left="360"/>
              <w:rPr>
                <w:b/>
                <w:bCs/>
              </w:rPr>
            </w:pPr>
          </w:p>
        </w:tc>
        <w:tc>
          <w:tcPr>
            <w:tcW w:w="7348" w:type="dxa"/>
            <w:shd w:val="clear" w:color="auto" w:fill="auto"/>
            <w:tcMar/>
          </w:tcPr>
          <w:p w:rsidR="00F03876" w:rsidP="00F03876" w:rsidRDefault="00F03876" w14:paraId="64633139" w14:textId="7777777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Name: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SpaceStationResponse</w:t>
            </w:r>
            <w:proofErr w:type="spellEnd"/>
          </w:p>
          <w:p w:rsidR="00F03876" w:rsidP="00F03876" w:rsidRDefault="00F03876" w14:paraId="6ACE7471" w14:textId="77777777">
            <w:pPr>
              <w:pStyle w:val="NormalWeb"/>
              <w:shd w:val="clear" w:color="auto" w:fill="FFFFFF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Add Fields (they already exist):</w:t>
            </w:r>
          </w:p>
          <w:p w:rsidR="00F03876" w:rsidP="00F03876" w:rsidRDefault="00F03876" w14:paraId="77D8F7B3" w14:textId="77777777">
            <w:pPr>
              <w:pStyle w:val="NormalWeb"/>
              <w:numPr>
                <w:ilvl w:val="0"/>
                <w:numId w:val="4"/>
              </w:numPr>
              <w:shd w:val="clear" w:color="auto" w:fill="FFFFFF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nsTrnMASTERSpaceStationDuration</w:t>
            </w:r>
            <w:proofErr w:type="spellEnd"/>
          </w:p>
          <w:p w:rsidRPr="00F03876" w:rsidR="00F03876" w:rsidP="00F03876" w:rsidRDefault="00F03876" w14:paraId="6E7CE4B4" w14:textId="6F9D126E">
            <w:pPr>
              <w:pStyle w:val="NormalWeb"/>
              <w:numPr>
                <w:ilvl w:val="0"/>
                <w:numId w:val="4"/>
              </w:numPr>
              <w:shd w:val="clear" w:color="auto" w:fill="FFFFFF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F03876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nsTrnMASTERSpaceStationRisetime</w:t>
            </w:r>
            <w:proofErr w:type="spellEnd"/>
          </w:p>
          <w:p w:rsidR="00E52EB7" w:rsidP="00F03876" w:rsidRDefault="00E52EB7" w14:paraId="61EFCA44" w14:textId="5B8EEE54"/>
        </w:tc>
      </w:tr>
      <w:tr w:rsidR="00052937" w:rsidTr="5F144665" w14:paraId="2356EDAA" w14:textId="77777777">
        <w:trPr>
          <w:trHeight w:val="601"/>
        </w:trPr>
        <w:tc>
          <w:tcPr>
            <w:tcW w:w="3537" w:type="dxa"/>
            <w:tcMar/>
          </w:tcPr>
          <w:p w:rsidRPr="00F03876" w:rsidR="00052937" w:rsidP="00E52EB7" w:rsidRDefault="00F03876" w14:paraId="6B96C12D" w14:textId="02E4550C">
            <w:pPr>
              <w:ind w:left="360"/>
              <w:rPr>
                <w:bCs/>
              </w:rPr>
            </w:pPr>
            <w:r w:rsidRPr="00F03876">
              <w:rPr>
                <w:bCs/>
              </w:rPr>
              <w:t xml:space="preserve">Create </w:t>
            </w:r>
            <w:proofErr w:type="spellStart"/>
            <w:r w:rsidRPr="00F03876">
              <w:rPr>
                <w:bCs/>
              </w:rPr>
              <w:t>Subtable</w:t>
            </w:r>
            <w:proofErr w:type="spellEnd"/>
            <w:r w:rsidRPr="00F03876">
              <w:rPr>
                <w:bCs/>
              </w:rPr>
              <w:t xml:space="preserve"> Data Item</w:t>
            </w:r>
          </w:p>
        </w:tc>
        <w:tc>
          <w:tcPr>
            <w:tcW w:w="7348" w:type="dxa"/>
            <w:shd w:val="clear" w:color="auto" w:fill="auto"/>
            <w:tcMar/>
          </w:tcPr>
          <w:p w:rsidR="00F03876" w:rsidP="00F03876" w:rsidRDefault="00F03876" w14:paraId="3857D45B" w14:textId="7777777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Name: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SpaceStationResponse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(same as table above)</w:t>
            </w:r>
          </w:p>
          <w:p w:rsidRPr="00F03876" w:rsidR="00052937" w:rsidP="00F03876" w:rsidRDefault="00F03876" w14:paraId="117DD4BC" w14:textId="1F966CEC">
            <w:pPr>
              <w:pStyle w:val="NormalWeb"/>
              <w:shd w:val="clear" w:color="auto" w:fill="FFFFFF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Type: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Subtable</w:t>
            </w:r>
            <w:proofErr w:type="spellEnd"/>
          </w:p>
        </w:tc>
      </w:tr>
      <w:tr w:rsidR="00052937" w:rsidTr="5F144665" w14:paraId="393A6C4D" w14:textId="77777777">
        <w:trPr>
          <w:trHeight w:val="601"/>
        </w:trPr>
        <w:tc>
          <w:tcPr>
            <w:tcW w:w="3537" w:type="dxa"/>
            <w:tcMar/>
          </w:tcPr>
          <w:p w:rsidRPr="00B77E63" w:rsidR="00052937" w:rsidP="00E52EB7" w:rsidRDefault="00F03876" w14:paraId="6BEA5A15" w14:textId="65106E8E">
            <w:pPr>
              <w:ind w:left="360"/>
            </w:pPr>
            <w:r>
              <w:t>Create Request Table</w:t>
            </w:r>
          </w:p>
        </w:tc>
        <w:tc>
          <w:tcPr>
            <w:tcW w:w="7348" w:type="dxa"/>
            <w:shd w:val="clear" w:color="auto" w:fill="auto"/>
            <w:tcMar/>
          </w:tcPr>
          <w:p w:rsidR="00052937" w:rsidP="00F03876" w:rsidRDefault="00F03876" w14:paraId="721ACAE0" w14:textId="7777777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Add Fields:</w:t>
            </w:r>
          </w:p>
          <w:p w:rsidRPr="00F03876" w:rsidR="00F03876" w:rsidP="00F03876" w:rsidRDefault="00F03876" w14:paraId="592D50C9" w14:textId="77777777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F03876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nsTrnMASTERLatitude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(already exists)</w:t>
            </w:r>
          </w:p>
          <w:p w:rsidRPr="00F03876" w:rsidR="00F03876" w:rsidP="00F03876" w:rsidRDefault="00F03876" w14:paraId="245C9B3D" w14:textId="77777777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F03876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nsTrnMASTERL</w:t>
            </w:r>
            <w:r w:rsidRPr="00F03876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ongitude</w:t>
            </w:r>
            <w:proofErr w:type="spellEnd"/>
            <w:r w:rsidRPr="00F03876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(already exists)</w:t>
            </w:r>
            <w:proofErr w:type="spellStart"/>
          </w:p>
          <w:p w:rsidRPr="00F03876" w:rsidR="00F03876" w:rsidP="00F03876" w:rsidRDefault="00F03876" w14:paraId="188ECC25" w14:textId="7C1128BD">
            <w:pPr>
              <w:pStyle w:val="ListParagraph"/>
              <w:numPr>
                <w:ilvl w:val="0"/>
                <w:numId w:val="10"/>
              </w:numPr>
              <w:rPr/>
            </w:pPr>
            <w:r w:rsidRPr="00F03876" w:rsidR="00F03876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SpaceStationRe</w:t>
            </w:r>
            <w:r w:rsidRPr="00F03876" w:rsidR="4C1BF1ED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sponse</w:t>
            </w:r>
            <w:r w:rsidRPr="00F03876" w:rsidR="00F03876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(created in the previous step)</w:t>
            </w:r>
          </w:p>
        </w:tc>
      </w:tr>
      <w:tr w:rsidR="00052937" w:rsidTr="5F144665" w14:paraId="63C33969" w14:textId="77777777">
        <w:trPr>
          <w:trHeight w:val="601"/>
        </w:trPr>
        <w:tc>
          <w:tcPr>
            <w:tcW w:w="3537" w:type="dxa"/>
            <w:tcMar/>
          </w:tcPr>
          <w:p w:rsidRPr="00F03876" w:rsidR="00052937" w:rsidP="00E52EB7" w:rsidRDefault="00F03876" w14:paraId="7EC74233" w14:textId="40529A75">
            <w:pPr>
              <w:ind w:left="360"/>
              <w:rPr>
                <w:bCs/>
              </w:rPr>
            </w:pPr>
            <w:r w:rsidRPr="00F03876">
              <w:rPr>
                <w:bCs/>
              </w:rPr>
              <w:t>Create Endpoint Configuration</w:t>
            </w:r>
          </w:p>
        </w:tc>
        <w:tc>
          <w:tcPr>
            <w:tcW w:w="7348" w:type="dxa"/>
            <w:shd w:val="clear" w:color="auto" w:fill="auto"/>
            <w:tcMar/>
          </w:tcPr>
          <w:p w:rsidR="00F03876" w:rsidP="002407DF" w:rsidRDefault="00F03876" w14:paraId="3911AFFA" w14:textId="77777777">
            <w:pPr>
              <w:pStyle w:val="ListParagraph"/>
              <w:numPr>
                <w:ilvl w:val="0"/>
                <w:numId w:val="11"/>
              </w:numPr>
            </w:pPr>
            <w:r w:rsidRPr="00F03876">
              <w:t>Define Header</w:t>
            </w:r>
          </w:p>
          <w:p w:rsidR="00F03876" w:rsidP="002407DF" w:rsidRDefault="00F03876" w14:paraId="3956FB77" w14:textId="60736506">
            <w:pPr>
              <w:pStyle w:val="ListParagraph"/>
              <w:numPr>
                <w:ilvl w:val="0"/>
                <w:numId w:val="11"/>
              </w:numPr>
            </w:pPr>
            <w:r w:rsidRPr="00F03876">
              <w:t>Define Request</w:t>
            </w:r>
          </w:p>
          <w:p w:rsidRPr="00F03876" w:rsidR="004261BE" w:rsidP="002407DF" w:rsidRDefault="004261BE" w14:paraId="41B4931C" w14:textId="77777777">
            <w:pPr>
              <w:pStyle w:val="ListParagraph"/>
              <w:numPr>
                <w:ilvl w:val="1"/>
                <w:numId w:val="11"/>
              </w:numPr>
            </w:pPr>
            <w:r w:rsidRPr="00F03876">
              <w:t xml:space="preserve">Add Query </w:t>
            </w:r>
            <w:proofErr w:type="spellStart"/>
            <w:r w:rsidRPr="00F03876">
              <w:t>Params</w:t>
            </w:r>
            <w:proofErr w:type="spellEnd"/>
          </w:p>
          <w:p w:rsidRPr="00F03876" w:rsidR="004261BE" w:rsidP="002407DF" w:rsidRDefault="004261BE" w14:paraId="477C612E" w14:textId="77777777">
            <w:pPr>
              <w:numPr>
                <w:ilvl w:val="2"/>
                <w:numId w:val="11"/>
              </w:numPr>
            </w:pPr>
            <w:proofErr w:type="spellStart"/>
            <w:r w:rsidRPr="00F03876">
              <w:t>lat</w:t>
            </w:r>
            <w:proofErr w:type="spellEnd"/>
            <w:r w:rsidRPr="00F03876">
              <w:t xml:space="preserve"> / Field / </w:t>
            </w:r>
            <w:proofErr w:type="spellStart"/>
            <w:r w:rsidRPr="00F03876">
              <w:t>nsTrnMASTERLatitude</w:t>
            </w:r>
            <w:proofErr w:type="spellEnd"/>
          </w:p>
          <w:p w:rsidR="004261BE" w:rsidP="002407DF" w:rsidRDefault="004261BE" w14:paraId="45F7779D" w14:textId="2AADC074">
            <w:pPr>
              <w:numPr>
                <w:ilvl w:val="2"/>
                <w:numId w:val="11"/>
              </w:numPr>
            </w:pPr>
            <w:proofErr w:type="spellStart"/>
            <w:r w:rsidRPr="00F03876">
              <w:t>lon</w:t>
            </w:r>
            <w:proofErr w:type="spellEnd"/>
            <w:r w:rsidRPr="00F03876">
              <w:t xml:space="preserve"> / Field / </w:t>
            </w:r>
            <w:proofErr w:type="spellStart"/>
            <w:r w:rsidRPr="00F03876">
              <w:t>nsTrnMASTERLongitude</w:t>
            </w:r>
            <w:proofErr w:type="spellEnd"/>
          </w:p>
          <w:p w:rsidR="002407DF" w:rsidP="002407DF" w:rsidRDefault="002407DF" w14:paraId="6757A5EE" w14:textId="77777777">
            <w:pPr>
              <w:pStyle w:val="ListParagraph"/>
              <w:numPr>
                <w:ilvl w:val="0"/>
                <w:numId w:val="11"/>
              </w:numPr>
            </w:pPr>
            <w:r>
              <w:t>Define Response</w:t>
            </w:r>
          </w:p>
          <w:p w:rsidRPr="002407DF" w:rsidR="002407DF" w:rsidP="002407DF" w:rsidRDefault="002407DF" w14:paraId="3318BFBB" w14:textId="77777777">
            <w:pPr>
              <w:pStyle w:val="ListParagraph"/>
              <w:numPr>
                <w:ilvl w:val="1"/>
                <w:numId w:val="11"/>
              </w:numPr>
            </w:pPr>
            <w:r w:rsidRPr="002407DF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Define Response Set</w:t>
            </w:r>
          </w:p>
          <w:p w:rsidRPr="002407DF" w:rsidR="002407DF" w:rsidP="002407DF" w:rsidRDefault="002407DF" w14:paraId="582ECDF0" w14:textId="77777777">
            <w:pPr>
              <w:pStyle w:val="ListParagraph"/>
              <w:numPr>
                <w:ilvl w:val="2"/>
                <w:numId w:val="11"/>
              </w:numPr>
            </w:pPr>
            <w:r w:rsidRPr="002407DF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Click on “Configure Response Set”</w:t>
            </w:r>
          </w:p>
          <w:p w:rsidRPr="002407DF" w:rsidR="002407DF" w:rsidP="002407DF" w:rsidRDefault="002407DF" w14:paraId="6A00A5E7" w14:textId="77777777">
            <w:pPr>
              <w:pStyle w:val="ListParagraph"/>
              <w:numPr>
                <w:ilvl w:val="2"/>
                <w:numId w:val="11"/>
              </w:numPr>
            </w:pPr>
            <w:r w:rsidRPr="002407DF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Add a row to the “Configured Response Codes” </w:t>
            </w:r>
            <w:proofErr w:type="spellStart"/>
            <w:r w:rsidRPr="002407DF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subtable</w:t>
            </w:r>
            <w:proofErr w:type="spellEnd"/>
          </w:p>
          <w:p w:rsidRPr="002407DF" w:rsidR="002407DF" w:rsidP="002407DF" w:rsidRDefault="002407DF" w14:paraId="63D06A1A" w14:textId="525A3719">
            <w:pPr>
              <w:pStyle w:val="ListParagraph"/>
              <w:numPr>
                <w:ilvl w:val="3"/>
                <w:numId w:val="11"/>
              </w:numPr>
            </w:pPr>
            <w:r w:rsidRPr="002407DF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Response Code = 2xx</w:t>
            </w:r>
          </w:p>
          <w:p w:rsidR="002407DF" w:rsidP="002407DF" w:rsidRDefault="002407DF" w14:paraId="4D834089" w14:textId="77777777">
            <w:pPr>
              <w:pStyle w:val="NormalWeb"/>
              <w:numPr>
                <w:ilvl w:val="2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Click on “Manage Response Codes”</w:t>
            </w:r>
          </w:p>
          <w:p w:rsidR="002407DF" w:rsidP="002407DF" w:rsidRDefault="002407DF" w14:paraId="3F4FA07C" w14:textId="77777777">
            <w:pPr>
              <w:pStyle w:val="NormalWeb"/>
              <w:numPr>
                <w:ilvl w:val="2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Edit the “2xx” line</w:t>
            </w:r>
          </w:p>
          <w:p w:rsidR="002407DF" w:rsidP="002407DF" w:rsidRDefault="002407DF" w14:paraId="6CCC9148" w14:textId="70A6AB86">
            <w:pPr>
              <w:pStyle w:val="NormalWeb"/>
              <w:numPr>
                <w:ilvl w:val="2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Paste this in the Response Body:</w:t>
            </w:r>
          </w:p>
          <w:p w:rsidR="002407DF" w:rsidP="002407DF" w:rsidRDefault="002407DF" w14:paraId="536CAD15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>{</w:t>
            </w:r>
          </w:p>
          <w:p w:rsidR="002407DF" w:rsidP="002407DF" w:rsidRDefault="002407DF" w14:paraId="0B38D10E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"message": "success",</w:t>
            </w:r>
          </w:p>
          <w:p w:rsidR="002407DF" w:rsidP="002407DF" w:rsidRDefault="002407DF" w14:paraId="1DB8B212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lastRenderedPageBreak/>
              <w:t xml:space="preserve">  "request": {</w:t>
            </w:r>
          </w:p>
          <w:p w:rsidR="002407DF" w:rsidP="002407DF" w:rsidRDefault="002407DF" w14:paraId="519427EB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"passes": 5,</w:t>
            </w:r>
          </w:p>
          <w:p w:rsidR="002407DF" w:rsidP="002407DF" w:rsidRDefault="002407DF" w14:paraId="3BCC31DF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"altitude": 100,</w:t>
            </w:r>
          </w:p>
          <w:p w:rsidR="002407DF" w:rsidP="002407DF" w:rsidRDefault="002407DF" w14:paraId="23A20723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"datetime": 1587923027,</w:t>
            </w:r>
          </w:p>
          <w:p w:rsidR="002407DF" w:rsidP="002407DF" w:rsidRDefault="002407DF" w14:paraId="19F89C5D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"latitude": 30.11,</w:t>
            </w:r>
          </w:p>
          <w:p w:rsidR="002407DF" w:rsidP="002407DF" w:rsidRDefault="002407DF" w14:paraId="71935CAC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"longitude": 101.22</w:t>
            </w:r>
          </w:p>
          <w:p w:rsidR="002407DF" w:rsidP="002407DF" w:rsidRDefault="002407DF" w14:paraId="3D5717DD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},</w:t>
            </w:r>
          </w:p>
          <w:p w:rsidR="002407DF" w:rsidP="002407DF" w:rsidRDefault="002407DF" w14:paraId="513B49FB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"response": [</w:t>
            </w:r>
          </w:p>
          <w:p w:rsidR="002407DF" w:rsidP="002407DF" w:rsidRDefault="002407DF" w14:paraId="6A921413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{</w:t>
            </w:r>
          </w:p>
          <w:p w:rsidR="002407DF" w:rsidP="002407DF" w:rsidRDefault="002407DF" w14:paraId="0118FA58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  "duration": 486,</w:t>
            </w:r>
          </w:p>
          <w:p w:rsidR="002407DF" w:rsidP="002407DF" w:rsidRDefault="002407DF" w14:paraId="3648A27D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  "risetime": 1587929192</w:t>
            </w:r>
          </w:p>
          <w:p w:rsidR="002407DF" w:rsidP="002407DF" w:rsidRDefault="002407DF" w14:paraId="1B8E68CF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},</w:t>
            </w:r>
          </w:p>
          <w:p w:rsidR="002407DF" w:rsidP="002407DF" w:rsidRDefault="002407DF" w14:paraId="41579282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{</w:t>
            </w:r>
          </w:p>
          <w:p w:rsidR="002407DF" w:rsidP="002407DF" w:rsidRDefault="002407DF" w14:paraId="579C5FBD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  "duration": 650,</w:t>
            </w:r>
          </w:p>
          <w:p w:rsidR="002407DF" w:rsidP="002407DF" w:rsidRDefault="002407DF" w14:paraId="2511BFB0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  "risetime": 1587934891</w:t>
            </w:r>
          </w:p>
          <w:p w:rsidR="002407DF" w:rsidP="002407DF" w:rsidRDefault="002407DF" w14:paraId="34F3773D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},</w:t>
            </w:r>
          </w:p>
          <w:p w:rsidR="002407DF" w:rsidP="002407DF" w:rsidRDefault="002407DF" w14:paraId="7B3230C1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{</w:t>
            </w:r>
          </w:p>
          <w:p w:rsidR="002407DF" w:rsidP="002407DF" w:rsidRDefault="002407DF" w14:paraId="4F8554E6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  "duration": 469,</w:t>
            </w:r>
          </w:p>
          <w:p w:rsidR="002407DF" w:rsidP="002407DF" w:rsidRDefault="002407DF" w14:paraId="4916CDE7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  "risetime": 1587940824</w:t>
            </w:r>
          </w:p>
          <w:p w:rsidR="002407DF" w:rsidP="002407DF" w:rsidRDefault="002407DF" w14:paraId="0AE5E24D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},</w:t>
            </w:r>
          </w:p>
          <w:p w:rsidR="002407DF" w:rsidP="002407DF" w:rsidRDefault="002407DF" w14:paraId="30274D1C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{</w:t>
            </w:r>
          </w:p>
          <w:p w:rsidR="002407DF" w:rsidP="002407DF" w:rsidRDefault="002407DF" w14:paraId="6EC5FA4B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  "duration": 105,</w:t>
            </w:r>
          </w:p>
          <w:p w:rsidR="002407DF" w:rsidP="002407DF" w:rsidRDefault="002407DF" w14:paraId="3C200841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  "risetime": 1587952856</w:t>
            </w:r>
          </w:p>
          <w:p w:rsidR="002407DF" w:rsidP="002407DF" w:rsidRDefault="002407DF" w14:paraId="33E98CF1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},</w:t>
            </w:r>
          </w:p>
          <w:p w:rsidR="002407DF" w:rsidP="002407DF" w:rsidRDefault="002407DF" w14:paraId="21D0BF89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{</w:t>
            </w:r>
          </w:p>
          <w:p w:rsidR="002407DF" w:rsidP="002407DF" w:rsidRDefault="002407DF" w14:paraId="6050B745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  "duration": 540,</w:t>
            </w:r>
          </w:p>
          <w:p w:rsidR="002407DF" w:rsidP="002407DF" w:rsidRDefault="002407DF" w14:paraId="1393BD5E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  "risetime": 1587958533</w:t>
            </w:r>
          </w:p>
          <w:p w:rsidR="002407DF" w:rsidP="002407DF" w:rsidRDefault="002407DF" w14:paraId="25D476D2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  }</w:t>
            </w:r>
          </w:p>
          <w:p w:rsidR="002407DF" w:rsidP="002407DF" w:rsidRDefault="002407DF" w14:paraId="62DF2E8E" w14:textId="77777777">
            <w:pP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 xml:space="preserve">  ]</w:t>
            </w:r>
          </w:p>
          <w:p w:rsidR="002407DF" w:rsidP="002407DF" w:rsidRDefault="002407DF" w14:paraId="2709D661" w14:textId="77777777">
            <w:r>
              <w:rPr>
                <w:rFonts w:ascii="Courier New" w:hAnsi="Courier New" w:cs="Courier New"/>
                <w:color w:val="172B4D"/>
                <w:sz w:val="18"/>
                <w:szCs w:val="18"/>
                <w:shd w:val="clear" w:color="auto" w:fill="F4F5F7"/>
              </w:rPr>
              <w:t>}</w:t>
            </w:r>
          </w:p>
          <w:p w:rsidR="002407DF" w:rsidP="002407DF" w:rsidRDefault="002407DF" w14:paraId="450F3861" w14:textId="513AD0DF">
            <w:pPr>
              <w:pStyle w:val="NormalWeb"/>
              <w:numPr>
                <w:ilvl w:val="2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Click on “Discover Fields”</w:t>
            </w:r>
          </w:p>
          <w:p w:rsidR="002407DF" w:rsidP="002407DF" w:rsidRDefault="002407DF" w14:paraId="091EBDD3" w14:textId="2470BB91">
            <w:pPr>
              <w:pStyle w:val="NormalWeb"/>
              <w:numPr>
                <w:ilvl w:val="2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E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dit the Field Map to tell the mapping where to put the returned values. In this case, we want to place the returned values into the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SpaceStationResponse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subtable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. Click on the “?” next to Source -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lastRenderedPageBreak/>
              <w:t>Path/Constant to better understand how the mappings work</w:t>
            </w:r>
            <w:r w:rsidR="00116FB1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(see Image 1 below)</w:t>
            </w:r>
          </w:p>
          <w:p w:rsidR="00116FB1" w:rsidP="00116FB1" w:rsidRDefault="00116FB1" w14:paraId="13D86985" w14:textId="6064D93A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In the Endpoint Configuration, in the Response page, attach the Response Set Name</w:t>
            </w:r>
          </w:p>
          <w:p w:rsidRPr="002407DF" w:rsidR="002407DF" w:rsidP="002407DF" w:rsidRDefault="002407DF" w14:paraId="4C2A76A7" w14:textId="18B95BB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  <w:p w:rsidR="002407DF" w:rsidP="002407DF" w:rsidRDefault="002407DF" w14:paraId="489AAB33" w14:textId="77777777"/>
          <w:p w:rsidR="00F03876" w:rsidP="00B35A80" w:rsidRDefault="00F03876" w14:paraId="501DF277" w14:textId="77777777"/>
          <w:p w:rsidR="00F03876" w:rsidP="00B35A80" w:rsidRDefault="00F03876" w14:paraId="18166E47" w14:textId="77777777"/>
          <w:p w:rsidR="00F03876" w:rsidP="00B35A80" w:rsidRDefault="00F03876" w14:paraId="762B4C44" w14:textId="77777777"/>
          <w:p w:rsidR="00F03876" w:rsidP="00B35A80" w:rsidRDefault="00F03876" w14:paraId="3D438E9F" w14:textId="2F9159B5"/>
        </w:tc>
      </w:tr>
      <w:tr w:rsidR="00F03876" w:rsidTr="5F144665" w14:paraId="28D7A88A" w14:textId="77777777">
        <w:trPr>
          <w:trHeight w:val="601"/>
        </w:trPr>
        <w:tc>
          <w:tcPr>
            <w:tcW w:w="3537" w:type="dxa"/>
            <w:tcMar/>
          </w:tcPr>
          <w:p w:rsidRPr="00F03876" w:rsidR="00F03876" w:rsidP="00E52EB7" w:rsidRDefault="00116FB1" w14:paraId="5DCB45A1" w14:textId="5A90EB33">
            <w:pPr>
              <w:ind w:left="360"/>
              <w:rPr>
                <w:bCs/>
              </w:rPr>
            </w:pPr>
            <w:r>
              <w:rPr>
                <w:bCs/>
              </w:rPr>
              <w:lastRenderedPageBreak/>
              <w:t>Create Application</w:t>
            </w:r>
          </w:p>
        </w:tc>
        <w:tc>
          <w:tcPr>
            <w:tcW w:w="7348" w:type="dxa"/>
            <w:shd w:val="clear" w:color="auto" w:fill="auto"/>
            <w:tcMar/>
          </w:tcPr>
          <w:p w:rsidRPr="00116FB1" w:rsidR="00116FB1" w:rsidP="00116FB1" w:rsidRDefault="00116FB1" w14:paraId="074447C4" w14:textId="77777777">
            <w:r w:rsidRPr="00116FB1">
              <w:t>This is the application we will use to define the parameters and call the logic block.</w:t>
            </w:r>
          </w:p>
          <w:p w:rsidRPr="00116FB1" w:rsidR="00116FB1" w:rsidP="00116FB1" w:rsidRDefault="00116FB1" w14:paraId="6181D9B5" w14:textId="77777777">
            <w:r w:rsidRPr="00116FB1">
              <w:t>Layout:</w:t>
            </w:r>
          </w:p>
          <w:p w:rsidRPr="00116FB1" w:rsidR="00116FB1" w:rsidP="00116FB1" w:rsidRDefault="00116FB1" w14:paraId="4D89D4BD" w14:textId="77777777">
            <w:pPr>
              <w:numPr>
                <w:ilvl w:val="0"/>
                <w:numId w:val="14"/>
              </w:numPr>
            </w:pPr>
            <w:r w:rsidRPr="00116FB1">
              <w:t>Row A - Latitude, Longitude</w:t>
            </w:r>
          </w:p>
          <w:p w:rsidRPr="00116FB1" w:rsidR="00116FB1" w:rsidP="00116FB1" w:rsidRDefault="00116FB1" w14:paraId="3BB32449" w14:textId="77777777">
            <w:pPr>
              <w:numPr>
                <w:ilvl w:val="0"/>
                <w:numId w:val="14"/>
              </w:numPr>
            </w:pPr>
            <w:r w:rsidRPr="00116FB1">
              <w:t xml:space="preserve">Row B - </w:t>
            </w:r>
            <w:proofErr w:type="spellStart"/>
            <w:r w:rsidRPr="00116FB1">
              <w:t>SpaceStationResponse</w:t>
            </w:r>
            <w:proofErr w:type="spellEnd"/>
            <w:r w:rsidRPr="00116FB1">
              <w:t xml:space="preserve"> </w:t>
            </w:r>
            <w:proofErr w:type="spellStart"/>
            <w:r w:rsidRPr="00116FB1">
              <w:t>subtable</w:t>
            </w:r>
            <w:proofErr w:type="spellEnd"/>
          </w:p>
          <w:p w:rsidRPr="00116FB1" w:rsidR="00116FB1" w:rsidP="00116FB1" w:rsidRDefault="00116FB1" w14:paraId="6283E540" w14:textId="77777777">
            <w:proofErr w:type="spellStart"/>
            <w:r w:rsidRPr="00116FB1">
              <w:t>Subtable</w:t>
            </w:r>
            <w:proofErr w:type="spellEnd"/>
            <w:r w:rsidRPr="00116FB1">
              <w:t xml:space="preserve"> Fields</w:t>
            </w:r>
          </w:p>
          <w:p w:rsidRPr="00116FB1" w:rsidR="00116FB1" w:rsidP="00116FB1" w:rsidRDefault="00116FB1" w14:paraId="78FEB531" w14:textId="77777777">
            <w:pPr>
              <w:numPr>
                <w:ilvl w:val="0"/>
                <w:numId w:val="15"/>
              </w:numPr>
            </w:pPr>
            <w:r w:rsidRPr="00116FB1">
              <w:t>Hide On Table = False for Duration and Risetime</w:t>
            </w:r>
          </w:p>
          <w:p w:rsidRPr="00F03876" w:rsidR="00F03876" w:rsidP="00F03876" w:rsidRDefault="00F03876" w14:paraId="5A3B1D16" w14:textId="77777777"/>
        </w:tc>
      </w:tr>
      <w:tr w:rsidR="00116FB1" w:rsidTr="5F144665" w14:paraId="4C1EFB25" w14:textId="77777777">
        <w:trPr>
          <w:trHeight w:val="601"/>
        </w:trPr>
        <w:tc>
          <w:tcPr>
            <w:tcW w:w="3537" w:type="dxa"/>
            <w:tcMar/>
          </w:tcPr>
          <w:p w:rsidR="00116FB1" w:rsidP="00E52EB7" w:rsidRDefault="003F4DA3" w14:paraId="0E1EA5A3" w14:textId="00E12AF8">
            <w:pPr>
              <w:ind w:left="360"/>
              <w:rPr>
                <w:bCs/>
              </w:rPr>
            </w:pPr>
            <w:r>
              <w:rPr>
                <w:bCs/>
              </w:rPr>
              <w:t>Create Logic Block</w:t>
            </w:r>
          </w:p>
        </w:tc>
        <w:tc>
          <w:tcPr>
            <w:tcW w:w="7348" w:type="dxa"/>
            <w:shd w:val="clear" w:color="auto" w:fill="auto"/>
            <w:tcMar/>
          </w:tcPr>
          <w:p w:rsidRPr="003F4DA3" w:rsidR="003F4DA3" w:rsidP="003F4DA3" w:rsidRDefault="003F4DA3" w14:paraId="210937A8" w14:textId="77777777">
            <w:r w:rsidRPr="003F4DA3">
              <w:t xml:space="preserve">This is the logic block that calls the endpoint and assign the returned values </w:t>
            </w:r>
            <w:proofErr w:type="spellStart"/>
            <w:r w:rsidRPr="003F4DA3">
              <w:t>subtable</w:t>
            </w:r>
            <w:proofErr w:type="spellEnd"/>
            <w:r w:rsidRPr="003F4DA3">
              <w:t xml:space="preserve"> in the UI.</w:t>
            </w:r>
          </w:p>
          <w:p w:rsidRPr="003F4DA3" w:rsidR="003F4DA3" w:rsidP="003F4DA3" w:rsidRDefault="003F4DA3" w14:paraId="79A8F92D" w14:textId="77777777">
            <w:r w:rsidRPr="003F4DA3">
              <w:t xml:space="preserve">Table: </w:t>
            </w:r>
            <w:proofErr w:type="spellStart"/>
            <w:r w:rsidRPr="003F4DA3">
              <w:t>SpaceStationRequest</w:t>
            </w:r>
            <w:proofErr w:type="spellEnd"/>
          </w:p>
          <w:p w:rsidRPr="003F4DA3" w:rsidR="003F4DA3" w:rsidP="003F4DA3" w:rsidRDefault="003F4DA3" w14:paraId="626C28AF" w14:textId="77777777">
            <w:r w:rsidRPr="003F4DA3">
              <w:t>Type: Transaction</w:t>
            </w:r>
          </w:p>
          <w:p w:rsidRPr="003F4DA3" w:rsidR="003F4DA3" w:rsidP="003F4DA3" w:rsidRDefault="003F4DA3" w14:paraId="6A61ACCB" w14:textId="77777777">
            <w:r w:rsidRPr="003F4DA3">
              <w:t>Logic:</w:t>
            </w:r>
          </w:p>
          <w:p w:rsidRPr="003F4DA3" w:rsidR="003F4DA3" w:rsidP="003F4DA3" w:rsidRDefault="003F4DA3" w14:paraId="402EE52D" w14:textId="77777777">
            <w:pPr>
              <w:numPr>
                <w:ilvl w:val="0"/>
                <w:numId w:val="16"/>
              </w:numPr>
            </w:pPr>
            <w:r w:rsidRPr="003F4DA3">
              <w:t>Check if Latitude and Longitude are not empty</w:t>
            </w:r>
          </w:p>
          <w:p w:rsidRPr="003F4DA3" w:rsidR="003F4DA3" w:rsidP="003F4DA3" w:rsidRDefault="003F4DA3" w14:paraId="621ACBBC" w14:textId="77777777">
            <w:pPr>
              <w:numPr>
                <w:ilvl w:val="0"/>
                <w:numId w:val="16"/>
              </w:numPr>
            </w:pPr>
            <w:r w:rsidRPr="003F4DA3">
              <w:t xml:space="preserve">If so, call the external endpoint. The </w:t>
            </w:r>
            <w:r w:rsidRPr="003F4DA3">
              <w:rPr>
                <w:i/>
                <w:iCs/>
              </w:rPr>
              <w:t>Table - To</w:t>
            </w:r>
            <w:r w:rsidRPr="003F4DA3">
              <w:t xml:space="preserve"> can be whatever you would like (e.g. </w:t>
            </w:r>
            <w:proofErr w:type="spellStart"/>
            <w:r w:rsidRPr="003F4DA3">
              <w:rPr>
                <w:i/>
                <w:iCs/>
              </w:rPr>
              <w:t>SpaceStationCallResponse</w:t>
            </w:r>
            <w:proofErr w:type="spellEnd"/>
            <w:r w:rsidRPr="003F4DA3">
              <w:t>). This is how you will reference the response data.</w:t>
            </w:r>
          </w:p>
          <w:p w:rsidRPr="003F4DA3" w:rsidR="003F4DA3" w:rsidP="003F4DA3" w:rsidRDefault="003F4DA3" w14:paraId="3906C3B7" w14:textId="77777777">
            <w:pPr>
              <w:numPr>
                <w:ilvl w:val="0"/>
                <w:numId w:val="16"/>
              </w:numPr>
            </w:pPr>
            <w:r w:rsidRPr="003F4DA3">
              <w:t xml:space="preserve">In our endpoint config, you told it to map the response to the </w:t>
            </w:r>
            <w:proofErr w:type="spellStart"/>
            <w:r w:rsidRPr="003F4DA3">
              <w:t>SpaceStationResponse</w:t>
            </w:r>
            <w:proofErr w:type="spellEnd"/>
            <w:r w:rsidRPr="003F4DA3">
              <w:t xml:space="preserve"> </w:t>
            </w:r>
            <w:proofErr w:type="spellStart"/>
            <w:r w:rsidRPr="003F4DA3">
              <w:t>subtable</w:t>
            </w:r>
            <w:proofErr w:type="spellEnd"/>
            <w:r w:rsidRPr="003F4DA3">
              <w:t>.</w:t>
            </w:r>
          </w:p>
          <w:p w:rsidRPr="003F4DA3" w:rsidR="003F4DA3" w:rsidP="003F4DA3" w:rsidRDefault="003F4DA3" w14:paraId="538F03D8" w14:textId="77777777">
            <w:pPr>
              <w:numPr>
                <w:ilvl w:val="1"/>
                <w:numId w:val="16"/>
              </w:numPr>
            </w:pPr>
            <w:r w:rsidRPr="003F4DA3">
              <w:t xml:space="preserve">Loop through that </w:t>
            </w:r>
            <w:proofErr w:type="spellStart"/>
            <w:r w:rsidRPr="003F4DA3">
              <w:t>subtable</w:t>
            </w:r>
            <w:proofErr w:type="spellEnd"/>
          </w:p>
          <w:p w:rsidRPr="003F4DA3" w:rsidR="003F4DA3" w:rsidP="003F4DA3" w:rsidRDefault="003F4DA3" w14:paraId="3093506F" w14:textId="38AA50BD">
            <w:pPr>
              <w:numPr>
                <w:ilvl w:val="1"/>
                <w:numId w:val="16"/>
              </w:numPr>
              <w:rPr/>
            </w:pPr>
            <w:r w:rsidR="003F4DA3">
              <w:rPr/>
              <w:t xml:space="preserve">Insert into the </w:t>
            </w:r>
            <w:proofErr w:type="spellStart"/>
            <w:r w:rsidRPr="5F144665" w:rsidR="003F4DA3">
              <w:rPr>
                <w:i w:val="1"/>
                <w:iCs w:val="1"/>
              </w:rPr>
              <w:t>SpaceStationResponse</w:t>
            </w:r>
            <w:proofErr w:type="spellEnd"/>
            <w:r w:rsidRPr="5F144665" w:rsidR="003F4DA3">
              <w:rPr>
                <w:i w:val="1"/>
                <w:iCs w:val="1"/>
              </w:rPr>
              <w:t>.</w:t>
            </w:r>
            <w:r w:rsidR="003F4DA3">
              <w:rPr/>
              <w:t xml:space="preserve"> </w:t>
            </w:r>
            <w:r>
              <w:fldChar w:fldCharType="begin"/>
            </w:r>
            <w:r>
              <w:instrText xml:space="preserve"> INCLUDEPICTURE "https://pf-emoji-service--cdn.us-east-1.prod.public.atl-paas.net/atlassian/info_64.png" \* MERGEFORMATINET </w:instrText>
            </w:r>
            <w:r>
              <w:fldChar w:fldCharType="separate"/>
            </w:r>
            <w:r w:rsidR="003F4DA3">
              <w:drawing>
                <wp:inline wp14:editId="733015B8" wp14:anchorId="590E9F7C">
                  <wp:extent cx="253365" cy="253365"/>
                  <wp:effectExtent l="0" t="0" r="635" b="635"/>
                  <wp:docPr id="824636333" name="Picture 4" descr=":info: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4"/>
                          <pic:cNvPicPr/>
                        </pic:nvPicPr>
                        <pic:blipFill>
                          <a:blip r:embed="R1daa789263d74784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 w:rsidR="003F4DA3">
              <w:rPr/>
              <w:t xml:space="preserve">This may be confusing. We are mapping from </w:t>
            </w:r>
            <w:proofErr w:type="spellStart"/>
            <w:r w:rsidR="003F4DA3">
              <w:rPr/>
              <w:t>SpaceStationResponse</w:t>
            </w:r>
            <w:proofErr w:type="spellEnd"/>
            <w:r w:rsidR="003F4DA3">
              <w:rPr/>
              <w:t xml:space="preserve"> </w:t>
            </w:r>
            <w:proofErr w:type="spellStart"/>
            <w:r w:rsidR="003F4DA3">
              <w:rPr/>
              <w:t>subtable</w:t>
            </w:r>
            <w:proofErr w:type="spellEnd"/>
            <w:r w:rsidR="003F4DA3">
              <w:rPr/>
              <w:t xml:space="preserve"> to the </w:t>
            </w:r>
            <w:proofErr w:type="spellStart"/>
            <w:r w:rsidR="003F4DA3">
              <w:rPr/>
              <w:t>SpaceStationResponse</w:t>
            </w:r>
            <w:proofErr w:type="spellEnd"/>
            <w:r w:rsidR="003F4DA3">
              <w:rPr/>
              <w:t xml:space="preserve"> </w:t>
            </w:r>
            <w:proofErr w:type="spellStart"/>
            <w:r w:rsidR="003F4DA3">
              <w:rPr/>
              <w:t>subtable</w:t>
            </w:r>
            <w:proofErr w:type="spellEnd"/>
            <w:r w:rsidR="003F4DA3">
              <w:rPr/>
              <w:t xml:space="preserve">. However, the </w:t>
            </w:r>
            <w:r w:rsidR="003F4DA3">
              <w:rPr/>
              <w:t xml:space="preserve">first reference is to the returned data from the endpoint call. The second reference (being inserted into) is to the </w:t>
            </w:r>
            <w:proofErr w:type="spellStart"/>
            <w:r w:rsidR="003F4DA3">
              <w:rPr/>
              <w:t>subtable</w:t>
            </w:r>
            <w:proofErr w:type="spellEnd"/>
            <w:r w:rsidR="003F4DA3">
              <w:rPr/>
              <w:t xml:space="preserve"> in the record on the UI.</w:t>
            </w:r>
          </w:p>
          <w:p w:rsidRPr="00116FB1" w:rsidR="00116FB1" w:rsidP="00116FB1" w:rsidRDefault="00116FB1" w14:paraId="48C51763" w14:textId="77777777"/>
        </w:tc>
      </w:tr>
      <w:tr w:rsidR="00116FB1" w:rsidTr="5F144665" w14:paraId="2C8F9E6C" w14:textId="77777777">
        <w:trPr>
          <w:trHeight w:val="601"/>
        </w:trPr>
        <w:tc>
          <w:tcPr>
            <w:tcW w:w="3537" w:type="dxa"/>
            <w:tcMar/>
          </w:tcPr>
          <w:p w:rsidR="00116FB1" w:rsidP="00E52EB7" w:rsidRDefault="003F4DA3" w14:paraId="71B5E73E" w14:textId="3C79C83D">
            <w:pPr>
              <w:ind w:left="360"/>
              <w:rPr>
                <w:bCs/>
              </w:rPr>
            </w:pPr>
            <w:r>
              <w:rPr>
                <w:bCs/>
              </w:rPr>
              <w:lastRenderedPageBreak/>
              <w:t>Add Row Action</w:t>
            </w:r>
          </w:p>
        </w:tc>
        <w:tc>
          <w:tcPr>
            <w:tcW w:w="7348" w:type="dxa"/>
            <w:shd w:val="clear" w:color="auto" w:fill="auto"/>
            <w:tcMar/>
          </w:tcPr>
          <w:p w:rsidRPr="003F4DA3" w:rsidR="003F4DA3" w:rsidP="003F4DA3" w:rsidRDefault="003F4DA3" w14:paraId="3D80378C" w14:textId="77777777">
            <w:r w:rsidRPr="003F4DA3">
              <w:t>Add a row action in your application:</w:t>
            </w:r>
          </w:p>
          <w:p w:rsidRPr="003F4DA3" w:rsidR="003F4DA3" w:rsidP="003F4DA3" w:rsidRDefault="003F4DA3" w14:paraId="7ADFC08F" w14:textId="77777777">
            <w:pPr>
              <w:numPr>
                <w:ilvl w:val="0"/>
                <w:numId w:val="17"/>
              </w:numPr>
            </w:pPr>
            <w:r w:rsidRPr="003F4DA3">
              <w:t>Logic Block = LB you just created</w:t>
            </w:r>
          </w:p>
          <w:p w:rsidRPr="003F4DA3" w:rsidR="003F4DA3" w:rsidP="003F4DA3" w:rsidRDefault="003F4DA3" w14:paraId="74EB31D2" w14:textId="77777777">
            <w:pPr>
              <w:numPr>
                <w:ilvl w:val="0"/>
                <w:numId w:val="17"/>
              </w:numPr>
            </w:pPr>
            <w:r w:rsidRPr="003F4DA3">
              <w:t>Display Name = Get Data</w:t>
            </w:r>
          </w:p>
          <w:p w:rsidRPr="003F4DA3" w:rsidR="003F4DA3" w:rsidP="003F4DA3" w:rsidRDefault="003F4DA3" w14:paraId="7DE33980" w14:textId="77777777">
            <w:pPr>
              <w:numPr>
                <w:ilvl w:val="0"/>
                <w:numId w:val="17"/>
              </w:numPr>
            </w:pPr>
            <w:r w:rsidRPr="003F4DA3">
              <w:t>Link Type = Logic Block in Trans Boundary</w:t>
            </w:r>
          </w:p>
          <w:p w:rsidRPr="00116FB1" w:rsidR="00116FB1" w:rsidP="00116FB1" w:rsidRDefault="00116FB1" w14:paraId="6A752EC1" w14:textId="77777777"/>
        </w:tc>
      </w:tr>
      <w:tr w:rsidR="003F4DA3" w:rsidTr="5F144665" w14:paraId="3A50D9DB" w14:textId="77777777">
        <w:trPr>
          <w:trHeight w:val="601"/>
        </w:trPr>
        <w:tc>
          <w:tcPr>
            <w:tcW w:w="3537" w:type="dxa"/>
            <w:tcMar/>
          </w:tcPr>
          <w:p w:rsidRPr="003F4DA3" w:rsidR="003F4DA3" w:rsidP="003F4DA3" w:rsidRDefault="003F4DA3" w14:paraId="16B5B21C" w14:textId="26855C99"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fldChar w:fldCharType="begin"/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instrText xml:space="preserve"> INCLUDEPICTURE "https://pf-emoji-service--cdn.us-east-1.prod.public.atl-paas.net/atlassian/warning_64.png" \* MERGEFORMATINET </w:instrTex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fldChar w:fldCharType="separate"/>
            </w:r>
            <w:r>
              <w:rPr>
                <w:rFonts w:ascii="Segoe UI" w:hAnsi="Segoe UI" w:cs="Segoe UI"/>
                <w:noProof/>
                <w:color w:val="172B4D"/>
                <w:spacing w:val="-1"/>
                <w:sz w:val="21"/>
                <w:szCs w:val="21"/>
              </w:rPr>
              <w:drawing>
                <wp:inline distT="0" distB="0" distL="0" distR="0" wp14:anchorId="73C25E6F" wp14:editId="14AE63C8">
                  <wp:extent cx="253365" cy="253365"/>
                  <wp:effectExtent l="0" t="0" r="635" b="635"/>
                  <wp:docPr id="5" name="Picture 5" descr=":warnin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:warnin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fldChar w:fldCharType="end"/>
            </w:r>
            <w:r w:rsidR="003F4DA3">
              <w:rPr>
                <w:rFonts w:ascii="Segoe UI" w:hAnsi="Segoe UI" w:cs="Segoe UI"/>
                <w:color w:val="FFC400"/>
                <w:spacing w:val="-1"/>
                <w:sz w:val="21"/>
                <w:szCs w:val="21"/>
                <w:shd w:val="clear" w:color="auto" w:fill="FFFFFF"/>
              </w:rPr>
              <w:t>Checkpoint</w:t>
            </w:r>
          </w:p>
        </w:tc>
        <w:tc>
          <w:tcPr>
            <w:tcW w:w="7348" w:type="dxa"/>
            <w:shd w:val="clear" w:color="auto" w:fill="auto"/>
            <w:tcMar/>
          </w:tcPr>
          <w:p w:rsidRPr="003F4DA3" w:rsidR="003F4DA3" w:rsidP="003F4DA3" w:rsidRDefault="003F4DA3" w14:paraId="2349FCAD" w14:textId="5B7B66BE">
            <w:r w:rsidRPr="003F4DA3">
              <w:t xml:space="preserve">If the Latitude and Longitude are filled in, rows are added to the </w:t>
            </w:r>
            <w:proofErr w:type="spellStart"/>
            <w:r w:rsidRPr="003F4DA3">
              <w:t>SpaceStationRequest</w:t>
            </w:r>
            <w:proofErr w:type="spellEnd"/>
            <w:r w:rsidRPr="003F4DA3">
              <w:t xml:space="preserve"> table</w:t>
            </w:r>
            <w:r>
              <w:t xml:space="preserve"> (see Imagine 2 below)</w:t>
            </w:r>
          </w:p>
          <w:p w:rsidRPr="003F4DA3" w:rsidR="003F4DA3" w:rsidP="003F4DA3" w:rsidRDefault="003F4DA3" w14:paraId="537E9617" w14:textId="77777777"/>
        </w:tc>
      </w:tr>
    </w:tbl>
    <w:p w:rsidR="00B35A80" w:rsidRDefault="00B35A80" w14:paraId="36444F26" w14:textId="12E83A35"/>
    <w:p w:rsidRPr="003F4DA3" w:rsidR="00116FB1" w:rsidRDefault="00116FB1" w14:paraId="720DCEA1" w14:textId="07ED5D1E">
      <w:pPr>
        <w:rPr>
          <w:b/>
        </w:rPr>
      </w:pPr>
      <w:r w:rsidRPr="003F4DA3">
        <w:rPr>
          <w:b/>
        </w:rPr>
        <w:t>Image 1</w:t>
      </w:r>
    </w:p>
    <w:p w:rsidR="003F4DA3" w:rsidRDefault="00116FB1" w14:paraId="241AA99F" w14:textId="7725105A">
      <w:r w:rsidR="00116FB1">
        <w:drawing>
          <wp:inline wp14:editId="2BFA7747" wp14:anchorId="5574B40D">
            <wp:extent cx="6858000" cy="1584325"/>
            <wp:effectExtent l="0" t="0" r="0" b="3175"/>
            <wp:docPr id="1588706230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5555f6956ce44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A3" w:rsidRDefault="003F4DA3" w14:paraId="064321DB" w14:textId="674AFC9F">
      <w:pPr>
        <w:rPr>
          <w:b/>
        </w:rPr>
      </w:pPr>
      <w:r w:rsidRPr="003F4DA3">
        <w:rPr>
          <w:b/>
        </w:rPr>
        <w:t>Imag</w:t>
      </w:r>
      <w:bookmarkStart w:name="_GoBack" w:id="0"/>
      <w:bookmarkEnd w:id="0"/>
      <w:r w:rsidRPr="003F4DA3">
        <w:rPr>
          <w:b/>
        </w:rPr>
        <w:t>e 2</w:t>
      </w:r>
    </w:p>
    <w:p w:rsidRPr="003F4DA3" w:rsidR="003F4DA3" w:rsidRDefault="003F4DA3" w14:paraId="37F269D4" w14:textId="08F2284A">
      <w:pPr>
        <w:rPr>
          <w:b/>
        </w:rPr>
      </w:pPr>
      <w:r w:rsidR="003F4DA3">
        <w:drawing>
          <wp:inline wp14:editId="09F2231D" wp14:anchorId="4D006670">
            <wp:extent cx="6858000" cy="2185035"/>
            <wp:effectExtent l="0" t="0" r="0" b="0"/>
            <wp:docPr id="1569084907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38436e19bb2349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F4DA3" w:rsidR="003F4DA3" w:rsidSect="00AF656F">
      <w:headerReference w:type="default" r:id="rId15"/>
      <w:footerReference w:type="default" r:id="rId16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C1C" w:rsidP="00B35A80" w:rsidRDefault="00690C1C" w14:paraId="6A5908AF" w14:textId="77777777">
      <w:pPr>
        <w:spacing w:after="0" w:line="240" w:lineRule="auto"/>
      </w:pPr>
      <w:r>
        <w:separator/>
      </w:r>
    </w:p>
  </w:endnote>
  <w:endnote w:type="continuationSeparator" w:id="0">
    <w:p w:rsidR="00690C1C" w:rsidP="00B35A80" w:rsidRDefault="00690C1C" w14:paraId="794313E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0C9" w:rsidRDefault="00F230C9" w14:paraId="1512D4E2" w14:textId="7777777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F230C9" w:rsidRDefault="00F230C9" w14:paraId="1DD65DB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C1C" w:rsidP="00B35A80" w:rsidRDefault="00690C1C" w14:paraId="3FCDCBC8" w14:textId="77777777">
      <w:pPr>
        <w:spacing w:after="0" w:line="240" w:lineRule="auto"/>
      </w:pPr>
      <w:r>
        <w:separator/>
      </w:r>
    </w:p>
  </w:footnote>
  <w:footnote w:type="continuationSeparator" w:id="0">
    <w:p w:rsidR="00690C1C" w:rsidP="00B35A80" w:rsidRDefault="00690C1C" w14:paraId="52F133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B35A80" w:rsidP="00B35A80" w:rsidRDefault="00B35A80" w14:paraId="16C53AB0" w14:textId="58206AB1">
    <w:pPr>
      <w:pStyle w:val="Header"/>
      <w:jc w:val="center"/>
    </w:pPr>
    <w:r w:rsidR="5F144665">
      <w:drawing>
        <wp:inline wp14:editId="66EC208B" wp14:anchorId="431F5E06">
          <wp:extent cx="1739900" cy="273625"/>
          <wp:effectExtent l="0" t="0" r="0" b="0"/>
          <wp:docPr id="203784214" name="Picture 2" descr="A close up of a logo&#10;&#10;Description automatically generated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2"/>
                  <pic:cNvPicPr/>
                </pic:nvPicPr>
                <pic:blipFill>
                  <a:blip r:embed="R17751723c9e64b60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739900" cy="273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35A80" w:rsidP="00B35A80" w:rsidRDefault="00B35A80" w14:paraId="6EA9FFE2" w14:textId="3F36D179">
    <w:pPr>
      <w:pStyle w:val="Header"/>
      <w:jc w:val="center"/>
    </w:pPr>
  </w:p>
  <w:p w:rsidRPr="00B35A80" w:rsidR="00B35A80" w:rsidP="00B35A80" w:rsidRDefault="00F03876" w14:paraId="350ED265" w14:textId="24E90505">
    <w:pPr>
      <w:pStyle w:val="Header"/>
      <w:jc w:val="center"/>
      <w:rPr>
        <w:b/>
        <w:bCs/>
      </w:rPr>
    </w:pPr>
    <w:r>
      <w:rPr>
        <w:b/>
        <w:bCs/>
      </w:rPr>
      <w:t>External Callouts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57778"/>
    <w:multiLevelType w:val="hybridMultilevel"/>
    <w:tmpl w:val="132287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553883"/>
    <w:multiLevelType w:val="hybridMultilevel"/>
    <w:tmpl w:val="78D891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A935FD"/>
    <w:multiLevelType w:val="multilevel"/>
    <w:tmpl w:val="D416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71005F3"/>
    <w:multiLevelType w:val="multilevel"/>
    <w:tmpl w:val="F51A9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72916"/>
    <w:multiLevelType w:val="hybridMultilevel"/>
    <w:tmpl w:val="B4E64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72B95"/>
    <w:multiLevelType w:val="multilevel"/>
    <w:tmpl w:val="6D42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8EB037D"/>
    <w:multiLevelType w:val="hybridMultilevel"/>
    <w:tmpl w:val="1338CAE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300B4AAE"/>
    <w:multiLevelType w:val="hybridMultilevel"/>
    <w:tmpl w:val="8760D9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ED4F36"/>
    <w:multiLevelType w:val="multilevel"/>
    <w:tmpl w:val="192E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DA523E5"/>
    <w:multiLevelType w:val="hybridMultilevel"/>
    <w:tmpl w:val="604A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404C5"/>
    <w:multiLevelType w:val="multilevel"/>
    <w:tmpl w:val="4D92389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D43B51"/>
    <w:multiLevelType w:val="multilevel"/>
    <w:tmpl w:val="8142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60B724B4"/>
    <w:multiLevelType w:val="hybridMultilevel"/>
    <w:tmpl w:val="6B004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50875"/>
    <w:multiLevelType w:val="multilevel"/>
    <w:tmpl w:val="5E26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719A01B5"/>
    <w:multiLevelType w:val="multilevel"/>
    <w:tmpl w:val="F51A9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BE213D"/>
    <w:multiLevelType w:val="multilevel"/>
    <w:tmpl w:val="A2B46FD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707DFF"/>
    <w:multiLevelType w:val="multilevel"/>
    <w:tmpl w:val="07C8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2"/>
  </w:num>
  <w:num w:numId="2">
    <w:abstractNumId w:val="4"/>
  </w:num>
  <w:num w:numId="3">
    <w:abstractNumId w:val="16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9"/>
  </w:num>
  <w:num w:numId="9">
    <w:abstractNumId w:val="0"/>
  </w:num>
  <w:num w:numId="10">
    <w:abstractNumId w:val="7"/>
  </w:num>
  <w:num w:numId="11">
    <w:abstractNumId w:val="14"/>
  </w:num>
  <w:num w:numId="12">
    <w:abstractNumId w:val="10"/>
  </w:num>
  <w:num w:numId="13">
    <w:abstractNumId w:val="15"/>
  </w:num>
  <w:num w:numId="14">
    <w:abstractNumId w:val="2"/>
  </w:num>
  <w:num w:numId="15">
    <w:abstractNumId w:val="11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80"/>
    <w:rsid w:val="00052937"/>
    <w:rsid w:val="00116FB1"/>
    <w:rsid w:val="00197591"/>
    <w:rsid w:val="002407DF"/>
    <w:rsid w:val="003F4DA3"/>
    <w:rsid w:val="00403F6C"/>
    <w:rsid w:val="004261BE"/>
    <w:rsid w:val="00430DB1"/>
    <w:rsid w:val="00602428"/>
    <w:rsid w:val="00690C1C"/>
    <w:rsid w:val="009D0D18"/>
    <w:rsid w:val="00AF656F"/>
    <w:rsid w:val="00B35A80"/>
    <w:rsid w:val="00B77E63"/>
    <w:rsid w:val="00C74066"/>
    <w:rsid w:val="00C77824"/>
    <w:rsid w:val="00DB3291"/>
    <w:rsid w:val="00E52EB7"/>
    <w:rsid w:val="00F03876"/>
    <w:rsid w:val="00F230C9"/>
    <w:rsid w:val="00F6641C"/>
    <w:rsid w:val="4C1BF1ED"/>
    <w:rsid w:val="5F14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5159"/>
  <w15:chartTrackingRefBased/>
  <w15:docId w15:val="{20868838-AF72-4B58-AB06-80DEAB09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A8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35A80"/>
  </w:style>
  <w:style w:type="paragraph" w:styleId="Footer">
    <w:name w:val="footer"/>
    <w:basedOn w:val="Normal"/>
    <w:link w:val="FooterChar"/>
    <w:uiPriority w:val="99"/>
    <w:unhideWhenUsed/>
    <w:rsid w:val="00B35A8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35A80"/>
  </w:style>
  <w:style w:type="paragraph" w:styleId="ListParagraph">
    <w:name w:val="List Paragraph"/>
    <w:basedOn w:val="Normal"/>
    <w:uiPriority w:val="34"/>
    <w:qFormat/>
    <w:rsid w:val="00E52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8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87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62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4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1239">
          <w:marLeft w:val="51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44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3314">
          <w:marLeft w:val="51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hyperlink" Target="http://open-notify.org/Open-Notify-API/ISS-Pass-Times/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6.png" Id="R1daa789263d74784" /><Relationship Type="http://schemas.openxmlformats.org/officeDocument/2006/relationships/image" Target="/media/image7.png" Id="R35555f6956ce4441" /><Relationship Type="http://schemas.openxmlformats.org/officeDocument/2006/relationships/image" Target="/media/image8.png" Id="R38436e19bb23490d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9.png" Id="R17751723c9e64b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D0762A758B9D4AA39557F5E8A5ABDB" ma:contentTypeVersion="7" ma:contentTypeDescription="Create a new document." ma:contentTypeScope="" ma:versionID="4f8cf7e35060e3894b05bc0b95c0e754">
  <xsd:schema xmlns:xsd="http://www.w3.org/2001/XMLSchema" xmlns:xs="http://www.w3.org/2001/XMLSchema" xmlns:p="http://schemas.microsoft.com/office/2006/metadata/properties" xmlns:ns2="4c2ff8e9-33f0-4574-ba55-ab26ea026d65" xmlns:ns3="7e68bbbd-7f66-4046-a1a0-590b69377150" targetNamespace="http://schemas.microsoft.com/office/2006/metadata/properties" ma:root="true" ma:fieldsID="3196e1b7138adb3f895f939ea619bf9e" ns2:_="" ns3:_="">
    <xsd:import namespace="4c2ff8e9-33f0-4574-ba55-ab26ea026d65"/>
    <xsd:import namespace="7e68bbbd-7f66-4046-a1a0-590b693771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ff8e9-33f0-4574-ba55-ab26ea026d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8bbbd-7f66-4046-a1a0-590b693771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C7670F-4F52-48B5-8050-9A5CB1492410}"/>
</file>

<file path=customXml/itemProps2.xml><?xml version="1.0" encoding="utf-8"?>
<ds:datastoreItem xmlns:ds="http://schemas.openxmlformats.org/officeDocument/2006/customXml" ds:itemID="{0FE65882-79E6-4C68-8E5F-6D659667C7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2EB1F0-449A-4698-97DC-C49CD0546F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Suzie McVaney</dc:creator>
  <keywords/>
  <dc:description/>
  <lastModifiedBy>ryan westlake</lastModifiedBy>
  <revision>5</revision>
  <dcterms:created xsi:type="dcterms:W3CDTF">2020-04-30T03:47:00.0000000Z</dcterms:created>
  <dcterms:modified xsi:type="dcterms:W3CDTF">2020-04-30T18:49:36.1805278Z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0x0101001DD0762A758B9D4AA39557F5E8A5ABDB</vt:lpwstr>
  </property>
</Properties>
</file>