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t>不负新时代 积极有作为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中国特色社会主义进入了新时期，对于青年学生，需要做到不负新时代、积极有作为。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十九大报告中，习近平总书记指出：“青年兴则国家兴，青年强则国家强”、“青年一代有理想、有本领、有担当，国家就有前途，民族就有希望。”、“中国梦是历史的、现实的，也是未来的；是我们这一代的，更是青年一代的。”、“广大青年要坚定理想信念，志存高远，脚踏实地，勇做时代的弄潮儿，在实现中国梦的生动实践中放飞青春梦想，在为人民利益的不懈奋斗中书写人生华章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没错，改革开放以来，中国一代又一代的青年人在经济、政治、文化、科技、教育等领域做出了贡献。从神舟载人飞船与天宫空间实验室实现平稳交会对接，到</w:t>
      </w:r>
      <w:r>
        <w:rPr>
          <w:rFonts w:ascii="Arial" w:hAnsi="Arial" w:eastAsia="宋体" w:cs="Arial"/>
          <w:i w:val="0"/>
          <w:caps w:val="0"/>
          <w:color w:val="0000CC"/>
          <w:spacing w:val="0"/>
          <w:sz w:val="16"/>
          <w:szCs w:val="16"/>
          <w:u w:val="single"/>
        </w:rPr>
        <w:fldChar w:fldCharType="begin"/>
      </w:r>
      <w:r>
        <w:rPr>
          <w:rFonts w:ascii="Arial" w:hAnsi="Arial" w:eastAsia="宋体" w:cs="Arial"/>
          <w:i w:val="0"/>
          <w:caps w:val="0"/>
          <w:color w:val="0000CC"/>
          <w:spacing w:val="0"/>
          <w:sz w:val="16"/>
          <w:szCs w:val="16"/>
          <w:u w:val="single"/>
        </w:rPr>
        <w:instrText xml:space="preserve"> HYPERLINK "http://www.baidu.com/link?url=GX7oNuTdwZwlC31G6jMORo3N93oNVLsdsFLyiDmsPxKLAuE3osP1O-vqKpr2yHOZEVkUUsUKQcYOgpR5jRroH1QZdqc-g3gi6M-Y4RChDCu" \t "https://www.baidu.com/_blank" </w:instrText>
      </w:r>
      <w:r>
        <w:rPr>
          <w:rFonts w:ascii="Arial" w:hAnsi="Arial" w:eastAsia="宋体" w:cs="Arial"/>
          <w:i w:val="0"/>
          <w:caps w:val="0"/>
          <w:color w:val="0000CC"/>
          <w:spacing w:val="0"/>
          <w:sz w:val="16"/>
          <w:szCs w:val="16"/>
          <w:u w:val="single"/>
        </w:rPr>
        <w:fldChar w:fldCharType="separate"/>
      </w:r>
      <w:r>
        <w:rPr>
          <w:rFonts w:hint="default"/>
          <w:lang w:val="en-US" w:eastAsia="zh-CN"/>
        </w:rPr>
        <w:t>嫦娥四号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登陆月球背面</w:t>
      </w:r>
      <w:r>
        <w:rPr>
          <w:rFonts w:hint="default" w:ascii="Arial" w:hAnsi="Arial" w:eastAsia="宋体" w:cs="Arial"/>
          <w:i w:val="0"/>
          <w:caps w:val="0"/>
          <w:color w:val="0000CC"/>
          <w:spacing w:val="0"/>
          <w:sz w:val="16"/>
          <w:szCs w:val="16"/>
          <w:u w:val="single"/>
        </w:rPr>
        <w:fldChar w:fldCharType="end"/>
      </w:r>
      <w:r>
        <w:rPr>
          <w:rFonts w:hint="eastAsia"/>
          <w:lang w:val="en-US" w:eastAsia="zh-CN"/>
        </w:rPr>
        <w:t>；从中国第一台每秒钟运算一亿次以上的“银河”巨型计算机，到神威·太湖之光计算机的研制；从“飞行试验国家队”的设立，到蛟龙600，世界最大的水陆两用飞机；等等。无一不展示了一代又一代青年人为祖国奉献力量的接续奋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新时代青年学生而言，为建设社会主义现代化强国而奋斗，既是责任，又是使命。要想实现这一目标，就要青年学生脚踏实地，勤奋好学，坚定理想和信念，勇于追逐梦想，引领时代潮流。正如梁启超在《少年中国说》中所写：“少年富则国富，少年强则国强”，青年人头顶苍天、脚踏大地，应充分利用时间，明确自身的目标，积铢累寸、持之以恒的向前奋进。要明白投机取巧、心浮气躁，或是盲目的说空话是不可行的，成功没有捷径，唯有一步一个脚印，稳扎稳打，方能积累自身实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随着时代的发展，科技在不断进步，物质和生活质量也在不断提高。</w:t>
      </w:r>
      <w:bookmarkStart w:id="0" w:name="_GoBack"/>
      <w:bookmarkEnd w:id="0"/>
      <w:r>
        <w:rPr>
          <w:rFonts w:hint="eastAsia"/>
          <w:lang w:val="en-US" w:eastAsia="zh-CN"/>
        </w:rPr>
        <w:t>青年学生在面对身边的种种诱惑时，往往会迷失自我，沉浸在精神娱乐中不可自拔。但是“生于忧患，而死于安乐”，青年学生需要严格控制自我，加强自身的自制力。“天将降大任于斯人也，必先苦其心志，劳其筋骨，饿其体肤，空乏其身，行拂乱其所为。”不论是在何时，在朝着目标奋斗的路上都必有无数艰难险阻，青年人必须勇于直视前方的危险和障碍，敢于克服困难，抵制诱惑，抓住机遇，迎接挑战，方可自强不息，厚积而薄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名青年学生，我必须时刻监督自身的行为习惯，明白“一寸光阴一寸金”的道理，不浪费可利用的时间。在大学期间，完成本科任务的同时，我应明确奋斗目标，朝着一个方向稳扎稳打，不断提升自身的实力，不浮躁、不偷懒，认真做好手中的每一件事。除此之外，我也需培养自身素养，多阅读文学名著，多思考，做一名有思想的青年。在知识不断积累的同时，我更需不断参与实践，将理论灵活运用，不断积累经验，充实自我，为将来融入社会、作为青年的一股力量而做好准备。这样，方可不负青春、不负新时代而有所作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F7B35"/>
    <w:rsid w:val="1AA47B94"/>
    <w:rsid w:val="1FAF077B"/>
    <w:rsid w:val="299F7B35"/>
    <w:rsid w:val="79E0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2019-01-16T11:51:00Z</dcterms:created>
  <dc:creator>HP</dc:creator>
  <cp:lastModifiedBy>HP</cp:lastModifiedBy>
  <dcterms:modified xsi:type="dcterms:W3CDTF">2019-01-16T13:34:49Z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  <property fmtid="{D5CDD505-2E9C-101B-9397-08002B2CF9AE}" pid="3" name="KSORubyTemplateID" linkTarget="0">
    <vt:lpwstr>6</vt:lpwstr>
  </property>
</Properties>
</file>