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函数均能通过help找到使用方法，只是缺少系统性学习，导致代码编</w:t>
      </w:r>
      <w:bookmarkStart w:id="0" w:name="_GoBack"/>
      <w:bookmarkEnd w:id="0"/>
      <w:r>
        <w:rPr>
          <w:rFonts w:hint="eastAsia"/>
          <w:lang w:val="en-US" w:eastAsia="zh-CN"/>
        </w:rPr>
        <w:t>写不熟练。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48"/>
    <w:rsid w:val="008A4648"/>
    <w:rsid w:val="00ED75F7"/>
    <w:rsid w:val="023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</Words>
  <Characters>21</Characters>
  <Lines>1</Lines>
  <Paragraphs>1</Paragraphs>
  <TotalTime>8</TotalTime>
  <ScaleCrop>false</ScaleCrop>
  <LinksUpToDate>false</LinksUpToDate>
  <CharactersWithSpaces>23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2020-04-05T08:54:00Z</dcterms:created>
  <dc:creator>1539777243@qq.com</dc:creator>
  <cp:lastModifiedBy>微言、精义</cp:lastModifiedBy>
  <dcterms:modified xsi:type="dcterms:W3CDTF">2020-04-19T02:20:22Z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