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习题9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</w:rPr>
        <w:t>计算机的外围设备是指（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b/>
          <w:bCs/>
        </w:rPr>
        <w:t>）单选题</w:t>
      </w:r>
    </w:p>
    <w:p>
      <w:pPr>
        <w:rPr>
          <w:rFonts w:hint="eastAsia"/>
        </w:rPr>
      </w:pPr>
      <w:r>
        <w:t xml:space="preserve"> A</w:t>
      </w:r>
      <w:r>
        <w:rPr>
          <w:rFonts w:hint="eastAsia"/>
        </w:rPr>
        <w:t>．输入</w:t>
      </w:r>
      <w:r>
        <w:t>/</w:t>
      </w:r>
      <w:r>
        <w:rPr>
          <w:rFonts w:hint="eastAsia"/>
        </w:rPr>
        <w:t>输出设备</w:t>
      </w:r>
      <w:r>
        <w:t xml:space="preserve"> B. </w:t>
      </w:r>
      <w:r>
        <w:rPr>
          <w:rFonts w:hint="eastAsia"/>
        </w:rPr>
        <w:t>外存储器</w:t>
      </w:r>
      <w:r>
        <w:t xml:space="preserve"> C. </w:t>
      </w:r>
      <w:r>
        <w:rPr>
          <w:rFonts w:hint="eastAsia"/>
        </w:rPr>
        <w:t>输入</w:t>
      </w:r>
      <w:r>
        <w:t>/</w:t>
      </w:r>
      <w:r>
        <w:rPr>
          <w:rFonts w:hint="eastAsia"/>
        </w:rPr>
        <w:t>输出设备及外存储器</w:t>
      </w:r>
      <w:r>
        <w:t xml:space="preserve"> D. </w:t>
      </w:r>
      <w:r>
        <w:rPr>
          <w:rFonts w:hint="eastAsia"/>
        </w:rPr>
        <w:t>除了</w:t>
      </w:r>
      <w:r>
        <w:t>CPU</w:t>
      </w:r>
      <w:r>
        <w:rPr>
          <w:rFonts w:hint="eastAsia"/>
        </w:rPr>
        <w:t>和内存以外的其他设备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打印机根据印字方式可以分为（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eastAsia"/>
          <w:b/>
          <w:bCs/>
        </w:rPr>
        <w:t>）和（</w:t>
      </w:r>
      <w:r>
        <w:rPr>
          <w:rFonts w:hint="eastAsia"/>
          <w:b w:val="0"/>
          <w:bCs w:val="0"/>
          <w:lang w:val="en-US" w:eastAsia="zh-CN"/>
        </w:rPr>
        <w:t>D</w:t>
      </w:r>
      <w:r>
        <w:rPr>
          <w:rFonts w:hint="eastAsia"/>
          <w:b/>
          <w:bCs/>
        </w:rPr>
        <w:t>）两大类，在（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eastAsia"/>
          <w:b/>
          <w:bCs/>
        </w:rPr>
        <w:t>）类打印机中，只有（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eastAsia"/>
          <w:b/>
          <w:bCs/>
        </w:rPr>
        <w:t>）型打印机能打印汉字，请从下面答案中选择填空。单选</w:t>
      </w:r>
    </w:p>
    <w:p>
      <w:pPr>
        <w:rPr>
          <w:rFonts w:hint="eastAsia"/>
        </w:rPr>
      </w:pPr>
      <w:r>
        <w:rPr>
          <w:rFonts w:hint="eastAsia"/>
        </w:rPr>
        <w:t xml:space="preserve"> A． 针型打印机 B. 活字型打印机 C. 击打式 D. 非击打式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3. 试推导磁盘存贮器读写一块信息所需总时间的公式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答：磁盘存储器读写一块信息所需总时间T=平均寻道时间+平均选择延时时间+数据传输时间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设磁盘转速：r转/s；磁道存储信息量：N字节，传送数据：b字节，平均寻道时间：t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则：平均旋转延时时间=磁盘旋转半圈时间=1/(2r)秒，数据传输时间=b/(rN)秒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所以:T=t+1/(2r)+b/(rN)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 一光栅扫描图形显示器，每帧有个1024X10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4像素.可以显示16种颜色，问帧存储器容量至少需要多大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答：16=2^4，1024*1024*4bit=512k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5. 有如下六种存储器:主存、高速缓存、寄存器组、CD-ROM存储器、MO磁盘和活动头硬磁盘存储器，要求: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(1)按存储容量和存储周期排出顺序;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(2)将有关存储器排列组成一个存储体系;</w:t>
      </w:r>
    </w:p>
    <w:p>
      <w:pPr>
        <w:ind w:firstLine="405"/>
        <w:rPr>
          <w:rFonts w:hint="eastAsia"/>
          <w:b/>
          <w:bCs/>
        </w:rPr>
      </w:pPr>
      <w:r>
        <w:rPr>
          <w:rFonts w:hint="eastAsia"/>
          <w:b/>
          <w:bCs/>
        </w:rPr>
        <w:t>(3)指明它们之间交换信息时的传送方式。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活动头硬磁盘存储器、MO磁盘、CD-ROM存储器、主存、高速缓存器、寄存器组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(2)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u w:val="single"/>
          <w:lang w:val="en-US" w:eastAsia="zh-CN"/>
        </w:rPr>
        <w:t xml:space="preserve">寄存器组 </w:t>
      </w:r>
    </w:p>
    <w:p>
      <w:pPr>
        <w:ind w:left="2940" w:leftChars="0" w:firstLine="630" w:firstLineChars="30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高速缓存器  </w:t>
      </w:r>
    </w:p>
    <w:p>
      <w:pPr>
        <w:ind w:left="2940" w:leftChars="0" w:firstLine="630" w:firstLineChars="30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主存      </w:t>
      </w:r>
    </w:p>
    <w:p>
      <w:pPr>
        <w:ind w:left="2940" w:leftChars="0"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活动头硬磁盘存储器</w:t>
      </w:r>
    </w:p>
    <w:p>
      <w:pPr>
        <w:ind w:left="2520" w:leftChars="0" w:firstLine="630" w:firstLineChars="30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MO磁盘、CD-ROM存储器</w:t>
      </w:r>
    </w:p>
    <w:p>
      <w:pPr>
        <w:numPr>
          <w:ilvl w:val="0"/>
          <w:numId w:val="1"/>
        </w:numP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CPU与主存/高速缓存器直接有直接的数据通路，CPU与外存之间无直接的数据通路，CPU访问光盘需要先将其信息调入主存。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6. CRT的显示适配器中有一个刷新存储器，说明其功能。刷存的容量与什么因素有关?若CRT的分辨率为1024 X 1024像素点，颜色深度为24位，问刷新存储器的存储容量是多少?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为了不断提供刷新图像的信号，必须把一帧图像信息存储在刷新存储器，它有与显示像素数相对应的存储空间，存储待显示的字符的ASCII和属性码，或图形状态下的每个象素的颜色值。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刷新容量与显示器的颜色设置和分辨率有关；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容量为：1024*1024*24bit=1024*1024*3字节=3MB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F8886"/>
    <w:multiLevelType w:val="singleLevel"/>
    <w:tmpl w:val="80EF8886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E0032"/>
    <w:rsid w:val="007921BF"/>
    <w:rsid w:val="007E0032"/>
    <w:rsid w:val="00900C38"/>
    <w:rsid w:val="00981DC8"/>
    <w:rsid w:val="00C8315F"/>
    <w:rsid w:val="00DA5BF7"/>
    <w:rsid w:val="3E0F4739"/>
    <w:rsid w:val="6BE44EE8"/>
    <w:rsid w:val="6DE6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409</Characters>
  <Lines>3</Lines>
  <Paragraphs>1</Paragraphs>
  <TotalTime>2</TotalTime>
  <ScaleCrop>false</ScaleCrop>
  <LinksUpToDate>false</LinksUpToDate>
  <CharactersWithSpaces>479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2020-05-14T06:16:00Z</dcterms:created>
  <dc:creator>宝贝</dc:creator>
  <cp:lastModifiedBy>微言、精义</cp:lastModifiedBy>
  <dcterms:modified xsi:type="dcterms:W3CDTF">2020-05-21T07:26:06Z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