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习题4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名词解释：横向处理方式，纵向处理方式，纵横处理方式，向量流水线链接，分段开采技术</w:t>
      </w:r>
    </w:p>
    <w:p>
      <w:pPr>
        <w:pStyle w:val="8"/>
        <w:ind w:left="36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</w:p>
    <w:p>
      <w:pPr>
        <w:pStyle w:val="8"/>
        <w:ind w:left="36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横向处理方式：</w:t>
      </w:r>
      <w:r>
        <w:rPr>
          <w:rFonts w:hint="eastAsia"/>
          <w:b w:val="0"/>
          <w:bCs w:val="0"/>
          <w:lang w:val="en-US" w:eastAsia="zh-CN"/>
        </w:rPr>
        <w:t>向量从左至右横向进行计算。</w:t>
      </w:r>
    </w:p>
    <w:p>
      <w:pPr>
        <w:pStyle w:val="8"/>
        <w:ind w:left="36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纵向处理方式：</w:t>
      </w:r>
      <w:r>
        <w:rPr>
          <w:rFonts w:hint="eastAsia"/>
          <w:b w:val="0"/>
          <w:bCs w:val="0"/>
          <w:lang w:val="en-US" w:eastAsia="zh-CN"/>
        </w:rPr>
        <w:t>向量按列的方式自上而下纵向地进行计算。</w:t>
      </w:r>
    </w:p>
    <w:p>
      <w:pPr>
        <w:pStyle w:val="8"/>
        <w:ind w:left="36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</w:rPr>
        <w:t>纵横处理方式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是横向和纵向处理两种方式的结合，又叫分组处理方法。组内采用纵向处理，组间采用横向处理。</w:t>
      </w:r>
    </w:p>
    <w:p>
      <w:pPr>
        <w:pStyle w:val="8"/>
        <w:ind w:left="36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</w:rPr>
        <w:t>向量流水线链接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是标量流水定向传送方法在向量寄存器中的应用。</w:t>
      </w:r>
    </w:p>
    <w:p>
      <w:pPr>
        <w:pStyle w:val="8"/>
        <w:ind w:left="360" w:firstLine="0" w:firstLineChars="0"/>
        <w:rPr>
          <w:rFonts w:hint="default" w:eastAsiaTheme="minor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</w:rPr>
        <w:t>分段开采技术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 w:val="0"/>
          <w:bCs w:val="0"/>
          <w:vertAlign w:val="baseline"/>
          <w:lang w:val="en-US" w:eastAsia="zh-CN"/>
        </w:rPr>
        <w:t>当向量长度大于向量寄存器的长度时，必须把长向量分成长度固定的段。分段开采技术一次处理一个向量段，每经过一次循环就处理长向量的一个段。</w:t>
      </w:r>
    </w:p>
    <w:p>
      <w:pPr>
        <w:pStyle w:val="8"/>
        <w:ind w:left="36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多项选择</w:t>
      </w:r>
    </w:p>
    <w:p>
      <w:pPr>
        <w:rPr>
          <w:b/>
          <w:bCs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(1) 可扩展性的最简单的定义是在确定的应用背景下，向量处理机系统性能要随处理机数目的增加而线性地提高。可扩展性的三个目标是: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 w:val="0"/>
          <w:bCs w:val="0"/>
          <w:u w:val="single"/>
          <w:lang w:val="en-US" w:eastAsia="zh-CN"/>
        </w:rPr>
        <w:t xml:space="preserve">    ABC    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A 规模可扩展性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B 换代可扩展性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C 问题可扩展性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D 功能可扩展性 </w:t>
      </w:r>
    </w:p>
    <w:p>
      <w:pPr>
        <w:rPr>
          <w:b/>
          <w:bCs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(2) 一组向量操作的执行时间主要取决于下面三个因素：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u w:val="single"/>
          <w:lang w:val="en-US" w:eastAsia="zh-CN"/>
        </w:rPr>
        <w:t xml:space="preserve">    ACD    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A 向量的长度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B 流水功能部件的个数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C 向量操作之间是否存在流水功能部件的冲突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D 向量操作之间是否存在数据的相关性 </w:t>
      </w:r>
    </w:p>
    <w:p>
      <w:pPr>
        <w:rPr>
          <w:b/>
          <w:bCs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(3) n1/2为达到一半R∞值所需的向量长度。它评价了：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u w:val="single"/>
          <w:lang w:val="en-US" w:eastAsia="zh-CN"/>
        </w:rPr>
        <w:t xml:space="preserve">   C   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A 峰值性能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B 向量指令的处理时间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C 向量流水线建立时间对性能影响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D 标量、向量速度比对性能的影响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填空题</w:t>
      </w:r>
    </w:p>
    <w:p>
      <w:pPr>
        <w:rPr>
          <w:b/>
          <w:bCs/>
        </w:rPr>
      </w:pPr>
      <w:r>
        <w:rPr>
          <w:rFonts w:hint="eastAsia"/>
          <w:b/>
          <w:bCs/>
        </w:rPr>
        <w:t>（1）向量流水处理机采用</w:t>
      </w:r>
      <w:r>
        <w:rPr>
          <w:rFonts w:hint="eastAsia"/>
          <w:b/>
          <w:bCs/>
          <w:u w:val="single"/>
        </w:rPr>
        <w:t xml:space="preserve">    </w:t>
      </w:r>
      <w:r>
        <w:rPr>
          <w:rFonts w:hint="eastAsia"/>
          <w:b w:val="0"/>
          <w:bCs w:val="0"/>
          <w:u w:val="single"/>
          <w:lang w:val="en-US" w:eastAsia="zh-CN"/>
        </w:rPr>
        <w:t>存储器-存储器</w:t>
      </w:r>
      <w:r>
        <w:rPr>
          <w:rFonts w:hint="eastAsia"/>
          <w:b/>
          <w:bCs/>
          <w:u w:val="single"/>
        </w:rPr>
        <w:t xml:space="preserve">    </w:t>
      </w:r>
      <w:r>
        <w:rPr>
          <w:rFonts w:hint="eastAsia"/>
          <w:b/>
          <w:bCs/>
        </w:rPr>
        <w:t>结构或</w:t>
      </w:r>
      <w:r>
        <w:rPr>
          <w:rFonts w:hint="eastAsia"/>
          <w:b/>
          <w:bCs/>
          <w:u w:val="single"/>
        </w:rPr>
        <w:t xml:space="preserve">   </w:t>
      </w:r>
      <w:r>
        <w:rPr>
          <w:rFonts w:hint="eastAsia"/>
          <w:b w:val="0"/>
          <w:bCs w:val="0"/>
          <w:u w:val="single"/>
          <w:lang w:val="en-US" w:eastAsia="zh-CN"/>
        </w:rPr>
        <w:t>寄存器-寄存器</w:t>
      </w:r>
      <w:r>
        <w:rPr>
          <w:rFonts w:hint="eastAsia"/>
          <w:b/>
          <w:bCs/>
          <w:u w:val="single"/>
        </w:rPr>
        <w:t xml:space="preserve">    </w:t>
      </w:r>
      <w:r>
        <w:rPr>
          <w:rFonts w:hint="eastAsia"/>
          <w:b/>
          <w:bCs/>
        </w:rPr>
        <w:t>结构。</w:t>
      </w:r>
    </w:p>
    <w:p>
      <w:pPr>
        <w:rPr>
          <w:b/>
          <w:bCs/>
        </w:rPr>
      </w:pPr>
      <w:r>
        <w:rPr>
          <w:rFonts w:hint="eastAsia"/>
          <w:b/>
          <w:bCs/>
        </w:rPr>
        <w:t>（2）衡量向量处理机性能的主要参数是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 w:val="0"/>
          <w:bCs w:val="0"/>
          <w:u w:val="single"/>
        </w:rPr>
        <w:t xml:space="preserve"> 向量指令的处理时间 </w:t>
      </w:r>
      <w:r>
        <w:rPr>
          <w:rFonts w:hint="eastAsia"/>
          <w:b/>
          <w:bCs/>
          <w:u w:val="single"/>
        </w:rPr>
        <w:t xml:space="preserve">   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  <w:u w:val="single"/>
        </w:rPr>
        <w:t xml:space="preserve">   </w:t>
      </w:r>
      <w:r>
        <w:rPr>
          <w:rFonts w:hint="eastAsia"/>
          <w:b w:val="0"/>
          <w:bCs w:val="0"/>
          <w:u w:val="single"/>
        </w:rPr>
        <w:t>峰值性能</w:t>
      </w:r>
      <w:r>
        <w:rPr>
          <w:rFonts w:hint="eastAsia"/>
          <w:b/>
          <w:bCs/>
          <w:u w:val="single"/>
        </w:rPr>
        <w:t xml:space="preserve">    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  <w:u w:val="single"/>
          <w:lang w:val="en-US" w:eastAsia="zh-CN"/>
        </w:rPr>
        <w:t xml:space="preserve">  </w:t>
      </w:r>
      <w:r>
        <w:rPr>
          <w:rFonts w:hint="eastAsia"/>
          <w:b w:val="0"/>
          <w:bCs w:val="0"/>
          <w:u w:val="single"/>
          <w:lang w:val="en-US" w:eastAsia="zh-CN"/>
        </w:rPr>
        <w:t>半</w:t>
      </w:r>
      <w:r>
        <w:rPr>
          <w:rFonts w:hint="eastAsia"/>
          <w:b w:val="0"/>
          <w:bCs w:val="0"/>
          <w:u w:val="single"/>
        </w:rPr>
        <w:t>性能向量长度</w:t>
      </w:r>
      <w:r>
        <w:rPr>
          <w:rFonts w:hint="eastAsia"/>
          <w:b/>
          <w:bCs/>
          <w:u w:val="single"/>
        </w:rPr>
        <w:t xml:space="preserve">    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  <w:u w:val="single"/>
        </w:rPr>
        <w:t xml:space="preserve">    </w:t>
      </w:r>
      <w:r>
        <w:rPr>
          <w:rFonts w:hint="eastAsia"/>
          <w:b w:val="0"/>
          <w:bCs w:val="0"/>
          <w:u w:val="single"/>
          <w:lang w:val="en-US" w:eastAsia="zh-CN"/>
        </w:rPr>
        <w:t>向量长度临界值</w:t>
      </w:r>
      <w:r>
        <w:rPr>
          <w:rFonts w:hint="eastAsia"/>
          <w:b/>
          <w:bCs/>
          <w:u w:val="single"/>
        </w:rPr>
        <w:t xml:space="preserve">     </w:t>
      </w:r>
      <w:r>
        <w:rPr>
          <w:rFonts w:hint="eastAsia"/>
          <w:b/>
          <w:bCs/>
        </w:rPr>
        <w:t>。</w:t>
      </w:r>
    </w:p>
    <w:p>
      <w:pPr>
        <w:rPr>
          <w:b/>
          <w:bCs/>
        </w:rPr>
      </w:pPr>
      <w:r>
        <w:rPr>
          <w:rFonts w:hint="eastAsia"/>
          <w:b/>
          <w:bCs/>
        </w:rPr>
        <w:t>（3）把能在同一个时钟周期内一起开始执行的几条向量指令称为一个</w:t>
      </w:r>
      <w:r>
        <w:rPr>
          <w:rFonts w:hint="eastAsia"/>
          <w:b/>
          <w:bCs/>
          <w:u w:val="single"/>
        </w:rPr>
        <w:t xml:space="preserve">    </w:t>
      </w:r>
      <w:r>
        <w:rPr>
          <w:rFonts w:hint="eastAsia"/>
          <w:b w:val="0"/>
          <w:bCs w:val="0"/>
          <w:u w:val="single"/>
          <w:lang w:val="en-US" w:eastAsia="zh-CN"/>
        </w:rPr>
        <w:t>编队</w:t>
      </w:r>
      <w:r>
        <w:rPr>
          <w:rFonts w:hint="eastAsia"/>
          <w:b/>
          <w:bCs/>
          <w:u w:val="single"/>
        </w:rPr>
        <w:t xml:space="preserve">     </w:t>
      </w:r>
      <w:r>
        <w:rPr>
          <w:rFonts w:hint="eastAsia"/>
          <w:b/>
          <w:bCs/>
        </w:rPr>
        <w:t>。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何为向量和标量的平衡点，如何利用它来提高向量处理机的性能？</w:t>
      </w:r>
    </w:p>
    <w:p>
      <w:pPr>
        <w:pStyle w:val="8"/>
        <w:ind w:left="36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</w:p>
    <w:p>
      <w:pPr>
        <w:pStyle w:val="8"/>
        <w:ind w:left="36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b/>
          <w:bCs/>
        </w:rPr>
        <w:t>向量和标量的平衡点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一个程序中向量代码所占的百分比。</w:t>
      </w:r>
    </w:p>
    <w:p>
      <w:pPr>
        <w:pStyle w:val="8"/>
        <w:ind w:left="360" w:firstLine="0" w:firstLineChars="0"/>
        <w:rPr>
          <w:rFonts w:hint="eastAsia"/>
          <w:b/>
          <w:bCs/>
          <w:lang w:eastAsia="zh-CN"/>
        </w:rPr>
      </w:pPr>
      <w:r>
        <w:rPr>
          <w:b/>
          <w:bCs/>
        </w:rPr>
        <w:t>提高向量处理机的性能</w:t>
      </w:r>
      <w:r>
        <w:rPr>
          <w:rFonts w:hint="eastAsia"/>
          <w:b/>
          <w:bCs/>
          <w:lang w:eastAsia="zh-CN"/>
        </w:rPr>
        <w:t>：</w:t>
      </w:r>
    </w:p>
    <w:p>
      <w:pPr>
        <w:pStyle w:val="8"/>
        <w:ind w:left="36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向量处理机通过存储器-存储器结构和寄存器-寄存器结构，以实现同时处理向量和标量的功能：</w:t>
      </w:r>
    </w:p>
    <w:p>
      <w:pPr>
        <w:pStyle w:val="8"/>
        <w:numPr>
          <w:ilvl w:val="0"/>
          <w:numId w:val="2"/>
        </w:numPr>
        <w:ind w:left="36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存储器-存储器结构能够增加流水线带宽，同一时钟周期内有多个模块同时工作，有效提高处理机性能。</w:t>
      </w:r>
    </w:p>
    <w:p>
      <w:pPr>
        <w:pStyle w:val="8"/>
        <w:numPr>
          <w:ilvl w:val="0"/>
          <w:numId w:val="2"/>
        </w:numPr>
        <w:ind w:left="36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寄存器-寄存器结构设置了一级或多级的中间存储器，将带宽最高的存储器安排在离处理器最近的位置。当处理器需要向量时，把向量从主存从到速度最快的这一季存储器，运算结果也送到速度最快的中间存储器。从而提高了处理机性能。</w:t>
      </w:r>
    </w:p>
    <w:p>
      <w:pPr>
        <w:pStyle w:val="8"/>
        <w:ind w:left="360" w:firstLine="0" w:firstLineChars="0"/>
        <w:rPr>
          <w:rFonts w:hint="eastAsia"/>
          <w:b/>
          <w:bCs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采用链接技术时，向量指令能够链接执行必须满足哪些条件？</w:t>
      </w:r>
    </w:p>
    <w:p>
      <w:pPr>
        <w:pStyle w:val="8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</w:p>
    <w:p>
      <w:pPr>
        <w:pStyle w:val="8"/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没有向量寄存器冲突和功能部件冲突</w:t>
      </w:r>
    </w:p>
    <w:p>
      <w:pPr>
        <w:pStyle w:val="8"/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两条向量指令的向量长度一致</w:t>
      </w:r>
    </w:p>
    <w:p>
      <w:pPr>
        <w:pStyle w:val="8"/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只有第一个结果送入向量寄存器的那个周期可以进行链接</w:t>
      </w:r>
    </w:p>
    <w:p>
      <w:pPr>
        <w:pStyle w:val="8"/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先行的两条指令产生运算结果的时间必须相等。</w:t>
      </w:r>
    </w:p>
    <w:p>
      <w:pPr>
        <w:pStyle w:val="8"/>
        <w:rPr>
          <w:rFonts w:hint="eastAsia"/>
          <w:b/>
          <w:bCs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在Cray 1机上，按链接方式执行下面4条向量指令（括号中给出相应功能部件时间），如果向量寄存器和功能部件之间的数据传输需要1拍，试求此链接流水线的流过时间为多少拍？如果向量长度为64，则需要多少拍能得到全部结果。</w:t>
      </w:r>
    </w:p>
    <w:p>
      <w:pPr>
        <w:rPr>
          <w:b/>
          <w:bCs/>
        </w:rPr>
      </w:pPr>
      <w:r>
        <w:rPr>
          <w:rFonts w:hint="eastAsia"/>
          <w:b/>
          <w:bCs/>
        </w:rPr>
        <w:t>　　V0←存储器 (存储器取数：7拍)</w:t>
      </w:r>
    </w:p>
    <w:p>
      <w:pPr>
        <w:ind w:firstLine="422" w:firstLineChars="200"/>
        <w:rPr>
          <w:b/>
          <w:bCs/>
        </w:rPr>
      </w:pPr>
      <w:r>
        <w:rPr>
          <w:rFonts w:hint="eastAsia"/>
          <w:b/>
          <w:bCs/>
        </w:rPr>
        <w:t>V2←V0+V1 (向量加：3拍)</w:t>
      </w:r>
    </w:p>
    <w:p>
      <w:pPr>
        <w:rPr>
          <w:b/>
          <w:bCs/>
        </w:rPr>
      </w:pPr>
      <w:r>
        <w:rPr>
          <w:rFonts w:hint="eastAsia"/>
          <w:b/>
          <w:bCs/>
        </w:rPr>
        <w:t>　　V3←V2&lt;A3 (按照A3左移：4拍)</w:t>
      </w:r>
    </w:p>
    <w:p>
      <w:pPr>
        <w:rPr>
          <w:b/>
          <w:bCs/>
        </w:rPr>
      </w:pPr>
      <w:r>
        <w:rPr>
          <w:rFonts w:hint="eastAsia"/>
          <w:b/>
          <w:bCs/>
        </w:rPr>
        <w:t>　　V5←V3∧V4 (向量逻辑乘：2拍)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指令1和指令2之间，指令2和指令3之间，指令3和指令4之间均存在先写后读相关冲突，可以使用链接技术。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350260" cy="5802630"/>
            <wp:effectExtent l="0" t="0" r="2540" b="1270"/>
            <wp:docPr id="1" name="图片 1" descr="IMG_2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893"/>
                    <pic:cNvPicPr>
                      <a:picLocks noChangeAspect="1"/>
                    </pic:cNvPicPr>
                  </pic:nvPicPr>
                  <pic:blipFill>
                    <a:blip r:embed="rId4"/>
                    <a:srcRect l="14603" t="14301" r="21723" b="2987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 流水线的流过时间=(1+7+1)+(1+3+1)+(1+4+1)+(1+2+1)=24拍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 若向量长度为64&lt;MVL，无需分段：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总时间T = (1+7+1)+(1+3+1)+(1+4+1)+(1+2+1)+64-1 = 9+5+6+4+64-1 = 87拍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DF896"/>
    <w:multiLevelType w:val="singleLevel"/>
    <w:tmpl w:val="09FDF89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B9E341B"/>
    <w:multiLevelType w:val="multilevel"/>
    <w:tmpl w:val="1B9E34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1E02BF"/>
    <w:multiLevelType w:val="singleLevel"/>
    <w:tmpl w:val="291E02B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E2B0E"/>
    <w:rsid w:val="0022564B"/>
    <w:rsid w:val="0024093F"/>
    <w:rsid w:val="0035106B"/>
    <w:rsid w:val="004D7226"/>
    <w:rsid w:val="00701E92"/>
    <w:rsid w:val="008E6F8D"/>
    <w:rsid w:val="00931D2A"/>
    <w:rsid w:val="00954E51"/>
    <w:rsid w:val="00BB2686"/>
    <w:rsid w:val="00BE2B0E"/>
    <w:rsid w:val="07DF3F38"/>
    <w:rsid w:val="089D2D55"/>
    <w:rsid w:val="09B13C8C"/>
    <w:rsid w:val="0A0C33E3"/>
    <w:rsid w:val="0BA335FF"/>
    <w:rsid w:val="0C0E5702"/>
    <w:rsid w:val="14957DD4"/>
    <w:rsid w:val="179B302C"/>
    <w:rsid w:val="1ACE48EC"/>
    <w:rsid w:val="223B4F8A"/>
    <w:rsid w:val="22A81ACE"/>
    <w:rsid w:val="24671D9C"/>
    <w:rsid w:val="25AE3A1F"/>
    <w:rsid w:val="29B541D5"/>
    <w:rsid w:val="2BBD157A"/>
    <w:rsid w:val="312F226E"/>
    <w:rsid w:val="335A2E9A"/>
    <w:rsid w:val="37F31088"/>
    <w:rsid w:val="3AE751BC"/>
    <w:rsid w:val="3D51166B"/>
    <w:rsid w:val="4ABA54DF"/>
    <w:rsid w:val="4CFA30B4"/>
    <w:rsid w:val="5045167C"/>
    <w:rsid w:val="535647B9"/>
    <w:rsid w:val="55F40D0F"/>
    <w:rsid w:val="57A028AE"/>
    <w:rsid w:val="57A80BF2"/>
    <w:rsid w:val="58984167"/>
    <w:rsid w:val="5DF933E9"/>
    <w:rsid w:val="633F1BF8"/>
    <w:rsid w:val="63C35652"/>
    <w:rsid w:val="64A04B70"/>
    <w:rsid w:val="663741D3"/>
    <w:rsid w:val="66BD763D"/>
    <w:rsid w:val="68534427"/>
    <w:rsid w:val="686863AF"/>
    <w:rsid w:val="69A24ABC"/>
    <w:rsid w:val="6BBC7AFC"/>
    <w:rsid w:val="6F6E7759"/>
    <w:rsid w:val="749C43DE"/>
    <w:rsid w:val="75EB190D"/>
    <w:rsid w:val="78755672"/>
    <w:rsid w:val="79F40ECD"/>
    <w:rsid w:val="7E007D85"/>
    <w:rsid w:val="7E43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Organization</Company>
  <Pages>1</Pages>
  <Words>110</Words>
  <Characters>630</Characters>
  <Lines>5</Lines>
  <Paragraphs>1</Paragraphs>
  <TotalTime>1</TotalTime>
  <ScaleCrop>false</ScaleCrop>
  <LinksUpToDate>false</LinksUpToDate>
  <CharactersWithSpaces>739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2020-11-18T10:06:00Z</dcterms:created>
  <dc:creator>Windows 用户</dc:creator>
  <cp:lastModifiedBy>微言、精义</cp:lastModifiedBy>
  <dcterms:modified xsi:type="dcterms:W3CDTF">2020-12-03T12:10:43Z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