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Ansi="黑体"/>
          <w:bCs w:val="0"/>
          <w:sz w:val="28"/>
        </w:rPr>
      </w:pPr>
      <w:r>
        <w:rPr>
          <w:rFonts w:hint="eastAsia" w:hAnsi="黑体"/>
          <w:bCs w:val="0"/>
          <w:sz w:val="28"/>
        </w:rPr>
        <w:t>计算机组成实验指导书</w:t>
      </w:r>
    </w:p>
    <w:p>
      <w:pPr>
        <w:pStyle w:val="2"/>
        <w:rPr>
          <w:bCs w:val="0"/>
          <w:sz w:val="28"/>
        </w:rPr>
      </w:pPr>
      <w:r>
        <w:rPr>
          <w:rFonts w:hint="eastAsia" w:hAnsi="黑体"/>
          <w:bCs w:val="0"/>
          <w:sz w:val="28"/>
        </w:rPr>
        <w:t xml:space="preserve">实验1 </w:t>
      </w:r>
      <w:r>
        <w:rPr>
          <w:rFonts w:hint="eastAsia"/>
          <w:bCs w:val="0"/>
          <w:sz w:val="28"/>
        </w:rPr>
        <w:t>系统结构设计初步</w:t>
      </w:r>
    </w:p>
    <w:p>
      <w:pPr>
        <w:pStyle w:val="2"/>
        <w:jc w:val="both"/>
        <w:rPr>
          <w:rFonts w:hAnsi="黑体"/>
          <w:bCs w:val="0"/>
          <w:sz w:val="28"/>
        </w:rPr>
      </w:pPr>
      <w:r>
        <w:rPr>
          <w:rFonts w:hint="eastAsia" w:hAnsi="黑体"/>
          <w:bCs w:val="0"/>
          <w:sz w:val="28"/>
        </w:rPr>
        <w:t>一、实验目的</w:t>
      </w:r>
    </w:p>
    <w:p>
      <w:pPr>
        <w:rPr>
          <w:rFonts w:asciiTheme="minorEastAsia" w:hAnsiTheme="minorEastAsia" w:eastAsiaTheme="minorEastAsia"/>
          <w:sz w:val="24"/>
        </w:rPr>
      </w:pPr>
      <w:r>
        <w:rPr>
          <w:rFonts w:hint="eastAsia" w:asciiTheme="minorEastAsia" w:hAnsiTheme="minorEastAsia" w:eastAsiaTheme="minorEastAsia"/>
          <w:sz w:val="24"/>
        </w:rPr>
        <w:t>1．学习了解基于计算机系统的数字逻辑设计初步</w:t>
      </w:r>
    </w:p>
    <w:p>
      <w:pPr>
        <w:rPr>
          <w:rFonts w:asciiTheme="minorEastAsia" w:hAnsiTheme="minorEastAsia" w:eastAsiaTheme="minorEastAsia"/>
          <w:sz w:val="24"/>
        </w:rPr>
      </w:pPr>
      <w:r>
        <w:rPr>
          <w:rFonts w:hint="eastAsia" w:asciiTheme="minorEastAsia" w:hAnsiTheme="minorEastAsia" w:eastAsiaTheme="minorEastAsia"/>
          <w:sz w:val="24"/>
        </w:rPr>
        <w:t>2．掌握基本的组合和时序逻辑设计方法</w:t>
      </w:r>
    </w:p>
    <w:p>
      <w:pPr>
        <w:rPr>
          <w:rFonts w:asciiTheme="minorEastAsia" w:hAnsiTheme="minorEastAsia" w:eastAsiaTheme="minorEastAsia"/>
          <w:sz w:val="24"/>
        </w:rPr>
      </w:pPr>
      <w:r>
        <w:rPr>
          <w:rFonts w:hint="eastAsia" w:asciiTheme="minorEastAsia" w:hAnsiTheme="minorEastAsia" w:eastAsiaTheme="minorEastAsia"/>
          <w:sz w:val="24"/>
        </w:rPr>
        <w:t>3. 掌握掌握通用寄存器组的设计方法了解通用寄存器组的用途及对CPU的重要性。</w:t>
      </w:r>
    </w:p>
    <w:p>
      <w:pPr>
        <w:pStyle w:val="2"/>
        <w:jc w:val="both"/>
        <w:rPr>
          <w:rFonts w:hAnsi="黑体"/>
          <w:bCs w:val="0"/>
          <w:sz w:val="28"/>
        </w:rPr>
      </w:pPr>
      <w:r>
        <w:rPr>
          <w:rFonts w:hint="eastAsia" w:hAnsi="黑体"/>
          <w:bCs w:val="0"/>
          <w:sz w:val="28"/>
        </w:rPr>
        <w:t>二、实验原理</w:t>
      </w:r>
    </w:p>
    <w:p>
      <w:pPr>
        <w:tabs>
          <w:tab w:val="left" w:pos="540"/>
          <w:tab w:val="left" w:pos="2520"/>
          <w:tab w:val="left" w:pos="2700"/>
        </w:tabs>
        <w:ind w:firstLine="420" w:firstLineChars="200"/>
        <w:rPr>
          <w:bCs/>
        </w:rPr>
      </w:pPr>
      <w:r>
        <w:rPr>
          <w:rFonts w:hint="eastAsia"/>
          <w:bCs/>
        </w:rPr>
        <w:t>寄存器是计算机的一个重要部件，用于暂存数据、指令等。它由触发器和一些控制门组成。在寄存器中，常用的是正边沿触发D触发器和锁存器。</w:t>
      </w:r>
    </w:p>
    <w:p>
      <w:pPr>
        <w:tabs>
          <w:tab w:val="left" w:pos="540"/>
          <w:tab w:val="left" w:pos="2520"/>
          <w:tab w:val="left" w:pos="2700"/>
        </w:tabs>
        <w:ind w:firstLine="420" w:firstLineChars="200"/>
        <w:rPr>
          <w:bCs/>
        </w:rPr>
      </w:pPr>
      <w:r>
        <w:rPr>
          <w:rFonts w:hint="eastAsia"/>
          <w:bCs/>
        </w:rPr>
        <w:t>图1-1所示是由正沿触发的D触发器组成的4位寄存器。在CP正沿作用下，外部数据才能进入寄存器。</w:t>
      </w:r>
    </w:p>
    <w:p>
      <w:pPr>
        <w:tabs>
          <w:tab w:val="left" w:pos="540"/>
          <w:tab w:val="left" w:pos="2520"/>
          <w:tab w:val="left" w:pos="2700"/>
        </w:tabs>
        <w:jc w:val="center"/>
      </w:pPr>
      <w:r>
        <w:object>
          <v:shape id="_x0000_i1025" o:spt="75" type="#_x0000_t75" style="height:202.5pt;width:390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加法器是实现计算机算数逻辑运算的一个基本的组成成分。</w:t>
      </w:r>
    </w:p>
    <w:p>
      <w:pPr>
        <w:tabs>
          <w:tab w:val="left" w:pos="540"/>
          <w:tab w:val="left" w:pos="2520"/>
          <w:tab w:val="left" w:pos="2700"/>
        </w:tabs>
        <w:rPr>
          <w:rFonts w:ascii="黑体" w:eastAsia="黑体"/>
          <w:bCs/>
        </w:rPr>
      </w:pPr>
      <w:r>
        <w:rPr>
          <w:rFonts w:hint="eastAsia" w:ascii="黑体" w:eastAsia="黑体"/>
          <w:bCs/>
        </w:rPr>
        <w:t>1. 半加器</w:t>
      </w:r>
    </w:p>
    <w:p>
      <w:pPr>
        <w:tabs>
          <w:tab w:val="left" w:pos="540"/>
          <w:tab w:val="left" w:pos="2520"/>
          <w:tab w:val="left" w:pos="2700"/>
        </w:tabs>
        <w:ind w:firstLine="420" w:firstLineChars="200"/>
        <w:rPr>
          <w:bCs/>
        </w:rPr>
      </w:pPr>
      <w:r>
        <w:rPr>
          <w:rFonts w:hint="eastAsia"/>
          <w:bCs/>
        </w:rPr>
        <w:t>所谓半加器是指对两个二进制1位数相加，而不考虑低位进位的加法器。</w:t>
      </w:r>
    </w:p>
    <w:p>
      <w:pPr>
        <w:pStyle w:val="12"/>
        <w:numPr>
          <w:ilvl w:val="0"/>
          <w:numId w:val="1"/>
        </w:numPr>
        <w:tabs>
          <w:tab w:val="left" w:pos="540"/>
          <w:tab w:val="left" w:pos="2520"/>
          <w:tab w:val="left" w:pos="2700"/>
        </w:tabs>
        <w:ind w:firstLineChars="0"/>
        <w:rPr>
          <w:bCs/>
        </w:rPr>
      </w:pPr>
      <w:r>
        <w:rPr>
          <w:rFonts w:hint="eastAsia"/>
          <w:bCs/>
        </w:rPr>
        <w:t>其逻辑符号如图2-1所示，其中，A</w:t>
      </w:r>
      <w:r>
        <w:rPr>
          <w:rFonts w:hint="eastAsia"/>
          <w:bCs/>
          <w:vertAlign w:val="subscript"/>
        </w:rPr>
        <w:t>i</w:t>
      </w:r>
      <w:r>
        <w:rPr>
          <w:rFonts w:hint="eastAsia"/>
          <w:bCs/>
        </w:rPr>
        <w:t>和B</w:t>
      </w:r>
      <w:r>
        <w:rPr>
          <w:rFonts w:hint="eastAsia"/>
          <w:bCs/>
          <w:vertAlign w:val="subscript"/>
        </w:rPr>
        <w:t>i</w:t>
      </w:r>
      <w:r>
        <w:rPr>
          <w:rFonts w:hint="eastAsia"/>
          <w:bCs/>
        </w:rPr>
        <w:t>分别为两个二进制数的i位值；S</w:t>
      </w:r>
      <w:r>
        <w:rPr>
          <w:rFonts w:hint="eastAsia"/>
          <w:bCs/>
          <w:vertAlign w:val="subscript"/>
        </w:rPr>
        <w:t>i</w:t>
      </w:r>
      <w:r>
        <w:rPr>
          <w:rFonts w:hint="eastAsia"/>
          <w:bCs/>
        </w:rPr>
        <w:t>为A</w:t>
      </w:r>
      <w:r>
        <w:rPr>
          <w:rFonts w:hint="eastAsia"/>
          <w:bCs/>
          <w:vertAlign w:val="subscript"/>
        </w:rPr>
        <w:t>i</w:t>
      </w:r>
      <w:r>
        <w:rPr>
          <w:rFonts w:hint="eastAsia"/>
          <w:bCs/>
        </w:rPr>
        <w:t>和B</w:t>
      </w:r>
      <w:r>
        <w:rPr>
          <w:rFonts w:hint="eastAsia"/>
          <w:bCs/>
          <w:vertAlign w:val="subscript"/>
        </w:rPr>
        <w:t>i</w:t>
      </w:r>
      <w:r>
        <w:rPr>
          <w:rFonts w:hint="eastAsia"/>
          <w:bCs/>
        </w:rPr>
        <w:t>相加之和，叫做本位和；C</w:t>
      </w:r>
      <w:r>
        <w:rPr>
          <w:rFonts w:hint="eastAsia"/>
          <w:bCs/>
          <w:vertAlign w:val="subscript"/>
        </w:rPr>
        <w:t>i+1</w:t>
      </w:r>
      <w:r>
        <w:rPr>
          <w:rFonts w:hint="eastAsia"/>
          <w:bCs/>
        </w:rPr>
        <w:t>是本位向高位的进位。</w:t>
      </w:r>
    </w:p>
    <w:p>
      <w:pPr>
        <w:pStyle w:val="12"/>
        <w:tabs>
          <w:tab w:val="left" w:pos="540"/>
          <w:tab w:val="left" w:pos="2520"/>
          <w:tab w:val="left" w:pos="2700"/>
        </w:tabs>
        <w:ind w:left="1365" w:firstLine="0" w:firstLineChars="0"/>
        <w:rPr>
          <w:bCs/>
        </w:rPr>
      </w:pPr>
    </w:p>
    <w:p>
      <w:pPr>
        <w:tabs>
          <w:tab w:val="left" w:pos="540"/>
          <w:tab w:val="left" w:pos="2520"/>
          <w:tab w:val="left" w:pos="2700"/>
        </w:tabs>
        <w:ind w:firstLine="420" w:firstLineChars="200"/>
        <w:jc w:val="center"/>
        <w:rPr>
          <w:bCs/>
        </w:rPr>
      </w:pPr>
      <w:r>
        <w:object>
          <v:shape id="_x0000_i1026" o:spt="75" type="#_x0000_t75" style="height:117.75pt;width:65.25pt;" o:ole="t" filled="f" o:preferrelative="t" stroked="f" coordsize="21600,21600">
            <v:path/>
            <v:fill on="f" focussize="0,0"/>
            <v:stroke on="f" joinstyle="miter"/>
            <v:imagedata r:id="rId7" o:title=""/>
            <o:lock v:ext="edit" aspectratio="t"/>
            <w10:wrap type="none"/>
            <w10:anchorlock/>
          </v:shape>
          <o:OLEObject Type="Embed" ProgID="PBrush" ShapeID="_x0000_i1026" DrawAspect="Content" ObjectID="_1468075726" r:id="rId6">
            <o:LockedField>false</o:LockedField>
          </o:OLEObject>
        </w:object>
      </w:r>
    </w:p>
    <w:p>
      <w:pPr>
        <w:tabs>
          <w:tab w:val="left" w:pos="540"/>
          <w:tab w:val="left" w:pos="2520"/>
          <w:tab w:val="left" w:pos="2700"/>
        </w:tabs>
        <w:ind w:firstLine="360" w:firstLineChars="200"/>
        <w:jc w:val="center"/>
        <w:rPr>
          <w:bCs/>
        </w:rPr>
      </w:pPr>
      <w:r>
        <w:rPr>
          <w:rFonts w:hint="eastAsia"/>
          <w:bCs/>
          <w:sz w:val="18"/>
        </w:rPr>
        <w:t>图2-1半加器逻辑符号</w:t>
      </w:r>
    </w:p>
    <w:p>
      <w:pPr>
        <w:pStyle w:val="12"/>
        <w:numPr>
          <w:ilvl w:val="0"/>
          <w:numId w:val="1"/>
        </w:numPr>
        <w:tabs>
          <w:tab w:val="left" w:pos="540"/>
          <w:tab w:val="left" w:pos="2520"/>
          <w:tab w:val="left" w:pos="2700"/>
        </w:tabs>
        <w:ind w:firstLineChars="0"/>
        <w:rPr>
          <w:bCs/>
        </w:rPr>
      </w:pPr>
      <w:r>
        <w:rPr>
          <w:rFonts w:hint="eastAsia"/>
          <w:bCs/>
        </w:rPr>
        <w:t>真值表如表2-1所示。</w:t>
      </w:r>
    </w:p>
    <w:p>
      <w:pPr>
        <w:pStyle w:val="12"/>
        <w:numPr>
          <w:ilvl w:val="0"/>
          <w:numId w:val="1"/>
        </w:numPr>
        <w:tabs>
          <w:tab w:val="left" w:pos="540"/>
          <w:tab w:val="left" w:pos="2520"/>
          <w:tab w:val="left" w:pos="2700"/>
        </w:tabs>
        <w:ind w:firstLineChars="0"/>
        <w:rPr>
          <w:bCs/>
        </w:rPr>
      </w:pPr>
    </w:p>
    <w:p>
      <w:pPr>
        <w:pStyle w:val="12"/>
        <w:tabs>
          <w:tab w:val="left" w:pos="540"/>
          <w:tab w:val="left" w:pos="2520"/>
          <w:tab w:val="left" w:pos="2700"/>
        </w:tabs>
        <w:ind w:left="1365" w:leftChars="650" w:firstLine="1365" w:firstLineChars="650"/>
        <w:rPr>
          <w:bCs/>
        </w:rPr>
      </w:pPr>
      <w:r>
        <w:rPr>
          <w:rFonts w:hint="eastAsia"/>
          <w:bCs/>
        </w:rPr>
        <w:t>表2-1 半加器的真值表</w:t>
      </w:r>
    </w:p>
    <w:p>
      <w:pPr>
        <w:tabs>
          <w:tab w:val="left" w:pos="540"/>
          <w:tab w:val="left" w:pos="2520"/>
          <w:tab w:val="left" w:pos="2700"/>
        </w:tabs>
        <w:rPr>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701" w:type="dxa"/>
            <w:vAlign w:val="center"/>
          </w:tcPr>
          <w:p>
            <w:pPr>
              <w:tabs>
                <w:tab w:val="left" w:pos="540"/>
                <w:tab w:val="left" w:pos="2520"/>
                <w:tab w:val="left" w:pos="2700"/>
              </w:tabs>
              <w:jc w:val="center"/>
              <w:rPr>
                <w:rFonts w:ascii="黑体" w:eastAsia="黑体"/>
                <w:bCs/>
                <w:sz w:val="18"/>
                <w:szCs w:val="21"/>
              </w:rPr>
            </w:pPr>
            <w:r>
              <w:rPr>
                <w:rFonts w:hint="eastAsia" w:ascii="黑体" w:eastAsia="黑体"/>
                <w:bCs/>
                <w:sz w:val="18"/>
                <w:szCs w:val="21"/>
              </w:rPr>
              <w:t>输入</w:t>
            </w:r>
          </w:p>
        </w:tc>
        <w:tc>
          <w:tcPr>
            <w:tcW w:w="1701" w:type="dxa"/>
            <w:vAlign w:val="center"/>
          </w:tcPr>
          <w:p>
            <w:pPr>
              <w:tabs>
                <w:tab w:val="left" w:pos="540"/>
                <w:tab w:val="left" w:pos="2520"/>
                <w:tab w:val="left" w:pos="2700"/>
              </w:tabs>
              <w:jc w:val="center"/>
              <w:rPr>
                <w:rFonts w:ascii="黑体" w:eastAsia="黑体"/>
                <w:bCs/>
                <w:sz w:val="18"/>
                <w:szCs w:val="21"/>
              </w:rPr>
            </w:pPr>
            <w:r>
              <w:rPr>
                <w:rFonts w:hint="eastAsia" w:ascii="黑体" w:eastAsia="黑体"/>
                <w:bCs/>
                <w:sz w:val="18"/>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701" w:type="dxa"/>
          </w:tcPr>
          <w:p>
            <w:pPr>
              <w:tabs>
                <w:tab w:val="left" w:pos="540"/>
                <w:tab w:val="left" w:pos="2520"/>
                <w:tab w:val="left" w:pos="2700"/>
              </w:tabs>
              <w:ind w:firstLine="180" w:firstLineChars="100"/>
              <w:jc w:val="center"/>
              <w:rPr>
                <w:bCs/>
                <w:sz w:val="18"/>
                <w:szCs w:val="21"/>
              </w:rPr>
            </w:pPr>
            <w:r>
              <w:rPr>
                <w:rFonts w:hint="eastAsia"/>
                <w:bCs/>
                <w:sz w:val="18"/>
                <w:szCs w:val="21"/>
              </w:rPr>
              <w:t>A</w:t>
            </w:r>
            <w:r>
              <w:rPr>
                <w:rFonts w:hint="eastAsia"/>
                <w:bCs/>
                <w:sz w:val="18"/>
                <w:szCs w:val="21"/>
                <w:vertAlign w:val="subscript"/>
              </w:rPr>
              <w:t>i</w:t>
            </w:r>
            <w:r>
              <w:rPr>
                <w:rFonts w:hint="eastAsia"/>
                <w:bCs/>
                <w:sz w:val="18"/>
                <w:szCs w:val="21"/>
              </w:rPr>
              <w:t xml:space="preserve">       B</w:t>
            </w:r>
            <w:r>
              <w:rPr>
                <w:rFonts w:hint="eastAsia"/>
                <w:bCs/>
                <w:sz w:val="18"/>
                <w:szCs w:val="21"/>
                <w:vertAlign w:val="subscript"/>
              </w:rPr>
              <w:t>i</w:t>
            </w:r>
          </w:p>
        </w:tc>
        <w:tc>
          <w:tcPr>
            <w:tcW w:w="1701" w:type="dxa"/>
          </w:tcPr>
          <w:p>
            <w:pPr>
              <w:tabs>
                <w:tab w:val="left" w:pos="540"/>
                <w:tab w:val="left" w:pos="2520"/>
                <w:tab w:val="left" w:pos="2700"/>
              </w:tabs>
              <w:ind w:firstLine="180" w:firstLineChars="100"/>
              <w:jc w:val="center"/>
              <w:rPr>
                <w:bCs/>
                <w:sz w:val="18"/>
                <w:szCs w:val="21"/>
              </w:rPr>
            </w:pPr>
            <w:r>
              <w:rPr>
                <w:rFonts w:hint="eastAsia"/>
                <w:bCs/>
                <w:sz w:val="18"/>
                <w:szCs w:val="21"/>
              </w:rPr>
              <w:t>S</w:t>
            </w:r>
            <w:r>
              <w:rPr>
                <w:rFonts w:hint="eastAsia"/>
                <w:bCs/>
                <w:sz w:val="18"/>
                <w:szCs w:val="21"/>
                <w:vertAlign w:val="subscript"/>
              </w:rPr>
              <w:t>i</w:t>
            </w:r>
            <w:r>
              <w:rPr>
                <w:rFonts w:hint="eastAsia"/>
                <w:bCs/>
                <w:sz w:val="18"/>
                <w:szCs w:val="21"/>
              </w:rPr>
              <w:t xml:space="preserve">       C</w:t>
            </w:r>
            <w:r>
              <w:rPr>
                <w:rFonts w:hint="eastAsia"/>
                <w:bCs/>
                <w:sz w:val="18"/>
                <w:szCs w:val="21"/>
                <w:vertAlign w:val="subscript"/>
              </w:rPr>
              <w:t>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0        0</w:t>
            </w:r>
          </w:p>
        </w:tc>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0        1</w:t>
            </w:r>
          </w:p>
        </w:tc>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701" w:type="dxa"/>
          </w:tcPr>
          <w:p>
            <w:pPr>
              <w:tabs>
                <w:tab w:val="left" w:pos="540"/>
                <w:tab w:val="left" w:pos="2520"/>
                <w:tab w:val="left" w:pos="2700"/>
              </w:tabs>
              <w:jc w:val="center"/>
              <w:rPr>
                <w:rFonts w:ascii="宋体" w:hAnsi="宋体"/>
                <w:bCs/>
                <w:sz w:val="18"/>
                <w:szCs w:val="21"/>
              </w:rPr>
            </w:pPr>
            <w:r>
              <w:rPr>
                <w:rFonts w:ascii="宋体" w:hAnsi="宋体"/>
                <w:bCs/>
                <w:sz w:val="18"/>
                <w:szCs w:val="21"/>
              </w:rPr>
              <w:t>1        0</w:t>
            </w:r>
          </w:p>
        </w:tc>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1        1</w:t>
            </w:r>
          </w:p>
        </w:tc>
        <w:tc>
          <w:tcPr>
            <w:tcW w:w="1701" w:type="dxa"/>
          </w:tcPr>
          <w:p>
            <w:pPr>
              <w:tabs>
                <w:tab w:val="left" w:pos="540"/>
                <w:tab w:val="left" w:pos="2520"/>
                <w:tab w:val="left" w:pos="2700"/>
              </w:tabs>
              <w:jc w:val="center"/>
              <w:rPr>
                <w:rFonts w:ascii="宋体" w:hAnsi="宋体"/>
                <w:bCs/>
                <w:sz w:val="18"/>
                <w:szCs w:val="21"/>
              </w:rPr>
            </w:pPr>
            <w:r>
              <w:rPr>
                <w:rFonts w:hint="eastAsia" w:ascii="宋体" w:hAnsi="宋体"/>
                <w:bCs/>
                <w:sz w:val="18"/>
                <w:szCs w:val="21"/>
              </w:rPr>
              <w:t>0        1</w:t>
            </w:r>
          </w:p>
        </w:tc>
      </w:tr>
    </w:tbl>
    <w:p>
      <w:pPr>
        <w:tabs>
          <w:tab w:val="left" w:pos="540"/>
          <w:tab w:val="left" w:pos="2520"/>
          <w:tab w:val="left" w:pos="2700"/>
        </w:tabs>
        <w:rPr>
          <w:bCs/>
        </w:rPr>
      </w:pPr>
    </w:p>
    <w:p>
      <w:pPr>
        <w:tabs>
          <w:tab w:val="left" w:pos="540"/>
          <w:tab w:val="left" w:pos="2520"/>
          <w:tab w:val="left" w:pos="2700"/>
        </w:tabs>
        <w:rPr>
          <w:bCs/>
        </w:rPr>
      </w:pPr>
    </w:p>
    <w:p>
      <w:pPr>
        <w:tabs>
          <w:tab w:val="left" w:pos="540"/>
          <w:tab w:val="left" w:pos="2520"/>
          <w:tab w:val="left" w:pos="2700"/>
        </w:tabs>
        <w:ind w:firstLine="420" w:firstLineChars="200"/>
        <w:rPr>
          <w:bCs/>
          <w:sz w:val="18"/>
        </w:rPr>
      </w:pPr>
      <w:r>
        <w:rPr>
          <w:rFonts w:hint="eastAsia"/>
          <w:bCs/>
        </w:rPr>
        <w:t>（3）逻辑表达式。</w:t>
      </w:r>
    </w:p>
    <w:p>
      <w:pPr>
        <w:tabs>
          <w:tab w:val="left" w:pos="540"/>
          <w:tab w:val="left" w:pos="2520"/>
          <w:tab w:val="left" w:pos="2700"/>
        </w:tabs>
        <w:ind w:firstLine="420" w:firstLineChars="200"/>
        <w:rPr>
          <w:bCs/>
        </w:rPr>
      </w:pPr>
      <w:r>
        <w:rPr>
          <w:rFonts w:hint="eastAsia"/>
          <w:bCs/>
        </w:rPr>
        <w:t>由真值表可写出半加器的逻辑表达式：</w:t>
      </w:r>
    </w:p>
    <w:p>
      <w:pPr>
        <w:tabs>
          <w:tab w:val="left" w:pos="540"/>
          <w:tab w:val="left" w:pos="2520"/>
          <w:tab w:val="left" w:pos="2700"/>
        </w:tabs>
        <w:ind w:firstLine="420" w:firstLineChars="200"/>
        <w:rPr>
          <w:bCs/>
        </w:rPr>
      </w:pPr>
      <w:r>
        <w:rPr>
          <w:rFonts w:hint="eastAsia"/>
          <w:bCs/>
        </w:rPr>
        <w:t xml:space="preserve">                 S</w:t>
      </w:r>
      <w:r>
        <w:rPr>
          <w:rFonts w:hint="eastAsia"/>
          <w:bCs/>
          <w:vertAlign w:val="subscript"/>
        </w:rPr>
        <w:t>i</w:t>
      </w:r>
      <w:r>
        <w:rPr>
          <w:rFonts w:hint="eastAsia"/>
          <w:bCs/>
        </w:rPr>
        <w:t xml:space="preserve"> = </w:t>
      </w:r>
      <w:r>
        <w:rPr>
          <w:bCs/>
          <w:position w:val="-10"/>
        </w:rPr>
        <w:object>
          <v:shape id="_x0000_i1027" o:spt="75" type="#_x0000_t75" style="height:18.75pt;width:17.2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bCs/>
        </w:rPr>
        <w:t>B</w:t>
      </w:r>
      <w:r>
        <w:rPr>
          <w:rFonts w:hint="eastAsia"/>
          <w:bCs/>
          <w:vertAlign w:val="subscript"/>
        </w:rPr>
        <w:t xml:space="preserve">i </w:t>
      </w:r>
      <w:r>
        <w:rPr>
          <w:rFonts w:hint="eastAsia"/>
          <w:bCs/>
        </w:rPr>
        <w:t>+ A</w:t>
      </w:r>
      <w:r>
        <w:rPr>
          <w:rFonts w:hint="eastAsia"/>
          <w:bCs/>
          <w:vertAlign w:val="subscript"/>
        </w:rPr>
        <w:t>i</w:t>
      </w:r>
      <w:r>
        <w:rPr>
          <w:bCs/>
          <w:position w:val="-10"/>
        </w:rPr>
        <w:object>
          <v:shape id="_x0000_i1028" o:spt="75" type="#_x0000_t75" style="height:18.75pt;width:16.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bCs/>
        </w:rPr>
        <w:t>= A</w:t>
      </w:r>
      <w:r>
        <w:rPr>
          <w:rFonts w:hint="eastAsia"/>
          <w:bCs/>
          <w:vertAlign w:val="subscript"/>
        </w:rPr>
        <w:t>i</w:t>
      </w:r>
      <w:r>
        <w:rPr>
          <w:bCs/>
          <w:position w:val="-6"/>
          <w:vertAlign w:val="subscript"/>
        </w:rPr>
        <w:object>
          <v:shape id="_x0000_i1029" o:spt="75" type="#_x0000_t75" style="height:13.5pt;width:13.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bCs/>
        </w:rPr>
        <w:t>B</w:t>
      </w:r>
      <w:r>
        <w:rPr>
          <w:rFonts w:hint="eastAsia"/>
          <w:bCs/>
          <w:vertAlign w:val="subscript"/>
        </w:rPr>
        <w:t>i</w:t>
      </w:r>
    </w:p>
    <w:p>
      <w:pPr>
        <w:tabs>
          <w:tab w:val="left" w:pos="540"/>
          <w:tab w:val="left" w:pos="2520"/>
          <w:tab w:val="left" w:pos="2700"/>
        </w:tabs>
        <w:ind w:firstLine="2730" w:firstLineChars="1300"/>
        <w:rPr>
          <w:bCs/>
          <w:vertAlign w:val="subscript"/>
        </w:rPr>
      </w:pPr>
      <w:r>
        <w:rPr>
          <w:rFonts w:hint="eastAsia"/>
          <w:bCs/>
        </w:rPr>
        <w:t>C</w:t>
      </w:r>
      <w:r>
        <w:rPr>
          <w:rFonts w:hint="eastAsia"/>
          <w:bCs/>
          <w:vertAlign w:val="subscript"/>
        </w:rPr>
        <w:t>i+1</w:t>
      </w:r>
      <w:r>
        <w:rPr>
          <w:rFonts w:hint="eastAsia"/>
          <w:bCs/>
        </w:rPr>
        <w:t xml:space="preserve"> = A</w:t>
      </w:r>
      <w:r>
        <w:rPr>
          <w:rFonts w:hint="eastAsia"/>
          <w:bCs/>
          <w:vertAlign w:val="subscript"/>
        </w:rPr>
        <w:t>i</w:t>
      </w:r>
      <w:r>
        <w:rPr>
          <w:rFonts w:hint="eastAsia"/>
          <w:bCs/>
        </w:rPr>
        <w:t>B</w:t>
      </w:r>
      <w:r>
        <w:rPr>
          <w:rFonts w:hint="eastAsia"/>
          <w:bCs/>
          <w:vertAlign w:val="subscript"/>
        </w:rPr>
        <w:t>i</w:t>
      </w:r>
    </w:p>
    <w:p>
      <w:pPr>
        <w:tabs>
          <w:tab w:val="left" w:pos="540"/>
          <w:tab w:val="left" w:pos="2520"/>
          <w:tab w:val="left" w:pos="2700"/>
        </w:tabs>
        <w:ind w:firstLine="420" w:firstLineChars="200"/>
        <w:rPr>
          <w:bCs/>
        </w:rPr>
      </w:pPr>
      <w:r>
        <w:rPr>
          <w:rFonts w:hint="eastAsia"/>
          <w:bCs/>
        </w:rPr>
        <w:t>（4）电路图。</w:t>
      </w:r>
    </w:p>
    <w:p>
      <w:pPr>
        <w:tabs>
          <w:tab w:val="left" w:pos="540"/>
          <w:tab w:val="left" w:pos="2520"/>
          <w:tab w:val="left" w:pos="2700"/>
        </w:tabs>
        <w:ind w:firstLine="420" w:firstLineChars="200"/>
        <w:rPr>
          <w:bCs/>
        </w:rPr>
      </w:pPr>
      <w:r>
        <w:rPr>
          <w:rFonts w:hint="eastAsia"/>
          <w:bCs/>
        </w:rPr>
        <w:t>由逻辑表达式可得出半加器的电路图，如图2-2所示。</w:t>
      </w:r>
    </w:p>
    <w:p>
      <w:pPr>
        <w:tabs>
          <w:tab w:val="left" w:pos="1380"/>
          <w:tab w:val="left" w:pos="2520"/>
          <w:tab w:val="left" w:pos="2700"/>
        </w:tabs>
        <w:spacing w:line="360" w:lineRule="auto"/>
        <w:jc w:val="center"/>
        <w:rPr>
          <w:bCs/>
        </w:rPr>
      </w:pPr>
    </w:p>
    <w:p>
      <w:pPr>
        <w:tabs>
          <w:tab w:val="left" w:pos="540"/>
          <w:tab w:val="left" w:pos="2520"/>
          <w:tab w:val="left" w:pos="2700"/>
        </w:tabs>
        <w:jc w:val="center"/>
      </w:pPr>
      <w:r>
        <w:object>
          <v:shape id="_x0000_i1030" o:spt="75" type="#_x0000_t75" style="height:188.25pt;width:117pt;" o:ole="t" filled="f" o:preferrelative="t" stroked="f" coordsize="21600,21600">
            <v:path/>
            <v:fill on="f" focussize="0,0"/>
            <v:stroke on="f" joinstyle="miter"/>
            <v:imagedata r:id="rId15" o:title=""/>
            <o:lock v:ext="edit" aspectratio="t"/>
            <w10:wrap type="none"/>
            <w10:anchorlock/>
          </v:shape>
          <o:OLEObject Type="Embed" ProgID="PBrush" ShapeID="_x0000_i1030" DrawAspect="Content" ObjectID="_1468075730" r:id="rId14">
            <o:LockedField>false</o:LockedField>
          </o:OLEObject>
        </w:object>
      </w:r>
    </w:p>
    <w:p>
      <w:pPr>
        <w:tabs>
          <w:tab w:val="left" w:pos="540"/>
          <w:tab w:val="left" w:pos="2520"/>
          <w:tab w:val="left" w:pos="2700"/>
        </w:tabs>
        <w:jc w:val="center"/>
        <w:rPr>
          <w:bCs/>
        </w:rPr>
      </w:pPr>
      <w:r>
        <w:rPr>
          <w:rFonts w:hint="eastAsia"/>
          <w:bCs/>
        </w:rPr>
        <w:t>图2-2半加器的电路图</w:t>
      </w:r>
    </w:p>
    <w:p>
      <w:pPr>
        <w:tabs>
          <w:tab w:val="left" w:pos="540"/>
          <w:tab w:val="left" w:pos="2520"/>
          <w:tab w:val="left" w:pos="2700"/>
        </w:tabs>
        <w:jc w:val="center"/>
        <w:rPr>
          <w:bCs/>
        </w:rPr>
      </w:pPr>
    </w:p>
    <w:p>
      <w:pPr>
        <w:tabs>
          <w:tab w:val="left" w:pos="540"/>
          <w:tab w:val="left" w:pos="2520"/>
          <w:tab w:val="left" w:pos="2700"/>
        </w:tabs>
        <w:rPr>
          <w:rFonts w:ascii="黑体" w:eastAsia="黑体"/>
          <w:bCs/>
        </w:rPr>
      </w:pPr>
    </w:p>
    <w:p>
      <w:pPr>
        <w:tabs>
          <w:tab w:val="left" w:pos="540"/>
          <w:tab w:val="left" w:pos="2520"/>
          <w:tab w:val="left" w:pos="2700"/>
        </w:tabs>
        <w:rPr>
          <w:rFonts w:ascii="黑体" w:eastAsia="黑体"/>
          <w:bCs/>
        </w:rPr>
      </w:pPr>
    </w:p>
    <w:p>
      <w:pPr>
        <w:tabs>
          <w:tab w:val="left" w:pos="540"/>
          <w:tab w:val="left" w:pos="2520"/>
          <w:tab w:val="left" w:pos="2700"/>
        </w:tabs>
        <w:rPr>
          <w:rFonts w:ascii="黑体" w:eastAsia="黑体"/>
          <w:bCs/>
        </w:rPr>
      </w:pPr>
    </w:p>
    <w:p>
      <w:pPr>
        <w:tabs>
          <w:tab w:val="left" w:pos="540"/>
          <w:tab w:val="left" w:pos="2520"/>
          <w:tab w:val="left" w:pos="2700"/>
        </w:tabs>
        <w:rPr>
          <w:rFonts w:ascii="黑体" w:eastAsia="黑体"/>
          <w:bCs/>
        </w:rPr>
      </w:pPr>
      <w:r>
        <w:rPr>
          <w:rFonts w:hint="eastAsia" w:ascii="黑体" w:eastAsia="黑体"/>
          <w:bCs/>
        </w:rPr>
        <w:t>2. 全加器</w:t>
      </w:r>
    </w:p>
    <w:p>
      <w:pPr>
        <w:tabs>
          <w:tab w:val="left" w:pos="540"/>
          <w:tab w:val="left" w:pos="2520"/>
          <w:tab w:val="left" w:pos="2700"/>
        </w:tabs>
        <w:ind w:firstLine="420" w:firstLineChars="200"/>
        <w:rPr>
          <w:bCs/>
        </w:rPr>
      </w:pPr>
      <w:r>
        <w:rPr>
          <w:rFonts w:hint="eastAsia"/>
          <w:bCs/>
        </w:rPr>
        <w:t>能对两个1位二进制数相加并考虑低位来的进位（即相当于3个1位二进制数的相加）得到“和”及“进位”的逻辑电路，称之为全加器。其中A</w:t>
      </w:r>
      <w:r>
        <w:rPr>
          <w:rFonts w:hint="eastAsia"/>
          <w:bCs/>
          <w:vertAlign w:val="subscript"/>
        </w:rPr>
        <w:t>i</w:t>
      </w:r>
      <w:r>
        <w:rPr>
          <w:rFonts w:hint="eastAsia"/>
          <w:bCs/>
        </w:rPr>
        <w:t>和B</w:t>
      </w:r>
      <w:r>
        <w:rPr>
          <w:rFonts w:hint="eastAsia"/>
          <w:bCs/>
          <w:vertAlign w:val="subscript"/>
        </w:rPr>
        <w:t>i</w:t>
      </w:r>
      <w:r>
        <w:rPr>
          <w:rFonts w:hint="eastAsia"/>
          <w:bCs/>
        </w:rPr>
        <w:t>分别为两个1位二进制数的输入；C</w:t>
      </w:r>
      <w:r>
        <w:rPr>
          <w:rFonts w:hint="eastAsia"/>
          <w:bCs/>
          <w:vertAlign w:val="subscript"/>
        </w:rPr>
        <w:t>i-1</w:t>
      </w:r>
      <w:r>
        <w:rPr>
          <w:rFonts w:hint="eastAsia"/>
          <w:bCs/>
        </w:rPr>
        <w:t>为低位来的进位输入；Si和Ci分别为相加后形成的“和”及向高位的“进位”输出。图2-3是全加器的逻辑符号图。</w:t>
      </w:r>
    </w:p>
    <w:p>
      <w:pPr>
        <w:numPr>
          <w:ilvl w:val="0"/>
          <w:numId w:val="2"/>
        </w:numPr>
        <w:tabs>
          <w:tab w:val="left" w:pos="540"/>
          <w:tab w:val="left" w:pos="900"/>
          <w:tab w:val="left" w:pos="2520"/>
          <w:tab w:val="left" w:pos="2700"/>
        </w:tabs>
        <w:ind w:hanging="900"/>
        <w:rPr>
          <w:bCs/>
        </w:rPr>
      </w:pPr>
      <w:r>
        <w:rPr>
          <w:rFonts w:hint="eastAsia"/>
          <w:bCs/>
        </w:rPr>
        <w:t>全加器的真值表如表2-2所示：</w:t>
      </w:r>
    </w:p>
    <w:p>
      <w:pPr>
        <w:numPr>
          <w:ilvl w:val="0"/>
          <w:numId w:val="2"/>
        </w:numPr>
        <w:tabs>
          <w:tab w:val="left" w:pos="540"/>
          <w:tab w:val="left" w:pos="900"/>
          <w:tab w:val="left" w:pos="2520"/>
          <w:tab w:val="left" w:pos="2700"/>
        </w:tabs>
        <w:ind w:hanging="900"/>
        <w:rPr>
          <w:bCs/>
        </w:rPr>
      </w:pPr>
      <w:r>
        <w:rPr>
          <w:rFonts w:hint="eastAsia"/>
          <w:bCs/>
        </w:rPr>
        <w:t>根据全加器的真值表，可得出全加器的逻辑表达式为</w:t>
      </w:r>
    </w:p>
    <w:p>
      <w:pPr>
        <w:tabs>
          <w:tab w:val="left" w:pos="540"/>
          <w:tab w:val="left" w:pos="2520"/>
          <w:tab w:val="left" w:pos="2700"/>
        </w:tabs>
        <w:rPr>
          <w:bCs/>
        </w:rPr>
      </w:pPr>
    </w:p>
    <w:p>
      <w:pPr>
        <w:tabs>
          <w:tab w:val="left" w:pos="540"/>
          <w:tab w:val="left" w:pos="2520"/>
          <w:tab w:val="left" w:pos="2700"/>
        </w:tabs>
        <w:rPr>
          <w:bCs/>
        </w:rPr>
      </w:pPr>
    </w:p>
    <w:p>
      <w:pPr>
        <w:tabs>
          <w:tab w:val="left" w:pos="540"/>
          <w:tab w:val="left" w:pos="2520"/>
          <w:tab w:val="left" w:pos="2700"/>
        </w:tabs>
        <w:ind w:firstLine="840" w:firstLineChars="400"/>
        <w:rPr>
          <w:bCs/>
          <w:vertAlign w:val="subscript"/>
        </w:rPr>
      </w:pPr>
      <w:r>
        <w:rPr>
          <w:rFonts w:hint="eastAsia"/>
          <w:bCs/>
        </w:rPr>
        <w:t>S</w:t>
      </w:r>
      <w:r>
        <w:rPr>
          <w:rFonts w:hint="eastAsia"/>
          <w:bCs/>
          <w:vertAlign w:val="subscript"/>
        </w:rPr>
        <w:t>i</w:t>
      </w:r>
      <w:r>
        <w:rPr>
          <w:rFonts w:hint="eastAsia"/>
          <w:bCs/>
        </w:rPr>
        <w:t xml:space="preserve"> = </w:t>
      </w:r>
      <w:r>
        <w:rPr>
          <w:bCs/>
          <w:position w:val="-10"/>
        </w:rPr>
        <w:object>
          <v:shape id="_x0000_i1031" o:spt="75" type="#_x0000_t75" style="height:18.75pt;width:17.2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bCs/>
          <w:position w:val="-10"/>
        </w:rPr>
        <w:object>
          <v:shape id="_x0000_i1032" o:spt="75" type="#_x0000_t75" style="height:18.75pt;width:16.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bCs/>
        </w:rPr>
        <w:t>C</w:t>
      </w:r>
      <w:r>
        <w:rPr>
          <w:rFonts w:hint="eastAsia"/>
          <w:bCs/>
          <w:vertAlign w:val="subscript"/>
        </w:rPr>
        <w:t>i-1</w:t>
      </w:r>
      <w:r>
        <w:rPr>
          <w:rFonts w:hint="eastAsia"/>
          <w:bCs/>
        </w:rPr>
        <w:t xml:space="preserve"> + </w:t>
      </w:r>
      <w:r>
        <w:rPr>
          <w:bCs/>
          <w:position w:val="-10"/>
        </w:rPr>
        <w:object>
          <v:shape id="_x0000_i1033" o:spt="75" type="#_x0000_t75" style="height:18.75pt;width:17.25pt;" o:ole="t" filled="f" o:preferrelative="t" stroked="f" coordsize="21600,21600">
            <v:path/>
            <v:fill on="f" focussize="0,0"/>
            <v:stroke on="f" joinstyle="miter"/>
            <v:imagedata r:id="rId17" o:title=""/>
            <o:lock v:ext="edit" aspectratio="t"/>
            <w10:wrap type="none"/>
            <w10:anchorlock/>
          </v:shape>
          <o:OLEObject Type="Embed" ProgID="Equation.3" ShapeID="_x0000_i1033" DrawAspect="Content" ObjectID="_1468075733" r:id="rId20">
            <o:LockedField>false</o:LockedField>
          </o:OLEObject>
        </w:object>
      </w:r>
      <w:r>
        <w:rPr>
          <w:rFonts w:hint="eastAsia"/>
          <w:bCs/>
        </w:rPr>
        <w:t>B</w:t>
      </w:r>
      <w:r>
        <w:rPr>
          <w:rFonts w:hint="eastAsia"/>
          <w:bCs/>
          <w:vertAlign w:val="subscript"/>
        </w:rPr>
        <w:t>i</w:t>
      </w:r>
      <w:r>
        <w:rPr>
          <w:bCs/>
          <w:position w:val="-10"/>
          <w:vertAlign w:val="subscript"/>
        </w:rPr>
        <w:object>
          <v:shape id="_x0000_i1034" o:spt="75" type="#_x0000_t75" style="height:18.75pt;width:23.25pt;" o:ole="t" filled="f" o:preferrelative="t" stroked="f" coordsize="21600,21600">
            <v:path/>
            <v:fill on="f" focussize="0,0"/>
            <v:stroke on="f" joinstyle="miter"/>
            <v:imagedata r:id="rId22" o:title=""/>
            <o:lock v:ext="edit" aspectratio="t"/>
            <w10:wrap type="none"/>
            <w10:anchorlock/>
          </v:shape>
          <o:OLEObject Type="Embed" ProgID="Equation.3" ShapeID="_x0000_i1034" DrawAspect="Content" ObjectID="_1468075734" r:id="rId21">
            <o:LockedField>false</o:LockedField>
          </o:OLEObject>
        </w:object>
      </w:r>
      <w:r>
        <w:rPr>
          <w:bCs/>
        </w:rPr>
        <w:t>+ A</w:t>
      </w:r>
      <w:r>
        <w:rPr>
          <w:bCs/>
          <w:vertAlign w:val="subscript"/>
        </w:rPr>
        <w:t>i</w:t>
      </w:r>
      <w:r>
        <w:rPr>
          <w:bCs/>
          <w:position w:val="-10"/>
        </w:rPr>
        <w:object>
          <v:shape id="_x0000_i1035" o:spt="75" type="#_x0000_t75" style="height:18.75pt;width:16.5pt;" o:ole="t" filled="f" o:preferrelative="t" stroked="f" coordsize="21600,21600">
            <v:path/>
            <v:fill on="f" focussize="0,0"/>
            <v:stroke on="f" joinstyle="miter"/>
            <v:imagedata r:id="rId19" o:title=""/>
            <o:lock v:ext="edit" aspectratio="t"/>
            <w10:wrap type="none"/>
            <w10:anchorlock/>
          </v:shape>
          <o:OLEObject Type="Embed" ProgID="Equation.3" ShapeID="_x0000_i1035" DrawAspect="Content" ObjectID="_1468075735" r:id="rId23">
            <o:LockedField>false</o:LockedField>
          </o:OLEObject>
        </w:object>
      </w:r>
      <w:r>
        <w:rPr>
          <w:bCs/>
          <w:position w:val="-10"/>
          <w:vertAlign w:val="subscript"/>
        </w:rPr>
        <w:object>
          <v:shape id="_x0000_i1036" o:spt="75" type="#_x0000_t75" style="height:18.75pt;width:15.75pt;" o:ole="t"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6" r:id="rId24">
            <o:LockedField>false</o:LockedField>
          </o:OLEObject>
        </w:object>
      </w:r>
      <w:r>
        <w:rPr>
          <w:rFonts w:hint="eastAsia"/>
          <w:bCs/>
        </w:rPr>
        <w:t xml:space="preserve"> + </w:t>
      </w:r>
      <w:r>
        <w:rPr>
          <w:bCs/>
        </w:rPr>
        <w:t>A</w:t>
      </w:r>
      <w:r>
        <w:rPr>
          <w:bCs/>
          <w:vertAlign w:val="subscript"/>
        </w:rPr>
        <w:t>i</w:t>
      </w:r>
      <w:r>
        <w:rPr>
          <w:rFonts w:hint="eastAsia"/>
          <w:bCs/>
        </w:rPr>
        <w:t xml:space="preserve"> B</w:t>
      </w:r>
      <w:r>
        <w:rPr>
          <w:rFonts w:hint="eastAsia"/>
          <w:bCs/>
          <w:vertAlign w:val="subscript"/>
        </w:rPr>
        <w:t>i</w:t>
      </w:r>
      <w:r>
        <w:rPr>
          <w:rFonts w:hint="eastAsia"/>
          <w:bCs/>
        </w:rPr>
        <w:t xml:space="preserve"> C</w:t>
      </w:r>
      <w:r>
        <w:rPr>
          <w:rFonts w:hint="eastAsia"/>
          <w:bCs/>
          <w:vertAlign w:val="subscript"/>
        </w:rPr>
        <w:t>i-1</w:t>
      </w:r>
    </w:p>
    <w:p>
      <w:pPr>
        <w:tabs>
          <w:tab w:val="left" w:pos="750"/>
          <w:tab w:val="left" w:pos="2520"/>
          <w:tab w:val="left" w:pos="2700"/>
        </w:tabs>
        <w:rPr>
          <w:bCs/>
          <w:vertAlign w:val="subscript"/>
        </w:rPr>
      </w:pPr>
      <w:r>
        <w:rPr>
          <w:rFonts w:hint="eastAsia"/>
          <w:bCs/>
        </w:rPr>
        <w:tab/>
      </w:r>
      <w:r>
        <w:rPr>
          <w:rFonts w:hint="eastAsia"/>
          <w:bCs/>
        </w:rPr>
        <w:t>C</w:t>
      </w:r>
      <w:r>
        <w:rPr>
          <w:rFonts w:hint="eastAsia"/>
          <w:bCs/>
          <w:vertAlign w:val="subscript"/>
        </w:rPr>
        <w:t>i</w:t>
      </w:r>
      <w:r>
        <w:rPr>
          <w:rFonts w:hint="eastAsia"/>
          <w:bCs/>
        </w:rPr>
        <w:t xml:space="preserve"> = A</w:t>
      </w:r>
      <w:r>
        <w:rPr>
          <w:rFonts w:hint="eastAsia"/>
          <w:bCs/>
          <w:vertAlign w:val="subscript"/>
        </w:rPr>
        <w:t>i</w:t>
      </w:r>
      <w:r>
        <w:rPr>
          <w:rFonts w:hint="eastAsia"/>
          <w:bCs/>
        </w:rPr>
        <w:t>B</w:t>
      </w:r>
      <w:r>
        <w:rPr>
          <w:rFonts w:hint="eastAsia"/>
          <w:bCs/>
          <w:vertAlign w:val="subscript"/>
        </w:rPr>
        <w:t>i</w:t>
      </w:r>
      <w:r>
        <w:rPr>
          <w:rFonts w:hint="eastAsia"/>
          <w:bCs/>
        </w:rPr>
        <w:t xml:space="preserve"> + A</w:t>
      </w:r>
      <w:r>
        <w:rPr>
          <w:rFonts w:hint="eastAsia"/>
          <w:bCs/>
          <w:vertAlign w:val="subscript"/>
        </w:rPr>
        <w:t>i</w:t>
      </w:r>
      <w:r>
        <w:rPr>
          <w:rFonts w:hint="eastAsia"/>
          <w:bCs/>
        </w:rPr>
        <w:t>C</w:t>
      </w:r>
      <w:r>
        <w:rPr>
          <w:rFonts w:hint="eastAsia"/>
          <w:bCs/>
          <w:vertAlign w:val="subscript"/>
        </w:rPr>
        <w:t>i-1</w:t>
      </w:r>
      <w:r>
        <w:rPr>
          <w:rFonts w:hint="eastAsia"/>
          <w:bCs/>
        </w:rPr>
        <w:t xml:space="preserve"> + B</w:t>
      </w:r>
      <w:r>
        <w:rPr>
          <w:rFonts w:hint="eastAsia"/>
          <w:bCs/>
          <w:vertAlign w:val="subscript"/>
        </w:rPr>
        <w:t>i</w:t>
      </w:r>
      <w:r>
        <w:rPr>
          <w:rFonts w:hint="eastAsia"/>
          <w:bCs/>
        </w:rPr>
        <w:t>C</w:t>
      </w:r>
      <w:r>
        <w:rPr>
          <w:rFonts w:hint="eastAsia"/>
          <w:bCs/>
          <w:vertAlign w:val="subscript"/>
        </w:rPr>
        <w:t>i-1</w:t>
      </w:r>
    </w:p>
    <w:p>
      <w:pPr>
        <w:tabs>
          <w:tab w:val="left" w:pos="750"/>
          <w:tab w:val="left" w:pos="2520"/>
          <w:tab w:val="left" w:pos="2700"/>
        </w:tabs>
        <w:rPr>
          <w:bCs/>
          <w:vertAlign w:val="subscript"/>
        </w:rPr>
      </w:pPr>
    </w:p>
    <w:p>
      <w:pPr>
        <w:tabs>
          <w:tab w:val="left" w:pos="750"/>
          <w:tab w:val="left" w:pos="2520"/>
          <w:tab w:val="left" w:pos="2700"/>
        </w:tabs>
        <w:rPr>
          <w:bCs/>
          <w:vertAlign w:val="subscript"/>
        </w:rPr>
      </w:pPr>
    </w:p>
    <w:p>
      <w:pPr>
        <w:tabs>
          <w:tab w:val="left" w:pos="750"/>
          <w:tab w:val="left" w:pos="2520"/>
          <w:tab w:val="left" w:pos="2700"/>
        </w:tabs>
        <w:rPr>
          <w:rFonts w:ascii="宋体"/>
          <w:bCs/>
          <w:szCs w:val="21"/>
        </w:rPr>
      </w:pPr>
    </w:p>
    <w:p>
      <w:pPr>
        <w:tabs>
          <w:tab w:val="left" w:pos="750"/>
          <w:tab w:val="left" w:pos="2520"/>
          <w:tab w:val="left" w:pos="2700"/>
        </w:tabs>
        <w:rPr>
          <w:rFonts w:ascii="宋体"/>
          <w:bCs/>
          <w:szCs w:val="21"/>
        </w:rPr>
      </w:pPr>
    </w:p>
    <w:p>
      <w:pPr>
        <w:tabs>
          <w:tab w:val="left" w:pos="750"/>
          <w:tab w:val="left" w:pos="2520"/>
          <w:tab w:val="left" w:pos="2700"/>
        </w:tabs>
        <w:rPr>
          <w:rFonts w:ascii="宋体"/>
          <w:bCs/>
          <w:szCs w:val="21"/>
        </w:rPr>
      </w:pPr>
    </w:p>
    <w:p>
      <w:pPr>
        <w:tabs>
          <w:tab w:val="left" w:pos="750"/>
          <w:tab w:val="left" w:pos="2520"/>
          <w:tab w:val="left" w:pos="2700"/>
        </w:tabs>
        <w:rPr>
          <w:rFonts w:ascii="宋体"/>
          <w:bCs/>
          <w:szCs w:val="21"/>
        </w:rPr>
      </w:pPr>
    </w:p>
    <w:p>
      <w:pPr>
        <w:tabs>
          <w:tab w:val="left" w:pos="540"/>
          <w:tab w:val="left" w:pos="2520"/>
          <w:tab w:val="left" w:pos="2700"/>
        </w:tabs>
        <w:jc w:val="center"/>
        <w:rPr>
          <w:bCs/>
        </w:rPr>
      </w:pPr>
      <w:r>
        <w:rPr>
          <w:rFonts w:hint="eastAsia"/>
          <w:bCs/>
        </w:rPr>
        <w:t>表2-2全加器的真值表</w:t>
      </w:r>
    </w:p>
    <w:p>
      <w:pPr>
        <w:tabs>
          <w:tab w:val="left" w:pos="750"/>
          <w:tab w:val="left" w:pos="2520"/>
          <w:tab w:val="left" w:pos="2700"/>
        </w:tabs>
        <w:rPr>
          <w:rFonts w:ascii="宋体"/>
          <w:bCs/>
          <w:szCs w:val="21"/>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vAlign w:val="center"/>
          </w:tcPr>
          <w:p>
            <w:pPr>
              <w:tabs>
                <w:tab w:val="left" w:pos="540"/>
                <w:tab w:val="left" w:pos="2520"/>
                <w:tab w:val="left" w:pos="2700"/>
              </w:tabs>
              <w:jc w:val="center"/>
              <w:rPr>
                <w:rFonts w:ascii="黑体" w:eastAsia="黑体"/>
                <w:bCs/>
                <w:sz w:val="18"/>
                <w:szCs w:val="21"/>
              </w:rPr>
            </w:pPr>
            <w:r>
              <w:rPr>
                <w:rFonts w:hint="eastAsia" w:ascii="黑体" w:eastAsia="黑体"/>
                <w:bCs/>
                <w:sz w:val="18"/>
                <w:szCs w:val="21"/>
              </w:rPr>
              <w:t>输入</w:t>
            </w:r>
          </w:p>
        </w:tc>
        <w:tc>
          <w:tcPr>
            <w:tcW w:w="1548" w:type="dxa"/>
            <w:vAlign w:val="center"/>
          </w:tcPr>
          <w:p>
            <w:pPr>
              <w:tabs>
                <w:tab w:val="left" w:pos="540"/>
                <w:tab w:val="left" w:pos="2520"/>
                <w:tab w:val="left" w:pos="2700"/>
              </w:tabs>
              <w:jc w:val="center"/>
              <w:rPr>
                <w:rFonts w:ascii="黑体" w:eastAsia="黑体"/>
                <w:bCs/>
                <w:sz w:val="18"/>
                <w:szCs w:val="21"/>
              </w:rPr>
            </w:pPr>
            <w:r>
              <w:rPr>
                <w:rFonts w:hint="eastAsia" w:ascii="黑体" w:eastAsia="黑体"/>
                <w:bCs/>
                <w:sz w:val="18"/>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ind w:firstLine="180" w:firstLineChars="100"/>
              <w:rPr>
                <w:bCs/>
                <w:sz w:val="18"/>
                <w:szCs w:val="21"/>
              </w:rPr>
            </w:pPr>
            <w:r>
              <w:rPr>
                <w:rFonts w:hint="eastAsia"/>
                <w:bCs/>
                <w:sz w:val="18"/>
                <w:szCs w:val="21"/>
              </w:rPr>
              <w:t>A</w:t>
            </w:r>
            <w:r>
              <w:rPr>
                <w:rFonts w:hint="eastAsia"/>
                <w:bCs/>
                <w:sz w:val="18"/>
                <w:szCs w:val="21"/>
                <w:vertAlign w:val="subscript"/>
              </w:rPr>
              <w:t>i</w:t>
            </w:r>
            <w:r>
              <w:rPr>
                <w:rFonts w:hint="eastAsia"/>
                <w:bCs/>
                <w:sz w:val="18"/>
                <w:szCs w:val="21"/>
              </w:rPr>
              <w:t xml:space="preserve">      B</w:t>
            </w:r>
            <w:r>
              <w:rPr>
                <w:rFonts w:hint="eastAsia"/>
                <w:bCs/>
                <w:sz w:val="18"/>
                <w:szCs w:val="21"/>
                <w:vertAlign w:val="subscript"/>
              </w:rPr>
              <w:t>i</w:t>
            </w:r>
            <w:r>
              <w:rPr>
                <w:rFonts w:hint="eastAsia"/>
                <w:bCs/>
                <w:sz w:val="18"/>
                <w:szCs w:val="21"/>
              </w:rPr>
              <w:t>C</w:t>
            </w:r>
            <w:r>
              <w:rPr>
                <w:rFonts w:hint="eastAsia"/>
                <w:bCs/>
                <w:sz w:val="18"/>
                <w:szCs w:val="21"/>
                <w:vertAlign w:val="subscript"/>
              </w:rPr>
              <w:t>i</w:t>
            </w:r>
          </w:p>
        </w:tc>
        <w:tc>
          <w:tcPr>
            <w:tcW w:w="1548" w:type="dxa"/>
          </w:tcPr>
          <w:p>
            <w:pPr>
              <w:tabs>
                <w:tab w:val="left" w:pos="540"/>
                <w:tab w:val="left" w:pos="2520"/>
                <w:tab w:val="left" w:pos="2700"/>
              </w:tabs>
              <w:ind w:firstLine="180" w:firstLineChars="100"/>
              <w:rPr>
                <w:bCs/>
                <w:sz w:val="18"/>
                <w:szCs w:val="21"/>
              </w:rPr>
            </w:pPr>
            <w:r>
              <w:rPr>
                <w:rFonts w:hint="eastAsia"/>
                <w:bCs/>
                <w:sz w:val="18"/>
                <w:szCs w:val="21"/>
              </w:rPr>
              <w:t>S</w:t>
            </w:r>
            <w:r>
              <w:rPr>
                <w:rFonts w:hint="eastAsia"/>
                <w:bCs/>
                <w:sz w:val="18"/>
                <w:szCs w:val="21"/>
                <w:vertAlign w:val="subscript"/>
              </w:rPr>
              <w:t>i</w:t>
            </w:r>
            <w:r>
              <w:rPr>
                <w:rFonts w:hint="eastAsia"/>
                <w:bCs/>
                <w:sz w:val="18"/>
                <w:szCs w:val="21"/>
              </w:rPr>
              <w:t xml:space="preserve">       C</w:t>
            </w:r>
            <w:r>
              <w:rPr>
                <w:rFonts w:hint="eastAsia"/>
                <w:bCs/>
                <w:sz w:val="18"/>
                <w:szCs w:val="21"/>
                <w:vertAlign w:val="subscript"/>
              </w:rPr>
              <w:t>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0       0       0</w:t>
            </w:r>
          </w:p>
        </w:tc>
        <w:tc>
          <w:tcPr>
            <w:tcW w:w="1548"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0       0       1 </w:t>
            </w:r>
          </w:p>
        </w:tc>
        <w:tc>
          <w:tcPr>
            <w:tcW w:w="1548"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ind w:firstLine="180" w:firstLineChars="100"/>
              <w:rPr>
                <w:rFonts w:ascii="宋体" w:hAnsi="宋体"/>
                <w:bCs/>
                <w:sz w:val="18"/>
                <w:szCs w:val="21"/>
              </w:rPr>
            </w:pPr>
            <w:bookmarkStart w:id="0" w:name="_GoBack"/>
            <w:bookmarkEnd w:id="0"/>
            <w:r>
              <w:rPr>
                <w:rFonts w:hint="eastAsia" w:ascii="宋体" w:hAnsi="宋体"/>
                <w:bCs/>
                <w:sz w:val="18"/>
                <w:szCs w:val="21"/>
              </w:rPr>
              <w:t>0       1       0</w:t>
            </w:r>
          </w:p>
        </w:tc>
        <w:tc>
          <w:tcPr>
            <w:tcW w:w="1548"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0       1       1</w:t>
            </w:r>
          </w:p>
        </w:tc>
        <w:tc>
          <w:tcPr>
            <w:tcW w:w="1548" w:type="dxa"/>
          </w:tcPr>
          <w:p>
            <w:pPr>
              <w:numPr>
                <w:ilvl w:val="0"/>
                <w:numId w:val="3"/>
              </w:numPr>
              <w:tabs>
                <w:tab w:val="left" w:pos="540"/>
                <w:tab w:val="left" w:pos="2520"/>
                <w:tab w:val="left" w:pos="2700"/>
              </w:tabs>
              <w:rPr>
                <w:rFonts w:ascii="宋体" w:hAnsi="宋体"/>
                <w:bCs/>
                <w:sz w:val="18"/>
                <w:szCs w:val="21"/>
              </w:rPr>
            </w:pPr>
            <w:r>
              <w:rPr>
                <w:rFonts w:hint="eastAsia" w:ascii="宋体" w:hAnsi="宋体"/>
                <w:bCs/>
                <w:sz w:val="18"/>
                <w:szCs w:val="21"/>
              </w:rPr>
              <w:t xml:space="preserve">     1</w:t>
            </w:r>
          </w:p>
          <w:p>
            <w:pPr>
              <w:numPr>
                <w:ilvl w:val="0"/>
                <w:numId w:val="3"/>
              </w:numPr>
              <w:tabs>
                <w:tab w:val="left" w:pos="540"/>
                <w:tab w:val="left" w:pos="2520"/>
                <w:tab w:val="left" w:pos="2700"/>
              </w:tabs>
              <w:rPr>
                <w:rFonts w:ascii="宋体" w:hAnsi="宋体"/>
                <w:bCs/>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1       0       0</w:t>
            </w:r>
          </w:p>
        </w:tc>
        <w:tc>
          <w:tcPr>
            <w:tcW w:w="1548" w:type="dxa"/>
          </w:tcPr>
          <w:p>
            <w:pPr>
              <w:tabs>
                <w:tab w:val="left" w:pos="540"/>
                <w:tab w:val="left" w:pos="2520"/>
                <w:tab w:val="left" w:pos="2700"/>
              </w:tabs>
              <w:ind w:left="180"/>
              <w:rPr>
                <w:rFonts w:ascii="宋体" w:hAnsi="宋体"/>
                <w:bCs/>
                <w:sz w:val="18"/>
                <w:szCs w:val="21"/>
              </w:rPr>
            </w:pPr>
            <w:r>
              <w:rPr>
                <w:rFonts w:hint="eastAsia" w:ascii="宋体" w:hAnsi="宋体"/>
                <w:bCs/>
                <w:sz w:val="18"/>
                <w:szCs w:val="21"/>
              </w:rPr>
              <w:t>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1       0       1</w:t>
            </w:r>
          </w:p>
        </w:tc>
        <w:tc>
          <w:tcPr>
            <w:tcW w:w="1548" w:type="dxa"/>
          </w:tcPr>
          <w:p>
            <w:pPr>
              <w:tabs>
                <w:tab w:val="left" w:pos="540"/>
                <w:tab w:val="left" w:pos="2520"/>
                <w:tab w:val="left" w:pos="2700"/>
              </w:tabs>
              <w:ind w:left="180"/>
              <w:rPr>
                <w:rFonts w:ascii="宋体" w:hAnsi="宋体"/>
                <w:bCs/>
                <w:sz w:val="18"/>
                <w:szCs w:val="21"/>
              </w:rPr>
            </w:pPr>
            <w:r>
              <w:rPr>
                <w:rFonts w:hint="eastAsia" w:ascii="宋体" w:hAnsi="宋体"/>
                <w:bCs/>
                <w:sz w:val="18"/>
                <w:szCs w:val="21"/>
              </w:rPr>
              <w:t>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1       1       0</w:t>
            </w:r>
          </w:p>
        </w:tc>
        <w:tc>
          <w:tcPr>
            <w:tcW w:w="1548" w:type="dxa"/>
          </w:tcPr>
          <w:p>
            <w:pPr>
              <w:tabs>
                <w:tab w:val="left" w:pos="540"/>
                <w:tab w:val="left" w:pos="2520"/>
                <w:tab w:val="left" w:pos="2700"/>
              </w:tabs>
              <w:ind w:left="180"/>
              <w:rPr>
                <w:rFonts w:ascii="宋体" w:hAnsi="宋体"/>
                <w:bCs/>
                <w:sz w:val="18"/>
                <w:szCs w:val="21"/>
              </w:rPr>
            </w:pPr>
            <w:r>
              <w:rPr>
                <w:rFonts w:hint="eastAsia" w:ascii="宋体" w:hAnsi="宋体"/>
                <w:bCs/>
                <w:sz w:val="18"/>
                <w:szCs w:val="21"/>
              </w:rPr>
              <w:t>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60" w:type="dxa"/>
          </w:tcPr>
          <w:p>
            <w:pPr>
              <w:tabs>
                <w:tab w:val="left" w:pos="540"/>
                <w:tab w:val="left" w:pos="2520"/>
                <w:tab w:val="left" w:pos="2700"/>
              </w:tabs>
              <w:rPr>
                <w:rFonts w:ascii="宋体" w:hAnsi="宋体"/>
                <w:bCs/>
                <w:sz w:val="18"/>
                <w:szCs w:val="21"/>
              </w:rPr>
            </w:pPr>
            <w:r>
              <w:rPr>
                <w:rFonts w:hint="eastAsia" w:ascii="宋体" w:hAnsi="宋体"/>
                <w:bCs/>
                <w:sz w:val="18"/>
                <w:szCs w:val="21"/>
              </w:rPr>
              <w:t xml:space="preserve">  1       1       1</w:t>
            </w:r>
          </w:p>
        </w:tc>
        <w:tc>
          <w:tcPr>
            <w:tcW w:w="1548" w:type="dxa"/>
          </w:tcPr>
          <w:p>
            <w:pPr>
              <w:tabs>
                <w:tab w:val="left" w:pos="540"/>
                <w:tab w:val="left" w:pos="2520"/>
                <w:tab w:val="left" w:pos="2700"/>
              </w:tabs>
              <w:ind w:left="180"/>
              <w:rPr>
                <w:rFonts w:ascii="宋体" w:hAnsi="宋体"/>
                <w:bCs/>
                <w:sz w:val="18"/>
                <w:szCs w:val="21"/>
              </w:rPr>
            </w:pPr>
            <w:r>
              <w:rPr>
                <w:rFonts w:hint="eastAsia" w:ascii="宋体" w:hAnsi="宋体"/>
                <w:bCs/>
                <w:sz w:val="18"/>
                <w:szCs w:val="21"/>
              </w:rPr>
              <w:t>1        1</w:t>
            </w:r>
          </w:p>
        </w:tc>
      </w:tr>
    </w:tbl>
    <w:p>
      <w:pPr>
        <w:tabs>
          <w:tab w:val="left" w:pos="540"/>
          <w:tab w:val="left" w:pos="2520"/>
          <w:tab w:val="left" w:pos="2700"/>
        </w:tabs>
        <w:ind w:firstLine="1890"/>
      </w:pPr>
    </w:p>
    <w:p>
      <w:pPr>
        <w:tabs>
          <w:tab w:val="left" w:pos="540"/>
          <w:tab w:val="left" w:pos="2520"/>
          <w:tab w:val="left" w:pos="2700"/>
        </w:tabs>
        <w:ind w:firstLine="1890"/>
      </w:pPr>
    </w:p>
    <w:p>
      <w:pPr>
        <w:tabs>
          <w:tab w:val="left" w:pos="540"/>
          <w:tab w:val="left" w:pos="2520"/>
          <w:tab w:val="left" w:pos="2700"/>
        </w:tabs>
        <w:jc w:val="center"/>
        <w:rPr>
          <w:bCs/>
        </w:rPr>
      </w:pPr>
      <w:r>
        <w:object>
          <v:shape id="_x0000_i1037" o:spt="75" type="#_x0000_t75" style="height:101.25pt;width:76.5pt;" o:ole="t" filled="f" o:preferrelative="t" stroked="f" coordsize="21600,21600">
            <v:path/>
            <v:fill on="f" focussize="0,0"/>
            <v:stroke on="f" joinstyle="miter"/>
            <v:imagedata r:id="rId27" o:title=""/>
            <o:lock v:ext="edit" aspectratio="t"/>
            <w10:wrap type="none"/>
            <w10:anchorlock/>
          </v:shape>
          <o:OLEObject Type="Embed" ProgID="Visio.Drawing.11" ShapeID="_x0000_i1037" DrawAspect="Content" ObjectID="_1468075737" r:id="rId26">
            <o:LockedField>false</o:LockedField>
          </o:OLEObject>
        </w:object>
      </w:r>
    </w:p>
    <w:p>
      <w:pPr>
        <w:tabs>
          <w:tab w:val="left" w:pos="540"/>
          <w:tab w:val="left" w:pos="2520"/>
          <w:tab w:val="left" w:pos="2700"/>
        </w:tabs>
        <w:jc w:val="center"/>
        <w:rPr>
          <w:bCs/>
        </w:rPr>
      </w:pPr>
      <w:r>
        <w:rPr>
          <w:rFonts w:hint="eastAsia"/>
          <w:bCs/>
        </w:rPr>
        <w:t>图2-3全加器逻辑符号</w:t>
      </w:r>
    </w:p>
    <w:p>
      <w:pPr>
        <w:tabs>
          <w:tab w:val="left" w:pos="540"/>
          <w:tab w:val="left" w:pos="2520"/>
          <w:tab w:val="left" w:pos="2700"/>
        </w:tabs>
        <w:rPr>
          <w:rFonts w:ascii="黑体" w:eastAsia="黑体"/>
          <w:bCs/>
          <w:szCs w:val="21"/>
        </w:rPr>
      </w:pPr>
      <w:r>
        <w:rPr>
          <w:rFonts w:hint="eastAsia" w:ascii="黑体" w:eastAsia="黑体"/>
          <w:bCs/>
          <w:szCs w:val="21"/>
        </w:rPr>
        <w:t>3. 多位加法器</w:t>
      </w:r>
    </w:p>
    <w:p>
      <w:pPr>
        <w:tabs>
          <w:tab w:val="left" w:pos="540"/>
          <w:tab w:val="left" w:pos="2520"/>
          <w:tab w:val="left" w:pos="2700"/>
        </w:tabs>
        <w:ind w:firstLine="420" w:firstLineChars="200"/>
        <w:rPr>
          <w:rFonts w:ascii="宋体"/>
          <w:bCs/>
          <w:szCs w:val="21"/>
        </w:rPr>
      </w:pPr>
      <w:r>
        <w:rPr>
          <w:rFonts w:hint="eastAsia" w:ascii="宋体"/>
          <w:bCs/>
          <w:szCs w:val="21"/>
        </w:rPr>
        <w:t>如果有两个</w:t>
      </w:r>
      <w:r>
        <w:rPr>
          <w:rFonts w:hint="eastAsia"/>
          <w:bCs/>
          <w:szCs w:val="21"/>
        </w:rPr>
        <w:t>n</w:t>
      </w:r>
      <w:r>
        <w:rPr>
          <w:rFonts w:hint="eastAsia" w:ascii="宋体"/>
          <w:bCs/>
          <w:szCs w:val="21"/>
        </w:rPr>
        <w:t>位二进制数相加，就需</w:t>
      </w:r>
      <w:r>
        <w:rPr>
          <w:rFonts w:hint="eastAsia"/>
          <w:bCs/>
          <w:szCs w:val="21"/>
        </w:rPr>
        <w:t>n</w:t>
      </w:r>
      <w:r>
        <w:rPr>
          <w:rFonts w:hint="eastAsia" w:ascii="宋体"/>
          <w:bCs/>
          <w:szCs w:val="21"/>
        </w:rPr>
        <w:t>位全加器，这样构成的逻辑电路称为多位并行加法器。按照进位方式的不同，并行加法器分为行波进位加法器和先行进位加法器两种。</w:t>
      </w:r>
    </w:p>
    <w:p>
      <w:pPr>
        <w:tabs>
          <w:tab w:val="left" w:pos="540"/>
          <w:tab w:val="left" w:pos="2520"/>
          <w:tab w:val="left" w:pos="2700"/>
        </w:tabs>
        <w:ind w:firstLine="359" w:firstLineChars="171"/>
        <w:rPr>
          <w:bCs/>
          <w:szCs w:val="21"/>
        </w:rPr>
      </w:pPr>
      <w:r>
        <w:rPr>
          <w:rFonts w:hint="eastAsia"/>
          <w:bCs/>
          <w:szCs w:val="21"/>
        </w:rPr>
        <w:t>（1）行波进位加法器的逻辑框图如图2-4所示。这种加法器的构成比较简单，只要把n位全加器串联起来，低位全加器的进位输出连到相邻的高位全加器的进位输入。</w:t>
      </w:r>
    </w:p>
    <w:p>
      <w:pPr>
        <w:tabs>
          <w:tab w:val="left" w:pos="540"/>
          <w:tab w:val="left" w:pos="2520"/>
          <w:tab w:val="left" w:pos="2700"/>
        </w:tabs>
        <w:jc w:val="center"/>
      </w:pPr>
      <w:r>
        <w:object>
          <v:shape id="_x0000_i1038" o:spt="75" type="#_x0000_t75" style="height:76.5pt;width:321.75pt;" o:ole="t" filled="f" o:preferrelative="t" stroked="f" coordsize="21600,21600">
            <v:path/>
            <v:fill on="f" focussize="0,0"/>
            <v:stroke on="f" joinstyle="miter"/>
            <v:imagedata r:id="rId29" o:title=""/>
            <o:lock v:ext="edit" aspectratio="t"/>
            <w10:wrap type="none"/>
            <w10:anchorlock/>
          </v:shape>
          <o:OLEObject Type="Embed" ProgID="PBrush" ShapeID="_x0000_i1038" DrawAspect="Content" ObjectID="_1468075738" r:id="rId28">
            <o:LockedField>false</o:LockedField>
          </o:OLEObject>
        </w:object>
      </w:r>
    </w:p>
    <w:p>
      <w:pPr>
        <w:tabs>
          <w:tab w:val="left" w:pos="540"/>
          <w:tab w:val="left" w:pos="2520"/>
          <w:tab w:val="left" w:pos="2700"/>
        </w:tabs>
        <w:jc w:val="center"/>
        <w:rPr>
          <w:bCs/>
          <w:szCs w:val="21"/>
        </w:rPr>
      </w:pPr>
      <w:r>
        <w:rPr>
          <w:rFonts w:hint="eastAsia"/>
        </w:rPr>
        <w:t>图2-14行波进位加法器</w:t>
      </w:r>
    </w:p>
    <w:p>
      <w:pPr>
        <w:tabs>
          <w:tab w:val="left" w:pos="540"/>
          <w:tab w:val="left" w:pos="2520"/>
          <w:tab w:val="left" w:pos="2700"/>
        </w:tabs>
        <w:ind w:firstLine="420" w:firstLineChars="200"/>
        <w:rPr>
          <w:bCs/>
          <w:szCs w:val="21"/>
        </w:rPr>
      </w:pPr>
      <w:r>
        <w:rPr>
          <w:rFonts w:hint="eastAsia"/>
          <w:bCs/>
          <w:szCs w:val="21"/>
        </w:rPr>
        <w:t>由图可见，这样构成的加法器，尽管各位相加是并行的，但其进位信号是由低位向高位逐级传递的，好像行波一样。这样，要形成高位的和，要等低位的进位形成后才能确定。正如做手算加法那样，要从低位逐级求出进位，最后才求得高位的和及进位。因此，这种加法器，由于进位是串行的，形成进位的速度很慢，加法器的速度主要受进位传递时间的限制。</w:t>
      </w:r>
    </w:p>
    <w:p>
      <w:pPr>
        <w:tabs>
          <w:tab w:val="left" w:pos="540"/>
          <w:tab w:val="left" w:pos="2520"/>
          <w:tab w:val="left" w:pos="2700"/>
        </w:tabs>
        <w:ind w:firstLine="420" w:firstLineChars="200"/>
        <w:rPr>
          <w:bCs/>
          <w:szCs w:val="21"/>
        </w:rPr>
      </w:pPr>
      <w:r>
        <w:rPr>
          <w:rFonts w:hint="eastAsia"/>
          <w:bCs/>
          <w:szCs w:val="21"/>
        </w:rPr>
        <w:t>若每级全加器形成进位的延时为2</w:t>
      </w:r>
      <w:r>
        <w:rPr>
          <w:rFonts w:hint="eastAsia"/>
          <w:bCs/>
          <w:szCs w:val="21"/>
          <w:vertAlign w:val="subscript"/>
        </w:rPr>
        <w:t>tpd</w:t>
      </w:r>
      <w:r>
        <w:rPr>
          <w:rFonts w:hint="eastAsia"/>
          <w:bCs/>
          <w:szCs w:val="21"/>
        </w:rPr>
        <w:t>，则在最坏情况下，从FA</w:t>
      </w:r>
      <w:r>
        <w:rPr>
          <w:rFonts w:hint="eastAsia"/>
          <w:bCs/>
          <w:szCs w:val="21"/>
          <w:vertAlign w:val="subscript"/>
        </w:rPr>
        <w:t>1</w:t>
      </w:r>
      <w:r>
        <w:rPr>
          <w:rFonts w:hint="eastAsia"/>
          <w:bCs/>
          <w:szCs w:val="21"/>
        </w:rPr>
        <w:t>的输入到产生高位进位C</w:t>
      </w:r>
      <w:r>
        <w:rPr>
          <w:rFonts w:hint="eastAsia"/>
          <w:bCs/>
          <w:szCs w:val="21"/>
          <w:vertAlign w:val="subscript"/>
        </w:rPr>
        <w:t>n</w:t>
      </w:r>
      <w:r>
        <w:rPr>
          <w:rFonts w:hint="eastAsia"/>
          <w:bCs/>
          <w:szCs w:val="21"/>
        </w:rPr>
        <w:t>需要时间为2</w:t>
      </w:r>
      <w:r>
        <w:rPr>
          <w:rFonts w:hint="eastAsia"/>
          <w:bCs/>
          <w:szCs w:val="21"/>
          <w:vertAlign w:val="subscript"/>
        </w:rPr>
        <w:t>tpd</w:t>
      </w:r>
      <w:r>
        <w:rPr>
          <w:rFonts w:hint="eastAsia"/>
          <w:bCs/>
          <w:szCs w:val="21"/>
        </w:rPr>
        <w:t>×n。当 n增大时，完成一次加法所需时间也随之增加。</w:t>
      </w:r>
    </w:p>
    <w:p>
      <w:pPr>
        <w:tabs>
          <w:tab w:val="left" w:pos="540"/>
          <w:tab w:val="left" w:pos="2520"/>
          <w:tab w:val="left" w:pos="2700"/>
        </w:tabs>
        <w:ind w:firstLine="210" w:firstLineChars="100"/>
        <w:rPr>
          <w:bCs/>
          <w:szCs w:val="21"/>
        </w:rPr>
      </w:pPr>
      <w:r>
        <w:rPr>
          <w:rFonts w:hint="eastAsia"/>
          <w:bCs/>
          <w:szCs w:val="21"/>
        </w:rPr>
        <w:t>4.通用寄存器组</w:t>
      </w:r>
    </w:p>
    <w:p>
      <w:pPr>
        <w:tabs>
          <w:tab w:val="left" w:pos="540"/>
          <w:tab w:val="left" w:pos="2520"/>
          <w:tab w:val="left" w:pos="2700"/>
        </w:tabs>
        <w:ind w:firstLine="420" w:firstLineChars="200"/>
        <w:rPr>
          <w:bCs/>
          <w:szCs w:val="21"/>
        </w:rPr>
      </w:pPr>
      <w:r>
        <w:rPr>
          <w:rFonts w:hint="eastAsia"/>
          <w:bCs/>
          <w:szCs w:val="21"/>
        </w:rPr>
        <w:t>通用寄存器组是CPU的重要组成部分。从存储器取来的数据要放在通用寄存器中；从外部设备取来的数据除DMA方式外，要放在通用寄存器中。向存储器输出的数据也是从通用寄存器中取出的；向外部设备输出的数据除DMA方式外也是从通用寄存器中取出的。由于从通用寄存器组中取数据比从存储器或者外部设备取数据速度快得多，因此参加算术运算和逻辑运算的数据一般是从通用寄存器组中取出的，它向算术逻辑单元ALU提供了进行算术运算和逻辑运算所需要的2个操作数，同时又是运算结果的暂存地。通用寄存器组内寄存器的数目与CPU性能有关，CPU性能越高，通用寄存器组内的寄存器数目越多。由于算术逻辑运算需要2个操作数，因此通用寄存器组有2个读端口，负责提供进行算术逻辑单元需要的源操作数和目的操作数。通用寄存器组有1个写端口，负责将运算结果保存到指定的寄存器内。根据通用寄存器组的功能要求，一个只有4个16位寄存器的通用寄存器组的框图如图3-1所示。</w:t>
      </w:r>
    </w:p>
    <w:p>
      <w:pPr>
        <w:tabs>
          <w:tab w:val="left" w:pos="540"/>
          <w:tab w:val="left" w:pos="2520"/>
          <w:tab w:val="left" w:pos="2700"/>
        </w:tabs>
        <w:ind w:firstLine="420" w:firstLineChars="200"/>
        <w:rPr>
          <w:bCs/>
          <w:szCs w:val="21"/>
        </w:rPr>
      </w:pPr>
      <w:r>
        <w:rPr>
          <w:bCs/>
          <w:szCs w:val="21"/>
        </w:rPr>
        <w:object>
          <v:shape id="_x0000_i1039" o:spt="75" type="#_x0000_t75" style="height:225pt;width:414.75pt;" o:ole="t" filled="f" o:preferrelative="t" stroked="f" coordsize="21600,21600">
            <v:path/>
            <v:fill on="f" focussize="0,0"/>
            <v:stroke on="f" joinstyle="miter"/>
            <v:imagedata r:id="rId31" o:title=""/>
            <o:lock v:ext="edit" aspectratio="t"/>
            <w10:wrap type="none"/>
            <w10:anchorlock/>
          </v:shape>
          <o:OLEObject Type="Embed" ProgID="Visio.Drawing.11" ShapeID="_x0000_i1039" DrawAspect="Content" ObjectID="_1468075739" r:id="rId30">
            <o:LockedField>false</o:LockedField>
          </o:OLEObject>
        </w:object>
      </w:r>
    </w:p>
    <w:p>
      <w:pPr>
        <w:tabs>
          <w:tab w:val="left" w:pos="540"/>
          <w:tab w:val="left" w:pos="2520"/>
          <w:tab w:val="left" w:pos="2700"/>
        </w:tabs>
        <w:ind w:firstLine="420" w:firstLineChars="200"/>
        <w:rPr>
          <w:bCs/>
          <w:szCs w:val="21"/>
        </w:rPr>
      </w:pPr>
      <w:r>
        <w:rPr>
          <w:rFonts w:hint="eastAsia"/>
          <w:bCs/>
          <w:szCs w:val="21"/>
        </w:rPr>
        <w:t>图3-1 4个16位寄存器组成的通用寄存器组</w:t>
      </w:r>
    </w:p>
    <w:p>
      <w:pPr>
        <w:tabs>
          <w:tab w:val="left" w:pos="540"/>
          <w:tab w:val="left" w:pos="2520"/>
          <w:tab w:val="left" w:pos="2700"/>
        </w:tabs>
        <w:ind w:firstLine="420" w:firstLineChars="200"/>
        <w:rPr>
          <w:bCs/>
          <w:szCs w:val="21"/>
        </w:rPr>
      </w:pPr>
      <w:r>
        <w:rPr>
          <w:rFonts w:hint="eastAsia"/>
          <w:bCs/>
          <w:szCs w:val="21"/>
        </w:rPr>
        <w:t>在图3-1所示的电路中，当reset为低电平时，将4个16位寄存器R0—R3复位为0。</w:t>
      </w:r>
    </w:p>
    <w:p>
      <w:pPr>
        <w:tabs>
          <w:tab w:val="left" w:pos="540"/>
          <w:tab w:val="left" w:pos="2520"/>
          <w:tab w:val="left" w:pos="2700"/>
        </w:tabs>
        <w:ind w:firstLine="420" w:firstLineChars="200"/>
        <w:rPr>
          <w:bCs/>
          <w:szCs w:val="21"/>
        </w:rPr>
      </w:pPr>
      <w:r>
        <w:rPr>
          <w:rFonts w:hint="eastAsia"/>
          <w:bCs/>
          <w:szCs w:val="21"/>
        </w:rPr>
        <w:t>当寄存器的write和sel为高电平时，在时钟信号clk的上升沿将D端的输入D[15..0]写入寄存器，然后送到寄存器的输出Q[15..0]。</w:t>
      </w:r>
    </w:p>
    <w:p>
      <w:pPr>
        <w:tabs>
          <w:tab w:val="left" w:pos="540"/>
          <w:tab w:val="left" w:pos="2520"/>
          <w:tab w:val="left" w:pos="2700"/>
        </w:tabs>
        <w:ind w:firstLine="420" w:firstLineChars="200"/>
        <w:rPr>
          <w:bCs/>
          <w:szCs w:val="21"/>
        </w:rPr>
      </w:pPr>
      <w:r>
        <w:rPr>
          <w:rFonts w:hint="eastAsia"/>
          <w:bCs/>
          <w:szCs w:val="21"/>
        </w:rPr>
        <w:t>4个寄存器的允许写信号write和外部产生的目的寄存器写信号DRWr直接相连。每个寄存器还有另一个选择信号sel，它决定哪一个寄存器进行写操作。</w:t>
      </w:r>
    </w:p>
    <w:p>
      <w:pPr>
        <w:tabs>
          <w:tab w:val="left" w:pos="540"/>
          <w:tab w:val="left" w:pos="2520"/>
          <w:tab w:val="left" w:pos="2700"/>
        </w:tabs>
        <w:ind w:firstLine="420" w:firstLineChars="200"/>
        <w:rPr>
          <w:bCs/>
          <w:szCs w:val="21"/>
        </w:rPr>
      </w:pPr>
      <w:r>
        <w:rPr>
          <w:rFonts w:hint="eastAsia"/>
          <w:bCs/>
          <w:szCs w:val="21"/>
        </w:rPr>
        <w:t>4个寄存器的选择信号分别和2-4译码器产生的sel00、sel01、sel10和sel11相连。只有当1个寄存器被选中（sel为高电平）时，才允许对该寄存器进行写操作。</w:t>
      </w:r>
    </w:p>
    <w:p>
      <w:pPr>
        <w:tabs>
          <w:tab w:val="left" w:pos="540"/>
          <w:tab w:val="left" w:pos="2520"/>
          <w:tab w:val="left" w:pos="2700"/>
        </w:tabs>
        <w:ind w:firstLine="420" w:firstLineChars="200"/>
        <w:rPr>
          <w:bCs/>
          <w:szCs w:val="21"/>
        </w:rPr>
      </w:pPr>
      <w:r>
        <w:rPr>
          <w:rFonts w:hint="eastAsia"/>
          <w:bCs/>
          <w:szCs w:val="21"/>
        </w:rPr>
        <w:t>2-4译码器的输入sel[1..0]接DR[1..0]，2-4译码器对2位的输入信号sel[1..0]进行2-4译码，产生4个输出sel00、sel01、sel10和sel11，分别送往4个寄存器R0、R1、R2和R3的选择端sel。</w:t>
      </w:r>
    </w:p>
    <w:p>
      <w:pPr>
        <w:tabs>
          <w:tab w:val="left" w:pos="540"/>
          <w:tab w:val="left" w:pos="2520"/>
          <w:tab w:val="left" w:pos="2700"/>
        </w:tabs>
        <w:ind w:firstLine="420" w:firstLineChars="200"/>
        <w:rPr>
          <w:bCs/>
          <w:szCs w:val="21"/>
        </w:rPr>
      </w:pPr>
      <w:r>
        <w:rPr>
          <w:rFonts w:hint="eastAsia"/>
          <w:bCs/>
          <w:szCs w:val="21"/>
        </w:rPr>
        <w:t>4选1多路选择器1从4个寄存器R0、R1、R2和R3的输出Q[15..0]选择1路送到DR_data[1..0],给算术逻辑单元提供目的操作数；选择信号sel[1..0]接DR[1..0]。4选1多路选择器2从4个寄存器R0、R1、R2和R3的输出Q[15..0]选择1路送到SR_data[1..0],给算术逻辑单元提供源操作数；选择信号sel[1..0]接SR[1..0]。</w:t>
      </w:r>
    </w:p>
    <w:p>
      <w:pPr>
        <w:tabs>
          <w:tab w:val="left" w:pos="540"/>
          <w:tab w:val="left" w:pos="2520"/>
          <w:tab w:val="left" w:pos="2700"/>
        </w:tabs>
        <w:ind w:firstLine="420" w:firstLineChars="200"/>
        <w:rPr>
          <w:bCs/>
          <w:szCs w:val="21"/>
        </w:rPr>
      </w:pPr>
    </w:p>
    <w:p>
      <w:pPr>
        <w:tabs>
          <w:tab w:val="left" w:pos="540"/>
          <w:tab w:val="left" w:pos="2520"/>
          <w:tab w:val="left" w:pos="2700"/>
        </w:tabs>
        <w:ind w:firstLine="420" w:firstLineChars="200"/>
        <w:rPr>
          <w:bCs/>
          <w:szCs w:val="21"/>
        </w:rPr>
      </w:pPr>
      <w:r>
        <w:rPr>
          <w:rFonts w:hint="eastAsia"/>
          <w:bCs/>
          <w:szCs w:val="21"/>
        </w:rPr>
        <w:t>通用寄存器组：</w:t>
      </w:r>
    </w:p>
    <w:p>
      <w:pPr>
        <w:tabs>
          <w:tab w:val="left" w:pos="540"/>
          <w:tab w:val="left" w:pos="2520"/>
          <w:tab w:val="left" w:pos="2700"/>
        </w:tabs>
        <w:ind w:firstLine="420" w:firstLineChars="200"/>
        <w:rPr>
          <w:bCs/>
          <w:szCs w:val="21"/>
        </w:rPr>
      </w:pPr>
      <w:r>
        <w:rPr>
          <w:rFonts w:hint="eastAsia"/>
          <w:bCs/>
          <w:szCs w:val="21"/>
        </w:rPr>
        <w:t>通用寄存器组中有4个16位的寄存器。</w:t>
      </w:r>
    </w:p>
    <w:p>
      <w:pPr>
        <w:tabs>
          <w:tab w:val="left" w:pos="540"/>
          <w:tab w:val="left" w:pos="2520"/>
          <w:tab w:val="left" w:pos="2700"/>
        </w:tabs>
        <w:ind w:firstLine="420" w:firstLineChars="200"/>
        <w:rPr>
          <w:bCs/>
          <w:szCs w:val="21"/>
        </w:rPr>
      </w:pPr>
      <w:r>
        <w:rPr>
          <w:rFonts w:hint="eastAsia"/>
          <w:bCs/>
          <w:szCs w:val="21"/>
        </w:rPr>
        <w:t>当复位信号reset = 0时，将通用寄存器组中的4个寄存器清零。</w:t>
      </w:r>
    </w:p>
    <w:p>
      <w:pPr>
        <w:tabs>
          <w:tab w:val="left" w:pos="540"/>
          <w:tab w:val="left" w:pos="2520"/>
          <w:tab w:val="left" w:pos="2700"/>
        </w:tabs>
        <w:ind w:firstLine="420" w:firstLineChars="200"/>
        <w:rPr>
          <w:bCs/>
          <w:szCs w:val="21"/>
        </w:rPr>
      </w:pPr>
      <w:r>
        <w:rPr>
          <w:rFonts w:hint="eastAsia"/>
          <w:bCs/>
          <w:szCs w:val="21"/>
        </w:rPr>
        <w:t>（3）通用寄存器组中有1个写入端口，当DRWr=1时，在时钟clk的上升沿将数据总线上的数写入DR[1..0]指定的寄存器。</w:t>
      </w:r>
    </w:p>
    <w:p>
      <w:pPr>
        <w:tabs>
          <w:tab w:val="left" w:pos="540"/>
          <w:tab w:val="left" w:pos="2520"/>
          <w:tab w:val="left" w:pos="2700"/>
        </w:tabs>
        <w:ind w:firstLine="420" w:firstLineChars="200"/>
        <w:rPr>
          <w:bCs/>
          <w:szCs w:val="21"/>
        </w:rPr>
      </w:pPr>
      <w:r>
        <w:rPr>
          <w:rFonts w:hint="eastAsia"/>
          <w:bCs/>
          <w:szCs w:val="21"/>
        </w:rPr>
        <w:t>（4）通用寄存器组中有2个读出端口，一个对应算术逻辑单元的目的操作数DR，另一个对应算术逻辑单元的源操作数SR。DR[1..0]选择目的操作数；SR[1..0]选择源操作数。</w:t>
      </w:r>
    </w:p>
    <w:p>
      <w:pPr>
        <w:tabs>
          <w:tab w:val="left" w:pos="540"/>
          <w:tab w:val="left" w:pos="2520"/>
          <w:tab w:val="left" w:pos="2700"/>
        </w:tabs>
        <w:ind w:firstLine="420" w:firstLineChars="200"/>
        <w:rPr>
          <w:bCs/>
          <w:szCs w:val="21"/>
        </w:rPr>
      </w:pPr>
      <w:r>
        <w:rPr>
          <w:rFonts w:hint="eastAsia"/>
          <w:bCs/>
          <w:szCs w:val="21"/>
        </w:rPr>
        <w:t>（5）设计要求层次设计。底层的设计实体有3个：16位寄存器，具有复位功能和允许写功能；一个2-4译码器，对应寄存器写选择；一个4选1多路开关，负责选择寄存器的读出。顶层设计构成一个完整的通用寄存器组。</w:t>
      </w:r>
    </w:p>
    <w:p>
      <w:pPr>
        <w:tabs>
          <w:tab w:val="left" w:pos="540"/>
          <w:tab w:val="left" w:pos="2520"/>
          <w:tab w:val="left" w:pos="2700"/>
        </w:tabs>
        <w:ind w:firstLine="420" w:firstLineChars="200"/>
        <w:rPr>
          <w:bCs/>
          <w:szCs w:val="21"/>
        </w:rPr>
      </w:pPr>
      <w:r>
        <w:rPr>
          <w:rFonts w:hint="eastAsia"/>
          <w:bCs/>
          <w:szCs w:val="21"/>
        </w:rPr>
        <w:tab/>
      </w:r>
      <w:r>
        <w:rPr>
          <w:rFonts w:hint="eastAsia"/>
          <w:bCs/>
          <w:szCs w:val="21"/>
        </w:rPr>
        <w:t>引脚对应关系如下：</w:t>
      </w:r>
    </w:p>
    <w:p>
      <w:pPr>
        <w:tabs>
          <w:tab w:val="left" w:pos="540"/>
          <w:tab w:val="left" w:pos="2520"/>
          <w:tab w:val="left" w:pos="2700"/>
        </w:tabs>
        <w:ind w:firstLine="420" w:firstLineChars="200"/>
        <w:rPr>
          <w:bCs/>
          <w:szCs w:val="21"/>
        </w:rPr>
      </w:pPr>
      <w:r>
        <w:rPr>
          <w:rFonts w:hint="eastAsia"/>
          <w:bCs/>
          <w:szCs w:val="21"/>
        </w:rPr>
        <w:t>（1）clk对应实验台上的时钟（ST单脉冲）。</w:t>
      </w:r>
    </w:p>
    <w:p>
      <w:pPr>
        <w:tabs>
          <w:tab w:val="left" w:pos="540"/>
          <w:tab w:val="left" w:pos="2520"/>
          <w:tab w:val="left" w:pos="2700"/>
        </w:tabs>
        <w:ind w:firstLine="420" w:firstLineChars="200"/>
        <w:rPr>
          <w:bCs/>
          <w:szCs w:val="21"/>
        </w:rPr>
      </w:pPr>
      <w:r>
        <w:rPr>
          <w:rFonts w:hint="eastAsia"/>
          <w:bCs/>
          <w:szCs w:val="21"/>
        </w:rPr>
        <w:t>（2）reset对应实验台上的CPU复位信号CPU_RST。</w:t>
      </w:r>
    </w:p>
    <w:p>
      <w:pPr>
        <w:tabs>
          <w:tab w:val="left" w:pos="540"/>
          <w:tab w:val="left" w:pos="2520"/>
          <w:tab w:val="left" w:pos="2700"/>
        </w:tabs>
        <w:ind w:firstLine="420" w:firstLineChars="200"/>
        <w:rPr>
          <w:bCs/>
          <w:szCs w:val="21"/>
        </w:rPr>
      </w:pPr>
      <w:r>
        <w:rPr>
          <w:rFonts w:hint="eastAsia"/>
          <w:bCs/>
          <w:szCs w:val="21"/>
        </w:rPr>
        <w:t>（3）SR[1..0]对应实验台开关SW7、SW6。</w:t>
      </w:r>
    </w:p>
    <w:p>
      <w:pPr>
        <w:tabs>
          <w:tab w:val="left" w:pos="540"/>
          <w:tab w:val="left" w:pos="2520"/>
          <w:tab w:val="left" w:pos="2700"/>
        </w:tabs>
        <w:ind w:firstLine="420" w:firstLineChars="200"/>
        <w:rPr>
          <w:bCs/>
          <w:szCs w:val="21"/>
        </w:rPr>
      </w:pPr>
      <w:r>
        <w:rPr>
          <w:rFonts w:hint="eastAsia"/>
          <w:bCs/>
          <w:szCs w:val="21"/>
        </w:rPr>
        <w:t>（4）DR[1..0]对应实验台开关SW1、SW0。</w:t>
      </w:r>
    </w:p>
    <w:p>
      <w:pPr>
        <w:tabs>
          <w:tab w:val="left" w:pos="540"/>
          <w:tab w:val="left" w:pos="2520"/>
          <w:tab w:val="left" w:pos="2700"/>
        </w:tabs>
        <w:ind w:firstLine="420" w:firstLineChars="200"/>
        <w:rPr>
          <w:bCs/>
          <w:szCs w:val="21"/>
        </w:rPr>
      </w:pPr>
      <w:r>
        <w:rPr>
          <w:rFonts w:hint="eastAsia"/>
          <w:bCs/>
          <w:szCs w:val="21"/>
        </w:rPr>
        <w:t>（5）DRWr对应实验台开关SW8。</w:t>
      </w:r>
    </w:p>
    <w:p>
      <w:pPr>
        <w:tabs>
          <w:tab w:val="left" w:pos="540"/>
          <w:tab w:val="left" w:pos="2520"/>
          <w:tab w:val="left" w:pos="2700"/>
        </w:tabs>
        <w:ind w:firstLine="420" w:firstLineChars="200"/>
        <w:rPr>
          <w:bCs/>
          <w:szCs w:val="21"/>
        </w:rPr>
      </w:pPr>
      <w:r>
        <w:rPr>
          <w:rFonts w:hint="eastAsia"/>
          <w:bCs/>
          <w:szCs w:val="21"/>
        </w:rPr>
        <w:t>（6）数据输入对应实验台开关S15-S0。</w:t>
      </w:r>
    </w:p>
    <w:p>
      <w:pPr>
        <w:tabs>
          <w:tab w:val="left" w:pos="540"/>
          <w:tab w:val="left" w:pos="2520"/>
          <w:tab w:val="left" w:pos="2700"/>
        </w:tabs>
        <w:ind w:firstLine="420" w:firstLineChars="200"/>
        <w:rPr>
          <w:bCs/>
          <w:szCs w:val="21"/>
        </w:rPr>
      </w:pPr>
      <w:r>
        <w:rPr>
          <w:rFonts w:hint="eastAsia"/>
          <w:bCs/>
          <w:szCs w:val="21"/>
        </w:rPr>
        <w:t>（7）目的操作数用实验台上的指示灯FR15—FR0显示，源操作数用实验台上的指示灯L15—L0显示。</w:t>
      </w:r>
    </w:p>
    <w:p>
      <w:pPr>
        <w:pStyle w:val="3"/>
        <w:rPr>
          <w:rFonts w:ascii="黑体" w:hAnsi="黑体" w:eastAsia="黑体"/>
          <w:b w:val="0"/>
          <w:bCs w:val="0"/>
        </w:rPr>
      </w:pPr>
      <w:r>
        <w:rPr>
          <w:rFonts w:hint="eastAsia" w:ascii="黑体" w:hAnsi="黑体" w:eastAsia="黑体"/>
          <w:b w:val="0"/>
          <w:bCs w:val="0"/>
        </w:rPr>
        <w:t>三、实验步骤</w:t>
      </w:r>
    </w:p>
    <w:p>
      <w:pPr>
        <w:spacing w:line="360" w:lineRule="auto"/>
        <w:rPr>
          <w:sz w:val="24"/>
        </w:rPr>
      </w:pPr>
      <w:r>
        <w:rPr>
          <w:rFonts w:hint="eastAsia"/>
          <w:sz w:val="24"/>
        </w:rPr>
        <w:t>（1）组成逻辑实验 部分</w:t>
      </w:r>
    </w:p>
    <w:p>
      <w:pPr>
        <w:pStyle w:val="12"/>
        <w:ind w:left="862" w:firstLine="0" w:firstLineChars="0"/>
        <w:rPr>
          <w:rFonts w:ascii="宋体" w:hAnsi="宋体"/>
        </w:rPr>
      </w:pPr>
      <w:r>
        <w:rPr>
          <w:rFonts w:hint="eastAsia"/>
        </w:rPr>
        <w:t>1 将子板上的JTAG端口和PC机的USB口用下载电缆连接。打开实验台电源。</w:t>
      </w:r>
    </w:p>
    <w:p>
      <w:pPr>
        <w:pStyle w:val="12"/>
        <w:ind w:left="862" w:firstLine="0" w:firstLineChars="0"/>
        <w:rPr>
          <w:bCs/>
          <w:szCs w:val="21"/>
        </w:rPr>
      </w:pPr>
      <w:r>
        <w:rPr>
          <w:rFonts w:hint="eastAsia"/>
        </w:rPr>
        <w:t>2 打开</w:t>
      </w:r>
      <w:r>
        <w:rPr>
          <w:rFonts w:hint="eastAsia"/>
          <w:bCs/>
          <w:szCs w:val="21"/>
        </w:rPr>
        <w:t>移位寄存器模块</w:t>
      </w:r>
    </w:p>
    <w:p>
      <w:pPr>
        <w:pStyle w:val="12"/>
        <w:ind w:left="1140" w:firstLine="0" w:firstLineChars="0"/>
        <w:rPr>
          <w:rFonts w:ascii="宋体" w:hAnsi="宋体"/>
        </w:rPr>
      </w:pPr>
      <w:r>
        <w:rPr>
          <w:rFonts w:hint="eastAsia" w:ascii="宋体" w:hAnsi="宋体"/>
        </w:rPr>
        <w:t>双击adde</w:t>
      </w:r>
      <w:r>
        <w:rPr>
          <w:rFonts w:ascii="宋体" w:hAnsi="宋体"/>
        </w:rPr>
        <w:t>r</w:t>
      </w:r>
      <w:r>
        <w:rPr>
          <w:rFonts w:hint="eastAsia" w:ascii="宋体" w:hAnsi="宋体"/>
        </w:rPr>
        <w:t>.qpf</w:t>
      </w:r>
    </w:p>
    <w:p>
      <w:pPr>
        <w:ind w:firstLine="420"/>
        <w:rPr>
          <w:rFonts w:ascii="宋体" w:hAnsi="宋体"/>
        </w:rPr>
      </w:pPr>
    </w:p>
    <w:p>
      <w:pPr>
        <w:ind w:firstLine="420"/>
        <w:rPr>
          <w:rFonts w:ascii="宋体" w:hAnsi="宋体"/>
        </w:rPr>
      </w:pPr>
      <w:r>
        <w:rPr>
          <w:rFonts w:ascii="宋体" w:hAnsi="宋体"/>
        </w:rPr>
        <w:drawing>
          <wp:inline distT="0" distB="0" distL="0" distR="0">
            <wp:extent cx="5267325" cy="3476625"/>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32"/>
                    <a:srcRect/>
                    <a:stretch>
                      <a:fillRect/>
                    </a:stretch>
                  </pic:blipFill>
                  <pic:spPr>
                    <a:xfrm>
                      <a:off x="0" y="0"/>
                      <a:ext cx="5267325" cy="3476625"/>
                    </a:xfrm>
                    <a:prstGeom prst="rect">
                      <a:avLst/>
                    </a:prstGeom>
                    <a:noFill/>
                    <a:ln w="9525">
                      <a:noFill/>
                      <a:miter lim="800000"/>
                      <a:headEnd/>
                      <a:tailEnd/>
                    </a:ln>
                  </pic:spPr>
                </pic:pic>
              </a:graphicData>
            </a:graphic>
          </wp:inline>
        </w:drawing>
      </w:r>
    </w:p>
    <w:p>
      <w:pPr>
        <w:ind w:firstLine="420"/>
        <w:rPr>
          <w:rFonts w:ascii="宋体" w:hAnsi="宋体"/>
        </w:rPr>
      </w:pPr>
    </w:p>
    <w:p>
      <w:pPr>
        <w:ind w:firstLine="420"/>
        <w:rPr>
          <w:rFonts w:ascii="宋体" w:hAnsi="宋体"/>
        </w:rPr>
      </w:pPr>
      <w:r>
        <w:rPr>
          <w:rFonts w:ascii="宋体" w:hAnsi="宋体"/>
        </w:rPr>
        <w:drawing>
          <wp:inline distT="0" distB="0" distL="0" distR="0">
            <wp:extent cx="5274310" cy="1313815"/>
            <wp:effectExtent l="1905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33"/>
                    <a:srcRect/>
                    <a:stretch>
                      <a:fillRect/>
                    </a:stretch>
                  </pic:blipFill>
                  <pic:spPr>
                    <a:xfrm>
                      <a:off x="0" y="0"/>
                      <a:ext cx="5274310" cy="1313817"/>
                    </a:xfrm>
                    <a:prstGeom prst="rect">
                      <a:avLst/>
                    </a:prstGeom>
                    <a:noFill/>
                    <a:ln w="9525">
                      <a:noFill/>
                      <a:miter lim="800000"/>
                      <a:headEnd/>
                      <a:tailEnd/>
                    </a:ln>
                  </pic:spPr>
                </pic:pic>
              </a:graphicData>
            </a:graphic>
          </wp:inline>
        </w:drawing>
      </w:r>
    </w:p>
    <w:p>
      <w:pPr>
        <w:ind w:firstLine="420"/>
        <w:rPr>
          <w:rFonts w:ascii="宋体" w:hAnsi="宋体"/>
        </w:rPr>
      </w:pPr>
    </w:p>
    <w:p>
      <w:pPr>
        <w:ind w:firstLine="420"/>
        <w:rPr>
          <w:rFonts w:ascii="宋体" w:hAnsi="宋体"/>
        </w:rPr>
      </w:pPr>
    </w:p>
    <w:p>
      <w:pPr>
        <w:widowControl/>
        <w:spacing w:line="25" w:lineRule="atLeast"/>
        <w:jc w:val="left"/>
        <w:rPr>
          <w:rFonts w:ascii="宋体" w:hAnsi="宋体"/>
        </w:rPr>
      </w:pPr>
      <w:r>
        <w:rPr>
          <w:rFonts w:ascii="宋体" w:hAnsi="宋体"/>
        </w:rPr>
        <w:br w:type="page"/>
      </w:r>
    </w:p>
    <w:p>
      <w:pPr>
        <w:ind w:firstLine="420"/>
        <w:rPr>
          <w:rFonts w:ascii="宋体" w:hAnsi="宋体"/>
        </w:rPr>
      </w:pPr>
    </w:p>
    <w:p>
      <w:pPr>
        <w:ind w:firstLine="420"/>
      </w:pPr>
      <w:r>
        <w:rPr>
          <w:rFonts w:hint="eastAsia"/>
        </w:rPr>
        <w:t>3</w:t>
      </w:r>
      <w:r>
        <w:rPr>
          <w:rFonts w:hint="eastAsia" w:ascii="宋体" w:hAnsi="宋体"/>
        </w:rPr>
        <w:t>执行Tools</w:t>
      </w:r>
      <w:r>
        <w:rPr>
          <w:rFonts w:ascii="黑体" w:eastAsia="黑体"/>
          <w:bCs/>
          <w:sz w:val="28"/>
          <w:szCs w:val="21"/>
        </w:rPr>
        <w:t>→</w:t>
      </w:r>
      <w:r>
        <w:rPr>
          <w:rFonts w:hint="eastAsia"/>
        </w:rPr>
        <w:t>Programmer命令，将add</w:t>
      </w:r>
      <w:r>
        <w:t>er</w:t>
      </w:r>
      <w:r>
        <w:rPr>
          <w:rFonts w:hint="eastAsia"/>
        </w:rPr>
        <w:t>.sof下载到FPGA中。注意在执行Programmer命令中，应在program/configure下的方框中打勾，然后下载。</w:t>
      </w:r>
    </w:p>
    <w:p>
      <w:pPr>
        <w:pStyle w:val="12"/>
        <w:ind w:left="1140" w:firstLine="0" w:firstLineChars="0"/>
        <w:rPr>
          <w:rFonts w:ascii="宋体" w:hAnsi="宋体"/>
        </w:rPr>
      </w:pPr>
      <w:r>
        <w:rPr>
          <w:rFonts w:hint="eastAsia" w:ascii="宋体" w:hAnsi="宋体"/>
        </w:rPr>
        <w:t>单击</w:t>
      </w:r>
      <w:r>
        <w:rPr>
          <w:rFonts w:ascii="宋体" w:hAnsi="宋体"/>
        </w:rPr>
        <w:drawing>
          <wp:inline distT="0" distB="0" distL="0" distR="0">
            <wp:extent cx="209550" cy="419100"/>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noChangeArrowheads="1"/>
                    </pic:cNvPicPr>
                  </pic:nvPicPr>
                  <pic:blipFill>
                    <a:blip r:embed="rId34"/>
                    <a:srcRect/>
                    <a:stretch>
                      <a:fillRect/>
                    </a:stretch>
                  </pic:blipFill>
                  <pic:spPr>
                    <a:xfrm>
                      <a:off x="0" y="0"/>
                      <a:ext cx="209550" cy="419100"/>
                    </a:xfrm>
                    <a:prstGeom prst="rect">
                      <a:avLst/>
                    </a:prstGeom>
                    <a:noFill/>
                    <a:ln w="9525">
                      <a:noFill/>
                      <a:miter lim="800000"/>
                      <a:headEnd/>
                      <a:tailEnd/>
                    </a:ln>
                  </pic:spPr>
                </pic:pic>
              </a:graphicData>
            </a:graphic>
          </wp:inline>
        </w:drawing>
      </w:r>
    </w:p>
    <w:p>
      <w:pPr>
        <w:ind w:firstLine="420"/>
      </w:pPr>
    </w:p>
    <w:p>
      <w:pPr>
        <w:ind w:firstLine="420"/>
      </w:pPr>
      <w:r>
        <w:drawing>
          <wp:inline distT="0" distB="0" distL="0" distR="0">
            <wp:extent cx="5274310" cy="1313815"/>
            <wp:effectExtent l="19050" t="0" r="25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33"/>
                    <a:srcRect/>
                    <a:stretch>
                      <a:fillRect/>
                    </a:stretch>
                  </pic:blipFill>
                  <pic:spPr>
                    <a:xfrm>
                      <a:off x="0" y="0"/>
                      <a:ext cx="5274310" cy="1313817"/>
                    </a:xfrm>
                    <a:prstGeom prst="rect">
                      <a:avLst/>
                    </a:prstGeom>
                    <a:noFill/>
                    <a:ln w="9525">
                      <a:noFill/>
                      <a:miter lim="800000"/>
                      <a:headEnd/>
                      <a:tailEnd/>
                    </a:ln>
                  </pic:spPr>
                </pic:pic>
              </a:graphicData>
            </a:graphic>
          </wp:inline>
        </w:drawing>
      </w:r>
    </w:p>
    <w:p>
      <w:pPr>
        <w:ind w:firstLine="420"/>
      </w:pPr>
    </w:p>
    <w:p>
      <w:pPr>
        <w:ind w:firstLine="420"/>
      </w:pPr>
      <w:r>
        <w:rPr>
          <w:rFonts w:hint="eastAsia"/>
        </w:rPr>
        <w:drawing>
          <wp:inline distT="0" distB="0" distL="0" distR="0">
            <wp:extent cx="5274310" cy="3955415"/>
            <wp:effectExtent l="1905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noChangeArrowheads="1"/>
                    </pic:cNvPicPr>
                  </pic:nvPicPr>
                  <pic:blipFill>
                    <a:blip r:embed="rId35"/>
                    <a:srcRect/>
                    <a:stretch>
                      <a:fillRect/>
                    </a:stretch>
                  </pic:blipFill>
                  <pic:spPr>
                    <a:xfrm>
                      <a:off x="0" y="0"/>
                      <a:ext cx="5274310" cy="3955733"/>
                    </a:xfrm>
                    <a:prstGeom prst="rect">
                      <a:avLst/>
                    </a:prstGeom>
                    <a:noFill/>
                    <a:ln w="9525">
                      <a:noFill/>
                      <a:miter lim="800000"/>
                      <a:headEnd/>
                      <a:tailEnd/>
                    </a:ln>
                  </pic:spPr>
                </pic:pic>
              </a:graphicData>
            </a:graphic>
          </wp:inline>
        </w:drawing>
      </w:r>
    </w:p>
    <w:p>
      <w:pPr>
        <w:ind w:firstLine="420"/>
      </w:pPr>
    </w:p>
    <w:p>
      <w:pPr>
        <w:ind w:firstLine="420"/>
        <w:rPr>
          <w:rFonts w:ascii="宋体" w:hAnsi="宋体"/>
        </w:rPr>
      </w:pPr>
    </w:p>
    <w:p>
      <w:pPr>
        <w:ind w:firstLine="420"/>
        <w:rPr>
          <w:rFonts w:ascii="宋体" w:hAnsi="宋体"/>
        </w:rPr>
      </w:pPr>
    </w:p>
    <w:p>
      <w:pPr>
        <w:widowControl/>
        <w:spacing w:line="25" w:lineRule="atLeast"/>
        <w:jc w:val="left"/>
        <w:rPr>
          <w:rFonts w:ascii="宋体" w:hAnsi="宋体"/>
        </w:rPr>
      </w:pPr>
      <w:r>
        <w:rPr>
          <w:rFonts w:ascii="宋体" w:hAnsi="宋体"/>
        </w:rPr>
        <w:br w:type="page"/>
      </w:r>
    </w:p>
    <w:p>
      <w:pPr>
        <w:ind w:firstLine="420"/>
        <w:rPr>
          <w:rFonts w:ascii="宋体" w:hAnsi="宋体"/>
        </w:rPr>
      </w:pPr>
    </w:p>
    <w:p>
      <w:pPr>
        <w:ind w:firstLine="420"/>
      </w:pPr>
      <w:r>
        <w:rPr>
          <w:rFonts w:hint="eastAsia" w:ascii="宋体" w:hAnsi="宋体"/>
        </w:rPr>
        <w:t>单击</w:t>
      </w:r>
      <w:r>
        <w:rPr>
          <w:rFonts w:hint="eastAsia" w:ascii="宋体" w:hAnsi="宋体"/>
        </w:rPr>
        <w:drawing>
          <wp:inline distT="0" distB="0" distL="0" distR="0">
            <wp:extent cx="314325" cy="409575"/>
            <wp:effectExtent l="19050" t="0" r="9525" b="0"/>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noChangeArrowheads="1"/>
                    </pic:cNvPicPr>
                  </pic:nvPicPr>
                  <pic:blipFill>
                    <a:blip r:embed="rId36"/>
                    <a:srcRect/>
                    <a:stretch>
                      <a:fillRect/>
                    </a:stretch>
                  </pic:blipFill>
                  <pic:spPr>
                    <a:xfrm>
                      <a:off x="0" y="0"/>
                      <a:ext cx="314325" cy="409575"/>
                    </a:xfrm>
                    <a:prstGeom prst="rect">
                      <a:avLst/>
                    </a:prstGeom>
                    <a:noFill/>
                    <a:ln w="9525">
                      <a:noFill/>
                      <a:miter lim="800000"/>
                      <a:headEnd/>
                      <a:tailEnd/>
                    </a:ln>
                  </pic:spPr>
                </pic:pic>
              </a:graphicData>
            </a:graphic>
          </wp:inline>
        </w:drawing>
      </w:r>
    </w:p>
    <w:p>
      <w:pPr>
        <w:ind w:firstLine="420"/>
      </w:pPr>
    </w:p>
    <w:p>
      <w:pPr>
        <w:ind w:firstLine="420"/>
      </w:pPr>
      <w:r>
        <w:rPr>
          <w:rFonts w:hint="eastAsia"/>
        </w:rPr>
        <w:drawing>
          <wp:inline distT="0" distB="0" distL="0" distR="0">
            <wp:extent cx="4552950" cy="3414395"/>
            <wp:effectExtent l="1905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noChangeArrowheads="1"/>
                    </pic:cNvPicPr>
                  </pic:nvPicPr>
                  <pic:blipFill>
                    <a:blip r:embed="rId37"/>
                    <a:srcRect/>
                    <a:stretch>
                      <a:fillRect/>
                    </a:stretch>
                  </pic:blipFill>
                  <pic:spPr>
                    <a:xfrm>
                      <a:off x="0" y="0"/>
                      <a:ext cx="4556242" cy="3417182"/>
                    </a:xfrm>
                    <a:prstGeom prst="rect">
                      <a:avLst/>
                    </a:prstGeom>
                    <a:noFill/>
                    <a:ln w="9525">
                      <a:noFill/>
                      <a:miter lim="800000"/>
                      <a:headEnd/>
                      <a:tailEnd/>
                    </a:ln>
                  </pic:spPr>
                </pic:pic>
              </a:graphicData>
            </a:graphic>
          </wp:inline>
        </w:drawing>
      </w:r>
    </w:p>
    <w:p>
      <w:pPr>
        <w:ind w:firstLine="420"/>
      </w:pPr>
    </w:p>
    <w:p>
      <w:pPr>
        <w:ind w:firstLine="420"/>
      </w:pPr>
    </w:p>
    <w:p>
      <w:pPr>
        <w:ind w:firstLine="420"/>
      </w:pPr>
      <w:r>
        <w:rPr>
          <w:rFonts w:hint="eastAsia"/>
        </w:rPr>
        <w:drawing>
          <wp:inline distT="0" distB="0" distL="0" distR="0">
            <wp:extent cx="4634865" cy="3476625"/>
            <wp:effectExtent l="1905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38"/>
                    <a:srcRect/>
                    <a:stretch>
                      <a:fillRect/>
                    </a:stretch>
                  </pic:blipFill>
                  <pic:spPr>
                    <a:xfrm>
                      <a:off x="0" y="0"/>
                      <a:ext cx="4638851" cy="3479139"/>
                    </a:xfrm>
                    <a:prstGeom prst="rect">
                      <a:avLst/>
                    </a:prstGeom>
                    <a:noFill/>
                    <a:ln w="9525">
                      <a:noFill/>
                      <a:miter lim="800000"/>
                      <a:headEnd/>
                      <a:tailEnd/>
                    </a:ln>
                  </pic:spPr>
                </pic:pic>
              </a:graphicData>
            </a:graphic>
          </wp:inline>
        </w:drawing>
      </w:r>
    </w:p>
    <w:p>
      <w:pPr>
        <w:widowControl/>
        <w:spacing w:line="25" w:lineRule="atLeast"/>
        <w:jc w:val="left"/>
      </w:pPr>
      <w:r>
        <w:br w:type="page"/>
      </w:r>
    </w:p>
    <w:p>
      <w:pPr>
        <w:ind w:firstLine="420"/>
      </w:pPr>
    </w:p>
    <w:p>
      <w:pPr>
        <w:ind w:firstLine="420"/>
      </w:pPr>
      <w:r>
        <w:rPr>
          <w:rFonts w:hint="eastAsia" w:ascii="宋体" w:hAnsi="宋体"/>
        </w:rPr>
        <w:t>单击</w:t>
      </w:r>
      <w:r>
        <w:rPr>
          <w:rFonts w:hint="eastAsia" w:ascii="宋体" w:hAnsi="宋体"/>
        </w:rPr>
        <w:drawing>
          <wp:inline distT="0" distB="0" distL="0" distR="0">
            <wp:extent cx="1114425" cy="390525"/>
            <wp:effectExtent l="19050" t="0" r="9525" b="0"/>
            <wp:docPr id="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pic:cNvPicPr>
                      <a:picLocks noChangeAspect="1" noChangeArrowheads="1"/>
                    </pic:cNvPicPr>
                  </pic:nvPicPr>
                  <pic:blipFill>
                    <a:blip r:embed="rId39"/>
                    <a:srcRect/>
                    <a:stretch>
                      <a:fillRect/>
                    </a:stretch>
                  </pic:blipFill>
                  <pic:spPr>
                    <a:xfrm>
                      <a:off x="0" y="0"/>
                      <a:ext cx="1114425" cy="390525"/>
                    </a:xfrm>
                    <a:prstGeom prst="rect">
                      <a:avLst/>
                    </a:prstGeom>
                    <a:noFill/>
                    <a:ln w="9525">
                      <a:noFill/>
                      <a:miter lim="800000"/>
                      <a:headEnd/>
                      <a:tailEnd/>
                    </a:ln>
                  </pic:spPr>
                </pic:pic>
              </a:graphicData>
            </a:graphic>
          </wp:inline>
        </w:drawing>
      </w:r>
    </w:p>
    <w:p>
      <w:pPr>
        <w:ind w:firstLine="420"/>
      </w:pPr>
      <w:r>
        <w:drawing>
          <wp:inline distT="0" distB="0" distL="0" distR="0">
            <wp:extent cx="5274310" cy="3955415"/>
            <wp:effectExtent l="19050" t="0" r="254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noChangeArrowheads="1"/>
                    </pic:cNvPicPr>
                  </pic:nvPicPr>
                  <pic:blipFill>
                    <a:blip r:embed="rId40"/>
                    <a:srcRect/>
                    <a:stretch>
                      <a:fillRect/>
                    </a:stretch>
                  </pic:blipFill>
                  <pic:spPr>
                    <a:xfrm>
                      <a:off x="0" y="0"/>
                      <a:ext cx="5274310" cy="3955733"/>
                    </a:xfrm>
                    <a:prstGeom prst="rect">
                      <a:avLst/>
                    </a:prstGeom>
                    <a:noFill/>
                    <a:ln w="9525">
                      <a:noFill/>
                      <a:miter lim="800000"/>
                      <a:headEnd/>
                      <a:tailEnd/>
                    </a:ln>
                  </pic:spPr>
                </pic:pic>
              </a:graphicData>
            </a:graphic>
          </wp:inline>
        </w:drawing>
      </w:r>
    </w:p>
    <w:p>
      <w:pPr>
        <w:ind w:firstLine="420"/>
      </w:pPr>
    </w:p>
    <w:p>
      <w:pPr>
        <w:ind w:firstLine="420"/>
      </w:pPr>
    </w:p>
    <w:p>
      <w:pPr>
        <w:tabs>
          <w:tab w:val="left" w:pos="360"/>
          <w:tab w:val="left" w:pos="2520"/>
          <w:tab w:val="left" w:pos="2700"/>
        </w:tabs>
      </w:pPr>
      <w:r>
        <w:rPr>
          <w:rFonts w:hint="eastAsia"/>
        </w:rPr>
        <w:tab/>
      </w:r>
      <w:r>
        <w:rPr>
          <w:rFonts w:hint="eastAsia"/>
        </w:rPr>
        <w:t>4将STEP开关置成1。</w:t>
      </w:r>
    </w:p>
    <w:p>
      <w:pPr>
        <w:tabs>
          <w:tab w:val="left" w:pos="360"/>
          <w:tab w:val="left" w:pos="2520"/>
          <w:tab w:val="left" w:pos="2700"/>
        </w:tabs>
      </w:pPr>
    </w:p>
    <w:p>
      <w:pPr>
        <w:ind w:firstLine="420" w:firstLineChars="200"/>
      </w:pPr>
      <w:r>
        <w:rPr>
          <w:rFonts w:hint="eastAsia"/>
        </w:rPr>
        <w:t>5本实验实现8位数相加A+B = sum(CarryOut)。</w:t>
      </w:r>
    </w:p>
    <w:p>
      <w:pPr>
        <w:ind w:firstLine="420" w:firstLineChars="200"/>
      </w:pPr>
      <w:r>
        <w:rPr>
          <w:rFonts w:hint="eastAsia"/>
        </w:rPr>
        <w:t>输入输出规则对应如下：</w:t>
      </w:r>
    </w:p>
    <w:p>
      <w:pPr>
        <w:ind w:firstLine="420"/>
      </w:pPr>
      <w:r>
        <w:rPr>
          <w:rFonts w:hint="eastAsia"/>
        </w:rPr>
        <w:t>（1）输入的8位操作数A7～A0对应开关SW7～SW0。</w:t>
      </w:r>
    </w:p>
    <w:p>
      <w:pPr>
        <w:ind w:firstLine="420"/>
      </w:pPr>
      <w:r>
        <w:rPr>
          <w:rFonts w:hint="eastAsia"/>
        </w:rPr>
        <w:t>（2）输入的8位操作数B7～B0对应开关SW15～SW8。</w:t>
      </w:r>
    </w:p>
    <w:p>
      <w:pPr>
        <w:ind w:firstLine="420"/>
      </w:pPr>
      <w:r>
        <w:rPr>
          <w:rFonts w:hint="eastAsia"/>
        </w:rPr>
        <w:t>（3）最低位进位cin对应开关SW16。</w:t>
      </w:r>
    </w:p>
    <w:p>
      <w:pPr>
        <w:ind w:firstLine="420"/>
      </w:pPr>
      <w:r>
        <w:rPr>
          <w:rFonts w:hint="eastAsia"/>
        </w:rPr>
        <w:t>（4）和sum7～sum0对应灯L7～L0，最高位进位CarryOut对应灯L8。</w:t>
      </w:r>
    </w:p>
    <w:p>
      <w:pPr>
        <w:ind w:left="420"/>
      </w:pPr>
      <w:r>
        <w:rPr>
          <w:rFonts w:hint="eastAsia"/>
        </w:rPr>
        <w:t>如（00000000）+（11111111）=（11111111），CarryOut = 0。</w:t>
      </w:r>
    </w:p>
    <w:p>
      <w:pPr>
        <w:ind w:firstLine="420"/>
      </w:pPr>
      <w:r>
        <w:rPr>
          <w:rFonts w:hint="eastAsia"/>
        </w:rPr>
        <w:t>（1）拨动开关SW7～SW0输入8位操作数</w:t>
      </w:r>
      <w:r>
        <w:rPr>
          <w:rFonts w:hint="eastAsia" w:ascii="宋体" w:hAnsi="宋体"/>
        </w:rPr>
        <w:t>Ⅰ</w:t>
      </w:r>
      <w:r>
        <w:rPr>
          <w:rFonts w:hint="eastAsia"/>
        </w:rPr>
        <w:t>（A7～A0）00000000、SW15～SW8输入8位操作数</w:t>
      </w:r>
      <w:r>
        <w:rPr>
          <w:rFonts w:hint="eastAsia" w:ascii="宋体" w:hAnsi="宋体"/>
        </w:rPr>
        <w:t>Ⅱ</w:t>
      </w:r>
      <w:r>
        <w:rPr>
          <w:rFonts w:hint="eastAsia"/>
        </w:rPr>
        <w:t>（B7～B0）11111111，SW16输入cin，</w:t>
      </w:r>
    </w:p>
    <w:p>
      <w:pPr>
        <w:ind w:firstLine="420"/>
        <w:rPr>
          <w:b/>
          <w:bCs/>
        </w:rPr>
      </w:pPr>
      <w:r>
        <w:rPr>
          <w:rFonts w:hint="eastAsia"/>
        </w:rPr>
        <w:t>（2）观察和sum（灯L7～L0），CarryOut（灯L8），填入表中，并检查结果是否正确。</w:t>
      </w:r>
    </w:p>
    <w:p>
      <w:pPr>
        <w:ind w:firstLine="420"/>
      </w:pPr>
    </w:p>
    <w:p>
      <w:pPr>
        <w:ind w:firstLine="420"/>
        <w:jc w:val="center"/>
        <w:rPr>
          <w:sz w:val="28"/>
          <w:szCs w:val="28"/>
        </w:rPr>
      </w:pPr>
    </w:p>
    <w:p>
      <w:pPr>
        <w:ind w:firstLine="480" w:firstLineChars="200"/>
        <w:jc w:val="center"/>
        <w:rPr>
          <w:sz w:val="24"/>
        </w:rPr>
      </w:pPr>
      <w:r>
        <w:rPr>
          <w:rFonts w:hint="eastAsia"/>
          <w:sz w:val="24"/>
        </w:rPr>
        <w:t>8位加法器实验</w:t>
      </w:r>
    </w:p>
    <w:p>
      <w:pPr>
        <w:ind w:firstLine="420"/>
        <w:jc w:val="center"/>
        <w:rPr>
          <w:sz w:val="28"/>
          <w:szCs w:val="28"/>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8"/>
        <w:gridCol w:w="851"/>
        <w:gridCol w:w="1418"/>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操作数</w:t>
            </w:r>
            <w:r>
              <w:rPr>
                <w:rFonts w:hint="eastAsia" w:ascii="黑体" w:hAnsi="宋体" w:eastAsia="黑体"/>
                <w:sz w:val="18"/>
              </w:rPr>
              <w:t>Ⅰ</w:t>
            </w:r>
          </w:p>
        </w:tc>
        <w:tc>
          <w:tcPr>
            <w:tcW w:w="1418" w:type="dxa"/>
            <w:vAlign w:val="center"/>
          </w:tcPr>
          <w:p>
            <w:pPr>
              <w:jc w:val="center"/>
              <w:rPr>
                <w:rFonts w:ascii="黑体" w:eastAsia="黑体"/>
                <w:sz w:val="18"/>
              </w:rPr>
            </w:pPr>
            <w:r>
              <w:rPr>
                <w:rFonts w:hint="eastAsia" w:ascii="黑体" w:eastAsia="黑体"/>
                <w:sz w:val="18"/>
              </w:rPr>
              <w:t>操作数</w:t>
            </w:r>
            <w:r>
              <w:rPr>
                <w:rFonts w:hint="eastAsia" w:ascii="黑体" w:hAnsi="宋体" w:eastAsia="黑体"/>
                <w:sz w:val="18"/>
              </w:rPr>
              <w:t>Ⅱ</w:t>
            </w:r>
          </w:p>
        </w:tc>
        <w:tc>
          <w:tcPr>
            <w:tcW w:w="851" w:type="dxa"/>
            <w:vAlign w:val="center"/>
          </w:tcPr>
          <w:p>
            <w:pPr>
              <w:jc w:val="center"/>
              <w:rPr>
                <w:rFonts w:ascii="黑体" w:eastAsia="黑体"/>
                <w:sz w:val="18"/>
              </w:rPr>
            </w:pPr>
            <w:r>
              <w:rPr>
                <w:rFonts w:hint="eastAsia" w:ascii="黑体" w:eastAsia="黑体"/>
                <w:sz w:val="18"/>
              </w:rPr>
              <w:t>Cin</w:t>
            </w:r>
          </w:p>
        </w:tc>
        <w:tc>
          <w:tcPr>
            <w:tcW w:w="1418" w:type="dxa"/>
            <w:vAlign w:val="center"/>
          </w:tcPr>
          <w:p>
            <w:pPr>
              <w:jc w:val="center"/>
              <w:rPr>
                <w:rFonts w:ascii="黑体" w:eastAsia="黑体"/>
                <w:sz w:val="18"/>
              </w:rPr>
            </w:pPr>
            <w:r>
              <w:rPr>
                <w:rFonts w:hint="eastAsia" w:ascii="黑体" w:eastAsia="黑体"/>
                <w:sz w:val="18"/>
              </w:rPr>
              <w:t>Sum</w:t>
            </w:r>
          </w:p>
          <w:p>
            <w:pPr>
              <w:jc w:val="center"/>
              <w:rPr>
                <w:rFonts w:ascii="黑体" w:eastAsia="黑体"/>
                <w:sz w:val="18"/>
              </w:rPr>
            </w:pPr>
          </w:p>
        </w:tc>
        <w:tc>
          <w:tcPr>
            <w:tcW w:w="986" w:type="dxa"/>
            <w:vAlign w:val="center"/>
          </w:tcPr>
          <w:p>
            <w:pPr>
              <w:jc w:val="center"/>
              <w:rPr>
                <w:rFonts w:ascii="黑体" w:eastAsia="黑体"/>
                <w:sz w:val="18"/>
              </w:rPr>
            </w:pPr>
            <w:r>
              <w:rPr>
                <w:rFonts w:hint="eastAsia" w:ascii="黑体" w:eastAsia="黑体"/>
                <w:sz w:val="18"/>
              </w:rPr>
              <w:t>CarryOut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pStyle w:val="4"/>
              <w:jc w:val="center"/>
              <w:rPr>
                <w:rFonts w:ascii="黑体" w:eastAsia="黑体"/>
                <w:szCs w:val="24"/>
              </w:rPr>
            </w:pPr>
            <w:r>
              <w:rPr>
                <w:rFonts w:hint="eastAsia" w:ascii="黑体" w:eastAsia="黑体"/>
                <w:szCs w:val="24"/>
              </w:rPr>
              <w:t>1011 1111</w:t>
            </w:r>
          </w:p>
        </w:tc>
        <w:tc>
          <w:tcPr>
            <w:tcW w:w="1418" w:type="dxa"/>
            <w:vAlign w:val="center"/>
          </w:tcPr>
          <w:p>
            <w:pPr>
              <w:jc w:val="center"/>
              <w:rPr>
                <w:rFonts w:ascii="黑体" w:eastAsia="黑体"/>
                <w:sz w:val="18"/>
              </w:rPr>
            </w:pPr>
            <w:r>
              <w:rPr>
                <w:rFonts w:hint="eastAsia" w:ascii="黑体" w:eastAsia="黑体"/>
                <w:sz w:val="18"/>
              </w:rPr>
              <w:t>0100 1111</w:t>
            </w:r>
          </w:p>
        </w:tc>
        <w:tc>
          <w:tcPr>
            <w:tcW w:w="851" w:type="dxa"/>
            <w:vAlign w:val="center"/>
          </w:tcPr>
          <w:p>
            <w:pPr>
              <w:jc w:val="center"/>
              <w:rPr>
                <w:rFonts w:ascii="黑体" w:eastAsia="黑体"/>
                <w:sz w:val="18"/>
              </w:rPr>
            </w:pPr>
            <w:r>
              <w:rPr>
                <w:rFonts w:hint="eastAsia" w:ascii="黑体" w:eastAsia="黑体"/>
                <w:sz w:val="18"/>
              </w:rPr>
              <w:t>0</w:t>
            </w:r>
          </w:p>
        </w:tc>
        <w:tc>
          <w:tcPr>
            <w:tcW w:w="1418" w:type="dxa"/>
            <w:vAlign w:val="center"/>
          </w:tcPr>
          <w:p>
            <w:pPr>
              <w:jc w:val="center"/>
              <w:rPr>
                <w:rFonts w:hint="default" w:ascii="黑体" w:eastAsia="黑体"/>
                <w:sz w:val="18"/>
                <w:lang w:val="en-US" w:eastAsia="zh-CN"/>
              </w:rPr>
            </w:pPr>
            <w:r>
              <w:rPr>
                <w:rFonts w:hint="eastAsia" w:ascii="黑体" w:eastAsia="黑体"/>
                <w:sz w:val="18"/>
                <w:lang w:val="en-US" w:eastAsia="zh-CN"/>
              </w:rPr>
              <w:t>00001110</w:t>
            </w:r>
          </w:p>
        </w:tc>
        <w:tc>
          <w:tcPr>
            <w:tcW w:w="986" w:type="dxa"/>
            <w:vAlign w:val="center"/>
          </w:tcPr>
          <w:p>
            <w:pPr>
              <w:jc w:val="center"/>
              <w:rPr>
                <w:rFonts w:hint="eastAsia" w:ascii="黑体" w:eastAsia="黑体"/>
                <w:sz w:val="18"/>
                <w:lang w:val="en-US" w:eastAsia="zh-CN"/>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1010 1010</w:t>
            </w:r>
          </w:p>
        </w:tc>
        <w:tc>
          <w:tcPr>
            <w:tcW w:w="1418" w:type="dxa"/>
            <w:vAlign w:val="center"/>
          </w:tcPr>
          <w:p>
            <w:pPr>
              <w:jc w:val="center"/>
              <w:rPr>
                <w:rFonts w:ascii="黑体" w:eastAsia="黑体"/>
                <w:sz w:val="18"/>
              </w:rPr>
            </w:pPr>
            <w:r>
              <w:rPr>
                <w:rFonts w:hint="eastAsia" w:ascii="黑体" w:eastAsia="黑体"/>
                <w:sz w:val="18"/>
              </w:rPr>
              <w:t>1010 1010</w:t>
            </w:r>
          </w:p>
        </w:tc>
        <w:tc>
          <w:tcPr>
            <w:tcW w:w="851" w:type="dxa"/>
            <w:vAlign w:val="center"/>
          </w:tcPr>
          <w:p>
            <w:pPr>
              <w:jc w:val="center"/>
              <w:rPr>
                <w:rFonts w:ascii="黑体" w:eastAsia="黑体"/>
                <w:sz w:val="18"/>
              </w:rPr>
            </w:pPr>
            <w:r>
              <w:rPr>
                <w:rFonts w:hint="eastAsia" w:ascii="黑体" w:eastAsia="黑体"/>
                <w:sz w:val="18"/>
              </w:rPr>
              <w:t>1</w:t>
            </w:r>
          </w:p>
        </w:tc>
        <w:tc>
          <w:tcPr>
            <w:tcW w:w="1418" w:type="dxa"/>
            <w:vAlign w:val="center"/>
          </w:tcPr>
          <w:p>
            <w:pPr>
              <w:jc w:val="center"/>
              <w:rPr>
                <w:rFonts w:hint="default" w:ascii="黑体" w:eastAsia="黑体"/>
                <w:sz w:val="18"/>
                <w:lang w:val="en-US" w:eastAsia="zh-CN"/>
              </w:rPr>
            </w:pPr>
            <w:r>
              <w:rPr>
                <w:rFonts w:hint="eastAsia" w:ascii="黑体" w:eastAsia="黑体"/>
                <w:sz w:val="18"/>
                <w:lang w:val="en-US" w:eastAsia="zh-CN"/>
              </w:rPr>
              <w:t>01010101</w:t>
            </w:r>
          </w:p>
        </w:tc>
        <w:tc>
          <w:tcPr>
            <w:tcW w:w="986" w:type="dxa"/>
            <w:vAlign w:val="center"/>
          </w:tcPr>
          <w:p>
            <w:pPr>
              <w:jc w:val="center"/>
              <w:rPr>
                <w:rFonts w:hint="eastAsia" w:ascii="黑体" w:eastAsia="黑体"/>
                <w:sz w:val="18"/>
                <w:lang w:val="en-US" w:eastAsia="zh-CN"/>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1111 0000</w:t>
            </w:r>
          </w:p>
        </w:tc>
        <w:tc>
          <w:tcPr>
            <w:tcW w:w="1418" w:type="dxa"/>
            <w:vAlign w:val="center"/>
          </w:tcPr>
          <w:p>
            <w:pPr>
              <w:jc w:val="center"/>
              <w:rPr>
                <w:rFonts w:ascii="黑体" w:eastAsia="黑体"/>
                <w:sz w:val="18"/>
              </w:rPr>
            </w:pPr>
            <w:r>
              <w:rPr>
                <w:rFonts w:hint="eastAsia" w:ascii="黑体" w:eastAsia="黑体"/>
                <w:sz w:val="18"/>
              </w:rPr>
              <w:t>0000 1111</w:t>
            </w:r>
          </w:p>
        </w:tc>
        <w:tc>
          <w:tcPr>
            <w:tcW w:w="851" w:type="dxa"/>
            <w:vAlign w:val="center"/>
          </w:tcPr>
          <w:p>
            <w:pPr>
              <w:jc w:val="center"/>
              <w:rPr>
                <w:rFonts w:ascii="黑体" w:eastAsia="黑体"/>
                <w:sz w:val="18"/>
              </w:rPr>
            </w:pPr>
            <w:r>
              <w:rPr>
                <w:rFonts w:hint="eastAsia" w:ascii="黑体" w:eastAsia="黑体"/>
                <w:sz w:val="18"/>
              </w:rPr>
              <w:t>0</w:t>
            </w:r>
          </w:p>
        </w:tc>
        <w:tc>
          <w:tcPr>
            <w:tcW w:w="1418" w:type="dxa"/>
            <w:vAlign w:val="center"/>
          </w:tcPr>
          <w:p>
            <w:pPr>
              <w:jc w:val="center"/>
              <w:rPr>
                <w:rFonts w:hint="default" w:ascii="黑体" w:eastAsia="黑体"/>
                <w:sz w:val="18"/>
                <w:lang w:val="en-US" w:eastAsia="zh-CN"/>
              </w:rPr>
            </w:pPr>
            <w:r>
              <w:rPr>
                <w:rFonts w:hint="eastAsia" w:ascii="黑体" w:eastAsia="黑体"/>
                <w:sz w:val="18"/>
                <w:lang w:val="en-US" w:eastAsia="zh-CN"/>
              </w:rPr>
              <w:t>11111111</w:t>
            </w:r>
          </w:p>
        </w:tc>
        <w:tc>
          <w:tcPr>
            <w:tcW w:w="986" w:type="dxa"/>
            <w:vAlign w:val="center"/>
          </w:tcPr>
          <w:p>
            <w:pPr>
              <w:jc w:val="center"/>
              <w:rPr>
                <w:rFonts w:hint="eastAsia" w:ascii="黑体" w:eastAsia="黑体"/>
                <w:sz w:val="18"/>
                <w:lang w:val="en-US" w:eastAsia="zh-CN"/>
              </w:rPr>
            </w:pPr>
            <w:r>
              <w:rPr>
                <w:rFonts w:hint="eastAsia" w:ascii="黑体" w:eastAsia="黑体"/>
                <w:sz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1111 1111</w:t>
            </w:r>
          </w:p>
        </w:tc>
        <w:tc>
          <w:tcPr>
            <w:tcW w:w="1418" w:type="dxa"/>
            <w:vAlign w:val="center"/>
          </w:tcPr>
          <w:p>
            <w:pPr>
              <w:jc w:val="center"/>
              <w:rPr>
                <w:rFonts w:ascii="黑体" w:eastAsia="黑体"/>
                <w:sz w:val="18"/>
              </w:rPr>
            </w:pPr>
            <w:r>
              <w:rPr>
                <w:rFonts w:hint="eastAsia" w:ascii="黑体" w:eastAsia="黑体"/>
                <w:sz w:val="18"/>
              </w:rPr>
              <w:t>1111 1111</w:t>
            </w:r>
          </w:p>
        </w:tc>
        <w:tc>
          <w:tcPr>
            <w:tcW w:w="851" w:type="dxa"/>
            <w:vAlign w:val="center"/>
          </w:tcPr>
          <w:p>
            <w:pPr>
              <w:jc w:val="center"/>
              <w:rPr>
                <w:rFonts w:ascii="黑体" w:eastAsia="黑体"/>
                <w:sz w:val="18"/>
              </w:rPr>
            </w:pPr>
            <w:r>
              <w:rPr>
                <w:rFonts w:hint="eastAsia" w:ascii="黑体" w:eastAsia="黑体"/>
                <w:sz w:val="18"/>
              </w:rPr>
              <w:t>1</w:t>
            </w:r>
          </w:p>
        </w:tc>
        <w:tc>
          <w:tcPr>
            <w:tcW w:w="1418" w:type="dxa"/>
            <w:vAlign w:val="center"/>
          </w:tcPr>
          <w:p>
            <w:pPr>
              <w:jc w:val="center"/>
              <w:rPr>
                <w:rFonts w:hint="default" w:ascii="黑体" w:eastAsia="黑体"/>
                <w:sz w:val="18"/>
                <w:lang w:val="en-US" w:eastAsia="zh-CN"/>
              </w:rPr>
            </w:pPr>
            <w:r>
              <w:rPr>
                <w:rFonts w:hint="eastAsia" w:ascii="黑体" w:eastAsia="黑体"/>
                <w:sz w:val="18"/>
                <w:lang w:val="en-US" w:eastAsia="zh-CN"/>
              </w:rPr>
              <w:t>11111111</w:t>
            </w:r>
          </w:p>
        </w:tc>
        <w:tc>
          <w:tcPr>
            <w:tcW w:w="986" w:type="dxa"/>
            <w:vAlign w:val="center"/>
          </w:tcPr>
          <w:p>
            <w:pPr>
              <w:jc w:val="center"/>
              <w:rPr>
                <w:rFonts w:hint="eastAsia" w:ascii="黑体" w:eastAsia="黑体"/>
                <w:sz w:val="18"/>
                <w:lang w:val="en-US" w:eastAsia="zh-CN"/>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1010 1010</w:t>
            </w:r>
          </w:p>
        </w:tc>
        <w:tc>
          <w:tcPr>
            <w:tcW w:w="1418" w:type="dxa"/>
            <w:vAlign w:val="center"/>
          </w:tcPr>
          <w:p>
            <w:pPr>
              <w:jc w:val="center"/>
              <w:rPr>
                <w:rFonts w:ascii="黑体" w:eastAsia="黑体"/>
                <w:sz w:val="18"/>
              </w:rPr>
            </w:pPr>
            <w:r>
              <w:rPr>
                <w:rFonts w:hint="eastAsia" w:ascii="黑体" w:eastAsia="黑体"/>
                <w:sz w:val="18"/>
              </w:rPr>
              <w:t>01010101</w:t>
            </w:r>
          </w:p>
        </w:tc>
        <w:tc>
          <w:tcPr>
            <w:tcW w:w="851" w:type="dxa"/>
            <w:vAlign w:val="center"/>
          </w:tcPr>
          <w:p>
            <w:pPr>
              <w:jc w:val="center"/>
              <w:rPr>
                <w:rFonts w:ascii="黑体" w:eastAsia="黑体"/>
                <w:sz w:val="18"/>
              </w:rPr>
            </w:pPr>
            <w:r>
              <w:rPr>
                <w:rFonts w:hint="eastAsia" w:ascii="黑体" w:eastAsia="黑体"/>
                <w:sz w:val="18"/>
              </w:rPr>
              <w:t>1</w:t>
            </w:r>
          </w:p>
        </w:tc>
        <w:tc>
          <w:tcPr>
            <w:tcW w:w="1418" w:type="dxa"/>
            <w:vAlign w:val="center"/>
          </w:tcPr>
          <w:p>
            <w:pPr>
              <w:jc w:val="center"/>
              <w:rPr>
                <w:rFonts w:hint="default" w:ascii="黑体" w:eastAsia="黑体"/>
                <w:sz w:val="18"/>
                <w:lang w:val="en-US" w:eastAsia="zh-CN"/>
              </w:rPr>
            </w:pPr>
            <w:r>
              <w:rPr>
                <w:rFonts w:hint="eastAsia" w:ascii="黑体" w:eastAsia="黑体"/>
                <w:sz w:val="18"/>
                <w:lang w:val="en-US" w:eastAsia="zh-CN"/>
              </w:rPr>
              <w:t>00000000</w:t>
            </w:r>
          </w:p>
        </w:tc>
        <w:tc>
          <w:tcPr>
            <w:tcW w:w="986" w:type="dxa"/>
            <w:vAlign w:val="center"/>
          </w:tcPr>
          <w:p>
            <w:pPr>
              <w:jc w:val="center"/>
              <w:rPr>
                <w:rFonts w:hint="eastAsia" w:ascii="黑体" w:eastAsia="黑体"/>
                <w:sz w:val="18"/>
                <w:lang w:val="en-US" w:eastAsia="zh-CN"/>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1111 1111</w:t>
            </w:r>
          </w:p>
        </w:tc>
        <w:tc>
          <w:tcPr>
            <w:tcW w:w="1418" w:type="dxa"/>
            <w:vAlign w:val="center"/>
          </w:tcPr>
          <w:p>
            <w:pPr>
              <w:jc w:val="center"/>
              <w:rPr>
                <w:rFonts w:ascii="黑体" w:eastAsia="黑体"/>
                <w:sz w:val="18"/>
              </w:rPr>
            </w:pPr>
            <w:r>
              <w:rPr>
                <w:rFonts w:hint="eastAsia" w:ascii="黑体" w:eastAsia="黑体"/>
                <w:sz w:val="18"/>
              </w:rPr>
              <w:t>00000001</w:t>
            </w:r>
          </w:p>
        </w:tc>
        <w:tc>
          <w:tcPr>
            <w:tcW w:w="851" w:type="dxa"/>
            <w:vAlign w:val="center"/>
          </w:tcPr>
          <w:p>
            <w:pPr>
              <w:jc w:val="center"/>
              <w:rPr>
                <w:rFonts w:ascii="黑体" w:eastAsia="黑体"/>
                <w:sz w:val="18"/>
              </w:rPr>
            </w:pPr>
            <w:r>
              <w:rPr>
                <w:rFonts w:hint="eastAsia" w:ascii="黑体" w:eastAsia="黑体"/>
                <w:sz w:val="18"/>
              </w:rPr>
              <w:t>0</w:t>
            </w:r>
          </w:p>
        </w:tc>
        <w:tc>
          <w:tcPr>
            <w:tcW w:w="1418" w:type="dxa"/>
            <w:vAlign w:val="center"/>
          </w:tcPr>
          <w:p>
            <w:pPr>
              <w:jc w:val="center"/>
              <w:rPr>
                <w:rFonts w:hint="default" w:ascii="黑体" w:eastAsia="黑体"/>
                <w:sz w:val="18"/>
                <w:lang w:val="en-US" w:eastAsia="zh-CN"/>
              </w:rPr>
            </w:pPr>
            <w:r>
              <w:rPr>
                <w:rFonts w:hint="eastAsia" w:ascii="黑体" w:eastAsia="黑体"/>
                <w:sz w:val="18"/>
                <w:lang w:val="en-US" w:eastAsia="zh-CN"/>
              </w:rPr>
              <w:t>00000000</w:t>
            </w:r>
          </w:p>
        </w:tc>
        <w:tc>
          <w:tcPr>
            <w:tcW w:w="986" w:type="dxa"/>
            <w:vAlign w:val="center"/>
          </w:tcPr>
          <w:p>
            <w:pPr>
              <w:jc w:val="center"/>
              <w:rPr>
                <w:rFonts w:hint="eastAsia" w:ascii="黑体" w:eastAsia="黑体"/>
                <w:sz w:val="18"/>
                <w:lang w:val="en-US" w:eastAsia="zh-CN"/>
              </w:rPr>
            </w:pPr>
            <w:r>
              <w:rPr>
                <w:rFonts w:hint="eastAsia" w:ascii="黑体" w:eastAsia="黑体"/>
                <w:sz w:val="18"/>
                <w:lang w:val="en-US" w:eastAsia="zh-CN"/>
              </w:rPr>
              <w:t>1</w:t>
            </w:r>
          </w:p>
        </w:tc>
      </w:tr>
    </w:tbl>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widowControl/>
        <w:spacing w:line="25" w:lineRule="atLeast"/>
        <w:jc w:val="left"/>
      </w:pPr>
      <w:r>
        <w:br w:type="page"/>
      </w:r>
    </w:p>
    <w:p>
      <w:pPr>
        <w:spacing w:line="360" w:lineRule="auto"/>
        <w:rPr>
          <w:sz w:val="24"/>
        </w:rPr>
      </w:pPr>
      <w:r>
        <w:rPr>
          <w:rFonts w:hint="eastAsia"/>
          <w:sz w:val="24"/>
        </w:rPr>
        <w:t>（2）时序逻辑部分</w:t>
      </w:r>
    </w:p>
    <w:p>
      <w:pPr>
        <w:spacing w:line="360" w:lineRule="auto"/>
        <w:ind w:firstLine="480" w:firstLineChars="200"/>
        <w:rPr>
          <w:rFonts w:ascii="宋体" w:hAnsi="宋体"/>
          <w:sz w:val="24"/>
        </w:rPr>
      </w:pPr>
      <w:r>
        <w:rPr>
          <w:rFonts w:hint="eastAsia"/>
          <w:sz w:val="24"/>
        </w:rPr>
        <w:t>1 将子板上的JTAG端口和PC机的USB口用下载电缆连接。打开实验台电源。</w:t>
      </w:r>
    </w:p>
    <w:p>
      <w:pPr>
        <w:spacing w:line="360" w:lineRule="auto"/>
        <w:ind w:firstLine="480" w:firstLineChars="200"/>
        <w:rPr>
          <w:bCs/>
          <w:sz w:val="24"/>
        </w:rPr>
      </w:pPr>
      <w:r>
        <w:rPr>
          <w:rFonts w:hint="eastAsia"/>
          <w:sz w:val="24"/>
        </w:rPr>
        <w:t>2 打开</w:t>
      </w:r>
      <w:r>
        <w:rPr>
          <w:rFonts w:hint="eastAsia"/>
          <w:bCs/>
          <w:sz w:val="24"/>
        </w:rPr>
        <w:t>移位寄存器模块</w:t>
      </w:r>
    </w:p>
    <w:p>
      <w:pPr>
        <w:pStyle w:val="12"/>
        <w:spacing w:line="360" w:lineRule="auto"/>
        <w:ind w:firstLine="200" w:firstLineChars="0"/>
        <w:rPr>
          <w:rFonts w:ascii="宋体" w:hAnsi="宋体"/>
          <w:sz w:val="24"/>
        </w:rPr>
      </w:pPr>
      <w:r>
        <w:rPr>
          <w:rFonts w:hint="eastAsia" w:ascii="宋体" w:hAnsi="宋体"/>
          <w:sz w:val="24"/>
        </w:rPr>
        <w:t>双击</w:t>
      </w:r>
      <w:r>
        <w:rPr>
          <w:rFonts w:ascii="宋体" w:hAnsi="宋体"/>
          <w:sz w:val="24"/>
        </w:rPr>
        <w:t>regfile</w:t>
      </w:r>
      <w:r>
        <w:rPr>
          <w:rFonts w:hint="eastAsia" w:ascii="宋体" w:hAnsi="宋体"/>
          <w:sz w:val="24"/>
        </w:rPr>
        <w:t>.qpf</w:t>
      </w:r>
    </w:p>
    <w:p>
      <w:pPr>
        <w:spacing w:line="360" w:lineRule="auto"/>
        <w:ind w:firstLine="436" w:firstLineChars="182"/>
        <w:rPr>
          <w:sz w:val="24"/>
        </w:rPr>
      </w:pPr>
      <w:r>
        <w:rPr>
          <w:rFonts w:hint="eastAsia"/>
          <w:sz w:val="24"/>
        </w:rPr>
        <w:t xml:space="preserve">3 </w:t>
      </w:r>
      <w:r>
        <w:rPr>
          <w:rFonts w:hint="eastAsia" w:ascii="宋体" w:hAnsi="宋体"/>
          <w:sz w:val="24"/>
        </w:rPr>
        <w:t>执行Tools</w:t>
      </w:r>
      <w:r>
        <w:rPr>
          <w:rFonts w:ascii="黑体" w:eastAsia="黑体"/>
          <w:bCs/>
          <w:sz w:val="24"/>
        </w:rPr>
        <w:t>→</w:t>
      </w:r>
      <w:r>
        <w:rPr>
          <w:rFonts w:hint="eastAsia"/>
          <w:sz w:val="24"/>
        </w:rPr>
        <w:t>Programmer命令，将add</w:t>
      </w:r>
      <w:r>
        <w:rPr>
          <w:sz w:val="24"/>
        </w:rPr>
        <w:t>er</w:t>
      </w:r>
      <w:r>
        <w:rPr>
          <w:rFonts w:hint="eastAsia"/>
          <w:sz w:val="24"/>
        </w:rPr>
        <w:t>.sof下载到FPGA中。注意在执行Programmer命令中，应在program/configure下的方框中打勾，然后下载。</w:t>
      </w:r>
    </w:p>
    <w:p>
      <w:pPr>
        <w:tabs>
          <w:tab w:val="left" w:pos="465"/>
          <w:tab w:val="left" w:pos="2520"/>
          <w:tab w:val="left" w:pos="2700"/>
        </w:tabs>
        <w:spacing w:line="360" w:lineRule="auto"/>
        <w:ind w:firstLine="200"/>
        <w:rPr>
          <w:sz w:val="24"/>
        </w:rPr>
      </w:pPr>
      <w:r>
        <w:rPr>
          <w:rFonts w:hint="eastAsia"/>
          <w:sz w:val="24"/>
        </w:rPr>
        <w:tab/>
      </w:r>
      <w:r>
        <w:rPr>
          <w:rFonts w:hint="eastAsia"/>
          <w:sz w:val="24"/>
        </w:rPr>
        <w:t>4 将STEP开关置成1。</w:t>
      </w:r>
    </w:p>
    <w:p>
      <w:pPr>
        <w:tabs>
          <w:tab w:val="left" w:pos="360"/>
          <w:tab w:val="left" w:pos="2520"/>
          <w:tab w:val="left" w:pos="2700"/>
        </w:tabs>
        <w:spacing w:line="360" w:lineRule="auto"/>
        <w:ind w:firstLine="200"/>
        <w:rPr>
          <w:sz w:val="24"/>
        </w:rPr>
      </w:pPr>
    </w:p>
    <w:p>
      <w:pPr>
        <w:spacing w:line="360" w:lineRule="auto"/>
        <w:ind w:firstLine="480" w:firstLineChars="200"/>
        <w:rPr>
          <w:rFonts w:ascii="宋体" w:hAnsi="宋体"/>
          <w:sz w:val="24"/>
        </w:rPr>
      </w:pPr>
      <w:r>
        <w:rPr>
          <w:rFonts w:hint="eastAsia"/>
          <w:sz w:val="24"/>
        </w:rPr>
        <w:t>5</w:t>
      </w:r>
      <w:r>
        <w:rPr>
          <w:rFonts w:hint="eastAsia" w:ascii="宋体" w:hAnsi="宋体"/>
          <w:sz w:val="24"/>
        </w:rPr>
        <w:t>将下列数据存入寄存器</w:t>
      </w:r>
    </w:p>
    <w:p>
      <w:pPr>
        <w:spacing w:line="360" w:lineRule="auto"/>
        <w:ind w:firstLine="480" w:firstLineChars="20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R0   0x1111  </w:t>
      </w:r>
    </w:p>
    <w:p>
      <w:pPr>
        <w:spacing w:line="360" w:lineRule="auto"/>
        <w:ind w:firstLine="480" w:firstLineChars="20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R1   0x5555</w:t>
      </w:r>
    </w:p>
    <w:p>
      <w:pPr>
        <w:spacing w:line="360" w:lineRule="auto"/>
        <w:ind w:firstLine="480" w:firstLineChars="20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R2   0xAAAA</w:t>
      </w:r>
    </w:p>
    <w:p>
      <w:pPr>
        <w:spacing w:line="360" w:lineRule="auto"/>
        <w:ind w:firstLine="480" w:firstLineChars="20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R3   0xFFFF</w:t>
      </w:r>
    </w:p>
    <w:p>
      <w:pPr>
        <w:spacing w:line="360" w:lineRule="auto"/>
        <w:ind w:firstLine="480" w:firstLineChars="200"/>
        <w:rPr>
          <w:rFonts w:ascii="宋体" w:hAnsi="宋体"/>
          <w:sz w:val="24"/>
        </w:rPr>
      </w:pPr>
      <w:r>
        <w:rPr>
          <w:rFonts w:hint="eastAsia" w:ascii="宋体" w:hAnsi="宋体"/>
          <w:sz w:val="24"/>
        </w:rPr>
        <w:t>具体操作步骤如下（以写寄存器R0为例，写其他寄存器操作步骤除DR，SR开关和输入数据设置不同，其他一致）：</w:t>
      </w:r>
    </w:p>
    <w:p>
      <w:pPr>
        <w:spacing w:line="360" w:lineRule="auto"/>
        <w:ind w:firstLine="480" w:firstLineChars="200"/>
        <w:rPr>
          <w:rFonts w:ascii="宋体" w:hAnsi="宋体"/>
          <w:sz w:val="24"/>
        </w:rPr>
      </w:pPr>
      <w:r>
        <w:rPr>
          <w:rFonts w:hint="eastAsia" w:ascii="宋体" w:hAnsi="宋体"/>
          <w:sz w:val="24"/>
        </w:rPr>
        <w:t>将DRWr对应的实验台开关SW8置为1；</w:t>
      </w:r>
    </w:p>
    <w:p>
      <w:pPr>
        <w:spacing w:line="360" w:lineRule="auto"/>
        <w:ind w:firstLine="480" w:firstLineChars="200"/>
        <w:rPr>
          <w:rFonts w:ascii="宋体" w:hAnsi="宋体"/>
          <w:sz w:val="24"/>
        </w:rPr>
      </w:pPr>
      <w:r>
        <w:rPr>
          <w:rFonts w:hint="eastAsia" w:ascii="宋体" w:hAnsi="宋体"/>
          <w:sz w:val="24"/>
        </w:rPr>
        <w:t>设置目的寄存器DR[1..0]对应的实验台开关SW1、SW0为00；</w:t>
      </w:r>
    </w:p>
    <w:p>
      <w:pPr>
        <w:spacing w:line="360" w:lineRule="auto"/>
        <w:ind w:firstLine="480" w:firstLineChars="200"/>
        <w:rPr>
          <w:rFonts w:ascii="宋体" w:hAnsi="宋体"/>
          <w:sz w:val="24"/>
        </w:rPr>
      </w:pPr>
      <w:r>
        <w:rPr>
          <w:rFonts w:hint="eastAsia" w:ascii="宋体" w:hAnsi="宋体"/>
          <w:sz w:val="24"/>
        </w:rPr>
        <w:t>设置源寄存器SR[1..0]对应实验台开关SW7、SW6为00；</w:t>
      </w:r>
    </w:p>
    <w:p>
      <w:pPr>
        <w:spacing w:line="360" w:lineRule="auto"/>
        <w:ind w:firstLine="480" w:firstLineChars="200"/>
        <w:rPr>
          <w:rFonts w:ascii="宋体" w:hAnsi="宋体"/>
          <w:sz w:val="24"/>
        </w:rPr>
      </w:pPr>
      <w:r>
        <w:rPr>
          <w:rFonts w:hint="eastAsia" w:ascii="宋体" w:hAnsi="宋体"/>
          <w:sz w:val="24"/>
        </w:rPr>
        <w:t>将数据输入对应的实验台开关S15-S0设置为0001 0001 0001 0001；</w:t>
      </w:r>
    </w:p>
    <w:p>
      <w:pPr>
        <w:spacing w:line="360" w:lineRule="auto"/>
        <w:ind w:firstLine="480" w:firstLineChars="200"/>
        <w:rPr>
          <w:rFonts w:ascii="宋体" w:hAnsi="宋体"/>
          <w:sz w:val="24"/>
        </w:rPr>
      </w:pPr>
      <w:r>
        <w:rPr>
          <w:rFonts w:hint="eastAsia" w:ascii="宋体" w:hAnsi="宋体"/>
          <w:sz w:val="24"/>
        </w:rPr>
        <w:t>按启动按钮，观察目的操作数对应的指示灯FR15—FR0，源操作数对应的指示灯L15—L0并填表。</w:t>
      </w:r>
    </w:p>
    <w:p>
      <w:pPr>
        <w:spacing w:line="360" w:lineRule="auto"/>
        <w:ind w:firstLine="480" w:firstLineChars="200"/>
      </w:pPr>
      <w:r>
        <w:rPr>
          <w:rFonts w:hint="eastAsia" w:ascii="宋体" w:hAnsi="宋体"/>
          <w:sz w:val="24"/>
        </w:rPr>
        <w:t>(4) 在实验台指示灯FR15—FR0和L15—L0上观察各寄存器的值，并填表</w:t>
      </w:r>
      <w:r>
        <w:rPr>
          <w:rFonts w:hint="eastAsia"/>
          <w:sz w:val="24"/>
        </w:rPr>
        <w:t>中，并检查结果是否正确。</w:t>
      </w:r>
    </w:p>
    <w:p>
      <w:pPr>
        <w:ind w:firstLine="420"/>
      </w:pPr>
    </w:p>
    <w:p>
      <w:pPr>
        <w:ind w:firstLine="420"/>
      </w:pPr>
    </w:p>
    <w:p>
      <w:pPr>
        <w:widowControl/>
        <w:spacing w:line="25" w:lineRule="atLeast"/>
        <w:jc w:val="left"/>
      </w:pPr>
      <w:r>
        <w:br w:type="page"/>
      </w:r>
    </w:p>
    <w:p>
      <w:pPr>
        <w:ind w:firstLine="420"/>
        <w:jc w:val="center"/>
        <w:rPr>
          <w:rFonts w:ascii="宋体" w:hAnsi="宋体"/>
          <w:szCs w:val="21"/>
        </w:rPr>
      </w:pPr>
      <w:r>
        <w:rPr>
          <w:rFonts w:hint="eastAsia" w:ascii="宋体" w:hAnsi="宋体"/>
          <w:szCs w:val="21"/>
        </w:rPr>
        <w:t>表3通用寄存器组实验</w:t>
      </w:r>
    </w:p>
    <w:p>
      <w:pPr>
        <w:ind w:firstLine="420"/>
        <w:jc w:val="center"/>
        <w:rPr>
          <w:rFonts w:ascii="宋体" w:hAnsi="宋体"/>
          <w:sz w:val="18"/>
          <w:szCs w:val="18"/>
        </w:rPr>
      </w:pPr>
    </w:p>
    <w:p>
      <w:pPr>
        <w:ind w:left="360"/>
        <w:rPr>
          <w:rFonts w:ascii="宋体" w:hAnsi="宋体"/>
          <w:szCs w:val="21"/>
        </w:rPr>
      </w:pP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636"/>
        <w:gridCol w:w="720"/>
        <w:gridCol w:w="720"/>
        <w:gridCol w:w="636"/>
        <w:gridCol w:w="720"/>
        <w:gridCol w:w="741"/>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340" w:type="dxa"/>
            <w:vMerge w:val="restart"/>
          </w:tcPr>
          <w:p>
            <w:pPr>
              <w:jc w:val="center"/>
              <w:rPr>
                <w:rFonts w:ascii="宋体" w:hAnsi="宋体"/>
                <w:szCs w:val="21"/>
              </w:rPr>
            </w:pPr>
            <w:r>
              <w:rPr>
                <w:rFonts w:hint="eastAsia" w:ascii="宋体" w:hAnsi="宋体"/>
                <w:szCs w:val="21"/>
              </w:rPr>
              <w:t>步骤</w:t>
            </w:r>
          </w:p>
        </w:tc>
        <w:tc>
          <w:tcPr>
            <w:tcW w:w="2712" w:type="dxa"/>
            <w:gridSpan w:val="4"/>
            <w:tcBorders>
              <w:top w:val="single" w:color="auto" w:sz="2" w:space="0"/>
              <w:bottom w:val="single" w:color="auto" w:sz="2" w:space="0"/>
            </w:tcBorders>
          </w:tcPr>
          <w:p>
            <w:pPr>
              <w:jc w:val="center"/>
              <w:rPr>
                <w:rFonts w:ascii="宋体" w:hAnsi="宋体"/>
                <w:szCs w:val="21"/>
              </w:rPr>
            </w:pPr>
            <w:r>
              <w:rPr>
                <w:rFonts w:hint="eastAsia" w:ascii="宋体" w:hAnsi="宋体"/>
                <w:szCs w:val="21"/>
              </w:rPr>
              <w:t>FR15—FR0</w:t>
            </w:r>
          </w:p>
        </w:tc>
        <w:tc>
          <w:tcPr>
            <w:tcW w:w="2880" w:type="dxa"/>
            <w:gridSpan w:val="4"/>
            <w:tcBorders>
              <w:bottom w:val="single" w:color="auto" w:sz="2" w:space="0"/>
            </w:tcBorders>
          </w:tcPr>
          <w:p>
            <w:pPr>
              <w:jc w:val="center"/>
              <w:rPr>
                <w:rFonts w:ascii="宋体" w:hAnsi="宋体"/>
                <w:szCs w:val="21"/>
              </w:rPr>
            </w:pPr>
            <w:r>
              <w:rPr>
                <w:rFonts w:hint="eastAsia" w:ascii="宋体" w:hAnsi="宋体"/>
                <w:szCs w:val="21"/>
              </w:rPr>
              <w:t>L15—L0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340" w:type="dxa"/>
            <w:vMerge w:val="continue"/>
            <w:tcBorders>
              <w:bottom w:val="single" w:color="auto" w:sz="2" w:space="0"/>
            </w:tcBorders>
          </w:tcPr>
          <w:p>
            <w:pPr>
              <w:jc w:val="center"/>
              <w:rPr>
                <w:rFonts w:ascii="宋体" w:hAnsi="宋体"/>
                <w:szCs w:val="21"/>
              </w:rPr>
            </w:pPr>
          </w:p>
        </w:tc>
        <w:tc>
          <w:tcPr>
            <w:tcW w:w="636" w:type="dxa"/>
            <w:tcBorders>
              <w:top w:val="single" w:color="auto" w:sz="2" w:space="0"/>
              <w:bottom w:val="single" w:color="auto" w:sz="2" w:space="0"/>
              <w:right w:val="single" w:color="auto" w:sz="2" w:space="0"/>
            </w:tcBorders>
          </w:tcPr>
          <w:p>
            <w:pPr>
              <w:jc w:val="center"/>
              <w:rPr>
                <w:rFonts w:ascii="宋体" w:hAnsi="宋体"/>
                <w:szCs w:val="21"/>
              </w:rPr>
            </w:pPr>
            <w:r>
              <w:rPr>
                <w:rFonts w:hint="eastAsia" w:ascii="宋体" w:hAnsi="宋体"/>
                <w:szCs w:val="21"/>
              </w:rPr>
              <w:t>R0</w:t>
            </w:r>
          </w:p>
        </w:tc>
        <w:tc>
          <w:tcPr>
            <w:tcW w:w="720" w:type="dxa"/>
            <w:tcBorders>
              <w:top w:val="single" w:color="auto" w:sz="2" w:space="0"/>
              <w:left w:val="single" w:color="auto" w:sz="2" w:space="0"/>
              <w:bottom w:val="single" w:color="auto" w:sz="2" w:space="0"/>
              <w:right w:val="single" w:color="auto" w:sz="2" w:space="0"/>
            </w:tcBorders>
          </w:tcPr>
          <w:p>
            <w:pPr>
              <w:jc w:val="center"/>
              <w:rPr>
                <w:rFonts w:ascii="宋体" w:hAnsi="宋体"/>
                <w:szCs w:val="21"/>
              </w:rPr>
            </w:pPr>
            <w:r>
              <w:rPr>
                <w:rFonts w:hint="eastAsia" w:ascii="宋体" w:hAnsi="宋体"/>
                <w:szCs w:val="21"/>
              </w:rPr>
              <w:t>R1</w:t>
            </w:r>
          </w:p>
        </w:tc>
        <w:tc>
          <w:tcPr>
            <w:tcW w:w="720" w:type="dxa"/>
            <w:tcBorders>
              <w:top w:val="single" w:color="auto" w:sz="2" w:space="0"/>
              <w:left w:val="single" w:color="auto" w:sz="2" w:space="0"/>
              <w:bottom w:val="single" w:color="auto" w:sz="2" w:space="0"/>
              <w:right w:val="single" w:color="auto" w:sz="2" w:space="0"/>
            </w:tcBorders>
          </w:tcPr>
          <w:p>
            <w:pPr>
              <w:jc w:val="center"/>
              <w:rPr>
                <w:rFonts w:ascii="宋体" w:hAnsi="宋体"/>
                <w:szCs w:val="21"/>
              </w:rPr>
            </w:pPr>
            <w:r>
              <w:rPr>
                <w:rFonts w:hint="eastAsia" w:ascii="宋体" w:hAnsi="宋体"/>
                <w:szCs w:val="21"/>
              </w:rPr>
              <w:t>R2</w:t>
            </w:r>
          </w:p>
        </w:tc>
        <w:tc>
          <w:tcPr>
            <w:tcW w:w="636" w:type="dxa"/>
            <w:tcBorders>
              <w:top w:val="single" w:color="auto" w:sz="2" w:space="0"/>
              <w:left w:val="single" w:color="auto" w:sz="2" w:space="0"/>
              <w:bottom w:val="single" w:color="auto" w:sz="2" w:space="0"/>
            </w:tcBorders>
          </w:tcPr>
          <w:p>
            <w:pPr>
              <w:jc w:val="center"/>
              <w:rPr>
                <w:rFonts w:ascii="宋体" w:hAnsi="宋体"/>
                <w:szCs w:val="21"/>
              </w:rPr>
            </w:pPr>
            <w:r>
              <w:rPr>
                <w:rFonts w:hint="eastAsia" w:ascii="宋体" w:hAnsi="宋体"/>
                <w:szCs w:val="21"/>
              </w:rPr>
              <w:t>R3</w:t>
            </w:r>
          </w:p>
        </w:tc>
        <w:tc>
          <w:tcPr>
            <w:tcW w:w="720" w:type="dxa"/>
            <w:tcBorders>
              <w:top w:val="single" w:color="auto" w:sz="2" w:space="0"/>
              <w:bottom w:val="single" w:color="auto" w:sz="2" w:space="0"/>
              <w:right w:val="single" w:color="auto" w:sz="2" w:space="0"/>
            </w:tcBorders>
          </w:tcPr>
          <w:p>
            <w:pPr>
              <w:jc w:val="center"/>
              <w:rPr>
                <w:rFonts w:ascii="宋体" w:hAnsi="宋体"/>
                <w:szCs w:val="21"/>
              </w:rPr>
            </w:pPr>
            <w:r>
              <w:rPr>
                <w:rFonts w:hint="eastAsia" w:ascii="宋体" w:hAnsi="宋体"/>
                <w:szCs w:val="21"/>
              </w:rPr>
              <w:t>R0</w:t>
            </w:r>
          </w:p>
        </w:tc>
        <w:tc>
          <w:tcPr>
            <w:tcW w:w="720" w:type="dxa"/>
            <w:tcBorders>
              <w:top w:val="single" w:color="auto" w:sz="2" w:space="0"/>
              <w:left w:val="single" w:color="auto" w:sz="2" w:space="0"/>
              <w:bottom w:val="single" w:color="auto" w:sz="2" w:space="0"/>
              <w:right w:val="single" w:color="auto" w:sz="2" w:space="0"/>
            </w:tcBorders>
          </w:tcPr>
          <w:p>
            <w:pPr>
              <w:jc w:val="center"/>
              <w:rPr>
                <w:rFonts w:ascii="宋体" w:hAnsi="宋体"/>
                <w:szCs w:val="21"/>
              </w:rPr>
            </w:pPr>
            <w:r>
              <w:rPr>
                <w:rFonts w:hint="eastAsia" w:ascii="宋体" w:hAnsi="宋体"/>
                <w:szCs w:val="21"/>
              </w:rPr>
              <w:t>R1</w:t>
            </w:r>
          </w:p>
        </w:tc>
        <w:tc>
          <w:tcPr>
            <w:tcW w:w="720" w:type="dxa"/>
            <w:tcBorders>
              <w:top w:val="single" w:color="auto" w:sz="2" w:space="0"/>
              <w:left w:val="single" w:color="auto" w:sz="2" w:space="0"/>
              <w:bottom w:val="single" w:color="auto" w:sz="2" w:space="0"/>
              <w:right w:val="single" w:color="auto" w:sz="2" w:space="0"/>
            </w:tcBorders>
          </w:tcPr>
          <w:p>
            <w:pPr>
              <w:jc w:val="center"/>
              <w:rPr>
                <w:rFonts w:ascii="宋体" w:hAnsi="宋体"/>
                <w:szCs w:val="21"/>
              </w:rPr>
            </w:pPr>
            <w:r>
              <w:rPr>
                <w:rFonts w:hint="eastAsia" w:ascii="宋体" w:hAnsi="宋体"/>
                <w:szCs w:val="21"/>
              </w:rPr>
              <w:t>R2</w:t>
            </w:r>
          </w:p>
        </w:tc>
        <w:tc>
          <w:tcPr>
            <w:tcW w:w="720" w:type="dxa"/>
            <w:tcBorders>
              <w:top w:val="single" w:color="auto" w:sz="2" w:space="0"/>
              <w:left w:val="single" w:color="auto" w:sz="2" w:space="0"/>
              <w:bottom w:val="single" w:color="auto" w:sz="2" w:space="0"/>
            </w:tcBorders>
          </w:tcPr>
          <w:p>
            <w:pPr>
              <w:jc w:val="center"/>
              <w:rPr>
                <w:rFonts w:ascii="宋体" w:hAnsi="宋体"/>
                <w:szCs w:val="21"/>
              </w:rPr>
            </w:pPr>
            <w:r>
              <w:rPr>
                <w:rFonts w:hint="eastAsia" w:ascii="宋体" w:hAnsi="宋体"/>
                <w:szCs w:val="21"/>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ind w:firstLine="105" w:firstLineChars="50"/>
              <w:rPr>
                <w:rFonts w:ascii="宋体" w:hAnsi="宋体"/>
                <w:szCs w:val="21"/>
              </w:rPr>
            </w:pPr>
            <w:r>
              <w:rPr>
                <w:rFonts w:hint="eastAsia" w:ascii="宋体" w:hAnsi="宋体"/>
                <w:szCs w:val="21"/>
              </w:rPr>
              <w:t>（1）reset后</w:t>
            </w:r>
          </w:p>
        </w:tc>
        <w:tc>
          <w:tcPr>
            <w:tcW w:w="636"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636"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720"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c>
          <w:tcPr>
            <w:tcW w:w="720"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jc w:val="center"/>
              <w:rPr>
                <w:rFonts w:ascii="宋体" w:hAnsi="宋体"/>
                <w:szCs w:val="21"/>
              </w:rPr>
            </w:pPr>
            <w:r>
              <w:rPr>
                <w:rFonts w:hint="eastAsia" w:ascii="宋体" w:hAnsi="宋体"/>
                <w:szCs w:val="21"/>
              </w:rPr>
              <w:t>（2）R0写入1111后</w:t>
            </w:r>
          </w:p>
        </w:tc>
        <w:tc>
          <w:tcPr>
            <w:tcW w:w="636" w:type="dxa"/>
            <w:tcBorders>
              <w:right w:val="single" w:color="auto" w:sz="2" w:space="0"/>
            </w:tcBorders>
          </w:tcPr>
          <w:p>
            <w:pPr>
              <w:jc w:val="center"/>
              <w:rPr>
                <w:rFonts w:ascii="宋体" w:hAnsi="宋体"/>
                <w:szCs w:val="21"/>
              </w:rPr>
            </w:pPr>
            <w:r>
              <w:rPr>
                <w:rFonts w:hint="eastAsia" w:ascii="宋体" w:hAnsi="宋体"/>
                <w:szCs w:val="21"/>
                <w:lang w:val="en-US" w:eastAsia="zh-CN"/>
              </w:rPr>
              <w:t>0001</w:t>
            </w:r>
          </w:p>
        </w:tc>
        <w:tc>
          <w:tcPr>
            <w:tcW w:w="720" w:type="dxa"/>
            <w:tcBorders>
              <w:left w:val="single" w:color="auto" w:sz="2" w:space="0"/>
              <w:right w:val="single" w:color="auto" w:sz="2" w:space="0"/>
            </w:tcBorders>
          </w:tcPr>
          <w:p>
            <w:pPr>
              <w:jc w:val="center"/>
              <w:rPr>
                <w:rFonts w:ascii="宋体" w:hAnsi="宋体"/>
                <w:szCs w:val="21"/>
              </w:rPr>
            </w:pPr>
            <w:r>
              <w:rPr>
                <w:rFonts w:hint="eastAsia" w:ascii="宋体" w:hAnsi="宋体"/>
                <w:szCs w:val="21"/>
                <w:lang w:val="en-US" w:eastAsia="zh-CN"/>
              </w:rPr>
              <w:t>0001</w:t>
            </w:r>
          </w:p>
        </w:tc>
        <w:tc>
          <w:tcPr>
            <w:tcW w:w="720" w:type="dxa"/>
            <w:tcBorders>
              <w:left w:val="single" w:color="auto" w:sz="2" w:space="0"/>
              <w:right w:val="single" w:color="auto" w:sz="2" w:space="0"/>
            </w:tcBorders>
          </w:tcPr>
          <w:p>
            <w:pPr>
              <w:jc w:val="center"/>
              <w:rPr>
                <w:rFonts w:ascii="宋体" w:hAnsi="宋体"/>
                <w:szCs w:val="21"/>
              </w:rPr>
            </w:pPr>
            <w:r>
              <w:rPr>
                <w:rFonts w:hint="eastAsia" w:ascii="宋体" w:hAnsi="宋体"/>
                <w:szCs w:val="21"/>
                <w:lang w:val="en-US" w:eastAsia="zh-CN"/>
              </w:rPr>
              <w:t>0001</w:t>
            </w:r>
          </w:p>
        </w:tc>
        <w:tc>
          <w:tcPr>
            <w:tcW w:w="636" w:type="dxa"/>
            <w:tcBorders>
              <w:left w:val="single" w:color="auto" w:sz="2" w:space="0"/>
            </w:tcBorders>
          </w:tcPr>
          <w:p>
            <w:pPr>
              <w:jc w:val="center"/>
              <w:rPr>
                <w:rFonts w:ascii="宋体" w:hAnsi="宋体"/>
                <w:szCs w:val="21"/>
              </w:rPr>
            </w:pPr>
            <w:r>
              <w:rPr>
                <w:rFonts w:hint="eastAsia" w:ascii="宋体" w:hAnsi="宋体"/>
                <w:szCs w:val="21"/>
                <w:lang w:val="en-US" w:eastAsia="zh-CN"/>
              </w:rPr>
              <w:t>0001</w:t>
            </w:r>
          </w:p>
        </w:tc>
        <w:tc>
          <w:tcPr>
            <w:tcW w:w="720" w:type="dxa"/>
            <w:tcBorders>
              <w:right w:val="single" w:color="auto" w:sz="2" w:space="0"/>
            </w:tcBorders>
          </w:tcPr>
          <w:p>
            <w:pPr>
              <w:jc w:val="center"/>
              <w:rPr>
                <w:rFonts w:ascii="宋体" w:hAnsi="宋体"/>
                <w:szCs w:val="21"/>
              </w:rPr>
            </w:pPr>
            <w:r>
              <w:rPr>
                <w:rFonts w:hint="eastAsia" w:ascii="宋体" w:hAnsi="宋体"/>
                <w:szCs w:val="21"/>
                <w:lang w:val="en-US" w:eastAsia="zh-CN"/>
              </w:rPr>
              <w:t>0001</w:t>
            </w:r>
          </w:p>
        </w:tc>
        <w:tc>
          <w:tcPr>
            <w:tcW w:w="720" w:type="dxa"/>
            <w:tcBorders>
              <w:left w:val="single" w:color="auto" w:sz="2" w:space="0"/>
              <w:right w:val="single" w:color="auto" w:sz="2" w:space="0"/>
            </w:tcBorders>
          </w:tcPr>
          <w:p>
            <w:pPr>
              <w:jc w:val="center"/>
              <w:rPr>
                <w:rFonts w:ascii="宋体" w:hAnsi="宋体"/>
                <w:szCs w:val="21"/>
              </w:rPr>
            </w:pPr>
            <w:r>
              <w:rPr>
                <w:rFonts w:hint="eastAsia" w:ascii="宋体" w:hAnsi="宋体"/>
                <w:szCs w:val="21"/>
                <w:lang w:val="en-US" w:eastAsia="zh-CN"/>
              </w:rPr>
              <w:t>0001</w:t>
            </w:r>
          </w:p>
        </w:tc>
        <w:tc>
          <w:tcPr>
            <w:tcW w:w="720" w:type="dxa"/>
            <w:tcBorders>
              <w:left w:val="single" w:color="auto" w:sz="2" w:space="0"/>
              <w:right w:val="single" w:color="auto" w:sz="2" w:space="0"/>
            </w:tcBorders>
          </w:tcPr>
          <w:p>
            <w:pPr>
              <w:jc w:val="center"/>
              <w:rPr>
                <w:rFonts w:ascii="宋体" w:hAnsi="宋体"/>
                <w:szCs w:val="21"/>
              </w:rPr>
            </w:pPr>
            <w:r>
              <w:rPr>
                <w:rFonts w:hint="eastAsia" w:ascii="宋体" w:hAnsi="宋体"/>
                <w:szCs w:val="21"/>
                <w:lang w:val="en-US" w:eastAsia="zh-CN"/>
              </w:rPr>
              <w:t>0001</w:t>
            </w:r>
          </w:p>
        </w:tc>
        <w:tc>
          <w:tcPr>
            <w:tcW w:w="720" w:type="dxa"/>
            <w:tcBorders>
              <w:left w:val="single" w:color="auto" w:sz="2" w:space="0"/>
            </w:tcBorders>
          </w:tcPr>
          <w:p>
            <w:pPr>
              <w:jc w:val="center"/>
              <w:rPr>
                <w:rFonts w:ascii="宋体" w:hAnsi="宋体"/>
                <w:szCs w:val="21"/>
              </w:rPr>
            </w:pPr>
            <w:r>
              <w:rPr>
                <w:rFonts w:hint="eastAsia" w:ascii="宋体" w:hAnsi="宋体"/>
                <w:szCs w:val="21"/>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jc w:val="center"/>
              <w:rPr>
                <w:rFonts w:ascii="宋体" w:hAnsi="宋体"/>
                <w:szCs w:val="21"/>
              </w:rPr>
            </w:pPr>
            <w:r>
              <w:rPr>
                <w:rFonts w:hint="eastAsia" w:ascii="宋体" w:hAnsi="宋体"/>
                <w:szCs w:val="21"/>
              </w:rPr>
              <w:t>（3）R1写入5555后</w:t>
            </w:r>
          </w:p>
        </w:tc>
        <w:tc>
          <w:tcPr>
            <w:tcW w:w="636" w:type="dxa"/>
            <w:tcBorders>
              <w:right w:val="single" w:color="auto" w:sz="2" w:space="0"/>
            </w:tcBorders>
          </w:tcPr>
          <w:p>
            <w:pPr>
              <w:tabs>
                <w:tab w:val="left" w:pos="335"/>
              </w:tabs>
              <w:jc w:val="left"/>
              <w:rPr>
                <w:rFonts w:hint="default" w:ascii="宋体" w:hAnsi="宋体" w:eastAsia="宋体"/>
                <w:szCs w:val="21"/>
                <w:lang w:val="en-US" w:eastAsia="zh-CN"/>
              </w:rPr>
            </w:pPr>
            <w:r>
              <w:rPr>
                <w:rFonts w:hint="eastAsia" w:ascii="宋体" w:hAnsi="宋体"/>
                <w:szCs w:val="21"/>
                <w:lang w:val="en-US" w:eastAsia="zh-CN"/>
              </w:rPr>
              <w:t>0101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c>
          <w:tcPr>
            <w:tcW w:w="636"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c>
          <w:tcPr>
            <w:tcW w:w="720"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c>
          <w:tcPr>
            <w:tcW w:w="720"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jc w:val="center"/>
              <w:rPr>
                <w:rFonts w:ascii="宋体" w:hAnsi="宋体"/>
                <w:szCs w:val="21"/>
              </w:rPr>
            </w:pPr>
            <w:r>
              <w:rPr>
                <w:rFonts w:hint="eastAsia" w:ascii="宋体" w:hAnsi="宋体"/>
                <w:szCs w:val="21"/>
              </w:rPr>
              <w:t>（4）R2写入AAAA后</w:t>
            </w:r>
          </w:p>
        </w:tc>
        <w:tc>
          <w:tcPr>
            <w:tcW w:w="636"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636"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720"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c>
          <w:tcPr>
            <w:tcW w:w="720"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jc w:val="center"/>
              <w:rPr>
                <w:rFonts w:ascii="宋体" w:hAnsi="宋体"/>
                <w:szCs w:val="21"/>
              </w:rPr>
            </w:pPr>
            <w:r>
              <w:rPr>
                <w:rFonts w:hint="eastAsia" w:ascii="宋体" w:hAnsi="宋体"/>
                <w:szCs w:val="21"/>
              </w:rPr>
              <w:t>（5）R3写入FFFF后</w:t>
            </w:r>
          </w:p>
        </w:tc>
        <w:tc>
          <w:tcPr>
            <w:tcW w:w="636"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c>
          <w:tcPr>
            <w:tcW w:w="636"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c>
          <w:tcPr>
            <w:tcW w:w="720" w:type="dxa"/>
            <w:tcBorders>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11111</w:t>
            </w:r>
          </w:p>
        </w:tc>
        <w:tc>
          <w:tcPr>
            <w:tcW w:w="720" w:type="dxa"/>
            <w:tcBorders>
              <w:left w:val="single" w:color="auto" w:sz="2" w:space="0"/>
              <w:righ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c>
          <w:tcPr>
            <w:tcW w:w="720" w:type="dxa"/>
            <w:tcBorders>
              <w:left w:val="single" w:color="auto" w:sz="2" w:space="0"/>
            </w:tcBorders>
          </w:tcPr>
          <w:p>
            <w:pPr>
              <w:jc w:val="center"/>
              <w:rPr>
                <w:rFonts w:hint="default" w:ascii="宋体" w:hAnsi="宋体" w:eastAsia="宋体"/>
                <w:szCs w:val="21"/>
                <w:lang w:val="en-US" w:eastAsia="zh-CN"/>
              </w:rPr>
            </w:pPr>
            <w:r>
              <w:rPr>
                <w:rFonts w:hint="eastAsia" w:ascii="宋体" w:hAnsi="宋体"/>
                <w:szCs w:val="21"/>
                <w:lang w:val="en-US" w:eastAsia="zh-CN"/>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jc w:val="center"/>
              <w:rPr>
                <w:rFonts w:ascii="宋体" w:hAnsi="宋体"/>
                <w:szCs w:val="21"/>
              </w:rPr>
            </w:pPr>
          </w:p>
        </w:tc>
        <w:tc>
          <w:tcPr>
            <w:tcW w:w="2712" w:type="dxa"/>
            <w:gridSpan w:val="4"/>
          </w:tcPr>
          <w:p>
            <w:pPr>
              <w:jc w:val="center"/>
              <w:rPr>
                <w:rFonts w:ascii="宋体" w:hAnsi="宋体"/>
                <w:szCs w:val="21"/>
              </w:rPr>
            </w:pPr>
          </w:p>
        </w:tc>
        <w:tc>
          <w:tcPr>
            <w:tcW w:w="2880" w:type="dxa"/>
            <w:gridSpan w:val="4"/>
          </w:tcPr>
          <w:p>
            <w:pPr>
              <w:jc w:val="center"/>
              <w:rPr>
                <w:rFonts w:ascii="宋体" w:hAnsi="宋体"/>
                <w:szCs w:val="21"/>
              </w:rPr>
            </w:pPr>
          </w:p>
        </w:tc>
      </w:tr>
    </w:tbl>
    <w:p>
      <w:pPr>
        <w:ind w:firstLine="420"/>
      </w:pPr>
    </w:p>
    <w:p>
      <w:pPr>
        <w:ind w:firstLine="420"/>
        <w:jc w:val="center"/>
        <w:rPr>
          <w:sz w:val="28"/>
          <w:szCs w:val="28"/>
        </w:rPr>
      </w:pPr>
      <w:r>
        <w:rPr>
          <w:rFonts w:hint="eastAsia"/>
          <w:sz w:val="28"/>
          <w:szCs w:val="28"/>
        </w:rPr>
        <w:t>计算机系统结构实验报告</w:t>
      </w:r>
    </w:p>
    <w:p>
      <w:pPr>
        <w:ind w:firstLine="420"/>
        <w:rPr>
          <w:rFonts w:hint="default" w:eastAsia="宋体"/>
          <w:sz w:val="28"/>
          <w:szCs w:val="28"/>
          <w:u w:val="single"/>
          <w:lang w:val="en-US" w:eastAsia="zh-CN"/>
        </w:rPr>
      </w:pPr>
      <w:r>
        <w:rPr>
          <w:rFonts w:hint="eastAsia"/>
          <w:sz w:val="28"/>
          <w:szCs w:val="28"/>
          <w:u w:val="single"/>
          <w:lang w:val="en-US" w:eastAsia="zh-CN"/>
        </w:rPr>
        <w:t>2018</w:t>
      </w:r>
      <w:r>
        <w:rPr>
          <w:rFonts w:hint="eastAsia"/>
          <w:sz w:val="28"/>
          <w:szCs w:val="28"/>
          <w:u w:val="none"/>
          <w:lang w:val="en-US" w:eastAsia="zh-CN"/>
        </w:rPr>
        <w:t xml:space="preserve">级 </w:t>
      </w:r>
      <w:r>
        <w:rPr>
          <w:rFonts w:hint="eastAsia"/>
          <w:sz w:val="28"/>
          <w:szCs w:val="28"/>
          <w:u w:val="single"/>
          <w:lang w:val="en-US" w:eastAsia="zh-CN"/>
        </w:rPr>
        <w:t>软件工程</w:t>
      </w:r>
      <w:r>
        <w:rPr>
          <w:rFonts w:hint="eastAsia"/>
          <w:sz w:val="28"/>
          <w:szCs w:val="28"/>
          <w:u w:val="none"/>
          <w:lang w:val="en-US" w:eastAsia="zh-CN"/>
        </w:rPr>
        <w:t xml:space="preserve"> </w:t>
      </w:r>
      <w:r>
        <w:rPr>
          <w:rFonts w:hint="eastAsia"/>
          <w:sz w:val="28"/>
          <w:szCs w:val="28"/>
        </w:rPr>
        <w:t xml:space="preserve">班 </w:t>
      </w:r>
      <w:r>
        <w:rPr>
          <w:rFonts w:hint="eastAsia"/>
          <w:sz w:val="28"/>
          <w:szCs w:val="28"/>
          <w:lang w:val="en-US" w:eastAsia="zh-CN"/>
        </w:rPr>
        <w:t xml:space="preserve">  </w:t>
      </w:r>
      <w:r>
        <w:rPr>
          <w:rFonts w:hint="eastAsia"/>
          <w:sz w:val="28"/>
          <w:szCs w:val="28"/>
        </w:rPr>
        <w:t xml:space="preserve">姓名 </w:t>
      </w:r>
      <w:r>
        <w:rPr>
          <w:rFonts w:hint="eastAsia"/>
          <w:sz w:val="28"/>
          <w:szCs w:val="28"/>
          <w:u w:val="single"/>
        </w:rPr>
        <w:t xml:space="preserve">  </w:t>
      </w:r>
      <w:r>
        <w:rPr>
          <w:rFonts w:hint="eastAsia"/>
          <w:sz w:val="28"/>
          <w:szCs w:val="28"/>
          <w:u w:val="single"/>
          <w:lang w:val="en-US" w:eastAsia="zh-CN"/>
        </w:rPr>
        <w:t>荆薇</w:t>
      </w:r>
      <w:r>
        <w:rPr>
          <w:rFonts w:hint="eastAsia"/>
          <w:sz w:val="28"/>
          <w:szCs w:val="28"/>
          <w:u w:val="single"/>
        </w:rPr>
        <w:t xml:space="preserve">  </w:t>
      </w:r>
      <w:r>
        <w:rPr>
          <w:rFonts w:hint="eastAsia"/>
          <w:sz w:val="28"/>
          <w:szCs w:val="28"/>
        </w:rPr>
        <w:t xml:space="preserve">  学号</w:t>
      </w:r>
      <w:r>
        <w:rPr>
          <w:rFonts w:hint="eastAsia"/>
          <w:sz w:val="28"/>
          <w:szCs w:val="28"/>
          <w:lang w:val="en-US" w:eastAsia="zh-CN"/>
        </w:rPr>
        <w:tab/>
      </w:r>
      <w:r>
        <w:rPr>
          <w:rFonts w:hint="eastAsia"/>
          <w:sz w:val="28"/>
          <w:szCs w:val="28"/>
          <w:u w:val="single"/>
          <w:lang w:val="en-US" w:eastAsia="zh-CN"/>
        </w:rPr>
        <w:t>201710513088</w:t>
      </w:r>
    </w:p>
    <w:p>
      <w:pPr>
        <w:ind w:firstLine="420"/>
      </w:pPr>
    </w:p>
    <w:p>
      <w:pPr>
        <w:ind w:firstLine="420"/>
        <w:jc w:val="center"/>
        <w:rPr>
          <w:sz w:val="24"/>
        </w:rPr>
      </w:pPr>
      <w:r>
        <w:rPr>
          <w:rFonts w:hint="eastAsia"/>
          <w:sz w:val="24"/>
        </w:rPr>
        <w:t>（组合逻辑部分）加法器</w:t>
      </w:r>
    </w:p>
    <w:p>
      <w:pPr>
        <w:ind w:firstLine="480" w:firstLineChars="200"/>
        <w:jc w:val="center"/>
        <w:rPr>
          <w:sz w:val="24"/>
        </w:rPr>
      </w:pPr>
      <w:r>
        <w:rPr>
          <w:rFonts w:hint="eastAsia"/>
          <w:sz w:val="24"/>
        </w:rPr>
        <w:t>8位加法器实验</w:t>
      </w:r>
    </w:p>
    <w:p>
      <w:pPr>
        <w:ind w:firstLine="420"/>
        <w:jc w:val="center"/>
        <w:rPr>
          <w:sz w:val="28"/>
          <w:szCs w:val="28"/>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8"/>
        <w:gridCol w:w="851"/>
        <w:gridCol w:w="1418"/>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操作数</w:t>
            </w:r>
            <w:r>
              <w:rPr>
                <w:rFonts w:hint="eastAsia" w:ascii="黑体" w:hAnsi="宋体" w:eastAsia="黑体"/>
                <w:sz w:val="18"/>
              </w:rPr>
              <w:t>Ⅰ</w:t>
            </w:r>
          </w:p>
        </w:tc>
        <w:tc>
          <w:tcPr>
            <w:tcW w:w="1418" w:type="dxa"/>
            <w:vAlign w:val="center"/>
          </w:tcPr>
          <w:p>
            <w:pPr>
              <w:jc w:val="center"/>
              <w:rPr>
                <w:rFonts w:ascii="黑体" w:eastAsia="黑体"/>
                <w:sz w:val="18"/>
              </w:rPr>
            </w:pPr>
            <w:r>
              <w:rPr>
                <w:rFonts w:hint="eastAsia" w:ascii="黑体" w:eastAsia="黑体"/>
                <w:sz w:val="18"/>
              </w:rPr>
              <w:t>操作数</w:t>
            </w:r>
            <w:r>
              <w:rPr>
                <w:rFonts w:hint="eastAsia" w:ascii="黑体" w:hAnsi="宋体" w:eastAsia="黑体"/>
                <w:sz w:val="18"/>
              </w:rPr>
              <w:t>Ⅱ</w:t>
            </w:r>
          </w:p>
        </w:tc>
        <w:tc>
          <w:tcPr>
            <w:tcW w:w="851" w:type="dxa"/>
            <w:vAlign w:val="center"/>
          </w:tcPr>
          <w:p>
            <w:pPr>
              <w:jc w:val="center"/>
              <w:rPr>
                <w:rFonts w:ascii="黑体" w:eastAsia="黑体"/>
                <w:sz w:val="18"/>
              </w:rPr>
            </w:pPr>
            <w:r>
              <w:rPr>
                <w:rFonts w:hint="eastAsia" w:ascii="黑体" w:eastAsia="黑体"/>
                <w:sz w:val="18"/>
              </w:rPr>
              <w:t>Cin</w:t>
            </w:r>
          </w:p>
        </w:tc>
        <w:tc>
          <w:tcPr>
            <w:tcW w:w="1418" w:type="dxa"/>
            <w:vAlign w:val="center"/>
          </w:tcPr>
          <w:p>
            <w:pPr>
              <w:jc w:val="center"/>
              <w:rPr>
                <w:rFonts w:ascii="黑体" w:eastAsia="黑体"/>
                <w:sz w:val="18"/>
              </w:rPr>
            </w:pPr>
            <w:r>
              <w:rPr>
                <w:rFonts w:hint="eastAsia" w:ascii="黑体" w:eastAsia="黑体"/>
                <w:sz w:val="18"/>
              </w:rPr>
              <w:t>Sum</w:t>
            </w:r>
          </w:p>
          <w:p>
            <w:pPr>
              <w:jc w:val="center"/>
              <w:rPr>
                <w:rFonts w:ascii="黑体" w:eastAsia="黑体"/>
                <w:sz w:val="18"/>
              </w:rPr>
            </w:pPr>
          </w:p>
        </w:tc>
        <w:tc>
          <w:tcPr>
            <w:tcW w:w="986" w:type="dxa"/>
            <w:vAlign w:val="center"/>
          </w:tcPr>
          <w:p>
            <w:pPr>
              <w:jc w:val="center"/>
              <w:rPr>
                <w:rFonts w:ascii="黑体" w:eastAsia="黑体"/>
                <w:sz w:val="18"/>
              </w:rPr>
            </w:pPr>
            <w:r>
              <w:rPr>
                <w:rFonts w:hint="eastAsia" w:ascii="黑体" w:eastAsia="黑体"/>
                <w:sz w:val="18"/>
              </w:rPr>
              <w:t>CarryOut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pStyle w:val="4"/>
              <w:jc w:val="center"/>
              <w:rPr>
                <w:rFonts w:ascii="黑体" w:eastAsia="黑体"/>
                <w:szCs w:val="24"/>
              </w:rPr>
            </w:pPr>
            <w:r>
              <w:rPr>
                <w:rFonts w:hint="eastAsia" w:ascii="黑体" w:eastAsia="黑体"/>
                <w:szCs w:val="24"/>
              </w:rPr>
              <w:t>1011 1111</w:t>
            </w:r>
          </w:p>
        </w:tc>
        <w:tc>
          <w:tcPr>
            <w:tcW w:w="1418" w:type="dxa"/>
            <w:vAlign w:val="center"/>
          </w:tcPr>
          <w:p>
            <w:pPr>
              <w:jc w:val="center"/>
              <w:rPr>
                <w:rFonts w:ascii="黑体" w:eastAsia="黑体"/>
                <w:sz w:val="18"/>
              </w:rPr>
            </w:pPr>
            <w:r>
              <w:rPr>
                <w:rFonts w:hint="eastAsia" w:ascii="黑体" w:eastAsia="黑体"/>
                <w:sz w:val="18"/>
              </w:rPr>
              <w:t>0100 1111</w:t>
            </w:r>
          </w:p>
        </w:tc>
        <w:tc>
          <w:tcPr>
            <w:tcW w:w="851" w:type="dxa"/>
            <w:vAlign w:val="center"/>
          </w:tcPr>
          <w:p>
            <w:pPr>
              <w:jc w:val="center"/>
              <w:rPr>
                <w:rFonts w:ascii="黑体" w:eastAsia="黑体"/>
                <w:sz w:val="18"/>
              </w:rPr>
            </w:pPr>
            <w:r>
              <w:rPr>
                <w:rFonts w:hint="eastAsia" w:ascii="黑体" w:eastAsia="黑体"/>
                <w:sz w:val="18"/>
              </w:rPr>
              <w:t>0</w:t>
            </w:r>
          </w:p>
        </w:tc>
        <w:tc>
          <w:tcPr>
            <w:tcW w:w="1418" w:type="dxa"/>
            <w:vAlign w:val="center"/>
          </w:tcPr>
          <w:p>
            <w:pPr>
              <w:jc w:val="center"/>
              <w:rPr>
                <w:rFonts w:ascii="黑体" w:eastAsia="黑体"/>
                <w:sz w:val="18"/>
              </w:rPr>
            </w:pPr>
            <w:r>
              <w:rPr>
                <w:rFonts w:hint="eastAsia" w:ascii="黑体" w:eastAsia="黑体"/>
                <w:sz w:val="18"/>
                <w:lang w:val="en-US" w:eastAsia="zh-CN"/>
              </w:rPr>
              <w:t>00001110</w:t>
            </w:r>
          </w:p>
        </w:tc>
        <w:tc>
          <w:tcPr>
            <w:tcW w:w="986" w:type="dxa"/>
            <w:vAlign w:val="center"/>
          </w:tcPr>
          <w:p>
            <w:pPr>
              <w:jc w:val="center"/>
              <w:rPr>
                <w:rFonts w:ascii="黑体" w:eastAsia="黑体"/>
                <w:sz w:val="18"/>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1010 1010</w:t>
            </w:r>
          </w:p>
        </w:tc>
        <w:tc>
          <w:tcPr>
            <w:tcW w:w="1418" w:type="dxa"/>
            <w:vAlign w:val="center"/>
          </w:tcPr>
          <w:p>
            <w:pPr>
              <w:jc w:val="center"/>
              <w:rPr>
                <w:rFonts w:ascii="黑体" w:eastAsia="黑体"/>
                <w:sz w:val="18"/>
              </w:rPr>
            </w:pPr>
            <w:r>
              <w:rPr>
                <w:rFonts w:hint="eastAsia" w:ascii="黑体" w:eastAsia="黑体"/>
                <w:sz w:val="18"/>
              </w:rPr>
              <w:t>1010 1010</w:t>
            </w:r>
          </w:p>
        </w:tc>
        <w:tc>
          <w:tcPr>
            <w:tcW w:w="851" w:type="dxa"/>
            <w:vAlign w:val="center"/>
          </w:tcPr>
          <w:p>
            <w:pPr>
              <w:jc w:val="center"/>
              <w:rPr>
                <w:rFonts w:ascii="黑体" w:eastAsia="黑体"/>
                <w:sz w:val="18"/>
              </w:rPr>
            </w:pPr>
            <w:r>
              <w:rPr>
                <w:rFonts w:hint="eastAsia" w:ascii="黑体" w:eastAsia="黑体"/>
                <w:sz w:val="18"/>
              </w:rPr>
              <w:t>1</w:t>
            </w:r>
          </w:p>
        </w:tc>
        <w:tc>
          <w:tcPr>
            <w:tcW w:w="1418" w:type="dxa"/>
            <w:vAlign w:val="center"/>
          </w:tcPr>
          <w:p>
            <w:pPr>
              <w:jc w:val="center"/>
              <w:rPr>
                <w:rFonts w:ascii="黑体" w:eastAsia="黑体"/>
                <w:sz w:val="18"/>
              </w:rPr>
            </w:pPr>
            <w:r>
              <w:rPr>
                <w:rFonts w:hint="eastAsia" w:ascii="黑体" w:eastAsia="黑体"/>
                <w:sz w:val="18"/>
                <w:lang w:val="en-US" w:eastAsia="zh-CN"/>
              </w:rPr>
              <w:t>01010101</w:t>
            </w:r>
          </w:p>
        </w:tc>
        <w:tc>
          <w:tcPr>
            <w:tcW w:w="986" w:type="dxa"/>
            <w:vAlign w:val="center"/>
          </w:tcPr>
          <w:p>
            <w:pPr>
              <w:jc w:val="center"/>
              <w:rPr>
                <w:rFonts w:ascii="黑体" w:eastAsia="黑体"/>
                <w:sz w:val="18"/>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1111 0000</w:t>
            </w:r>
          </w:p>
        </w:tc>
        <w:tc>
          <w:tcPr>
            <w:tcW w:w="1418" w:type="dxa"/>
            <w:vAlign w:val="center"/>
          </w:tcPr>
          <w:p>
            <w:pPr>
              <w:jc w:val="center"/>
              <w:rPr>
                <w:rFonts w:ascii="黑体" w:eastAsia="黑体"/>
                <w:sz w:val="18"/>
              </w:rPr>
            </w:pPr>
            <w:r>
              <w:rPr>
                <w:rFonts w:hint="eastAsia" w:ascii="黑体" w:eastAsia="黑体"/>
                <w:sz w:val="18"/>
              </w:rPr>
              <w:t>0000 1111</w:t>
            </w:r>
          </w:p>
        </w:tc>
        <w:tc>
          <w:tcPr>
            <w:tcW w:w="851" w:type="dxa"/>
            <w:vAlign w:val="center"/>
          </w:tcPr>
          <w:p>
            <w:pPr>
              <w:jc w:val="center"/>
              <w:rPr>
                <w:rFonts w:ascii="黑体" w:eastAsia="黑体"/>
                <w:sz w:val="18"/>
              </w:rPr>
            </w:pPr>
            <w:r>
              <w:rPr>
                <w:rFonts w:hint="eastAsia" w:ascii="黑体" w:eastAsia="黑体"/>
                <w:sz w:val="18"/>
              </w:rPr>
              <w:t>0</w:t>
            </w:r>
          </w:p>
        </w:tc>
        <w:tc>
          <w:tcPr>
            <w:tcW w:w="1418" w:type="dxa"/>
            <w:vAlign w:val="center"/>
          </w:tcPr>
          <w:p>
            <w:pPr>
              <w:jc w:val="center"/>
              <w:rPr>
                <w:rFonts w:ascii="黑体" w:eastAsia="黑体"/>
                <w:sz w:val="18"/>
              </w:rPr>
            </w:pPr>
            <w:r>
              <w:rPr>
                <w:rFonts w:hint="eastAsia" w:ascii="黑体" w:eastAsia="黑体"/>
                <w:sz w:val="18"/>
                <w:lang w:val="en-US" w:eastAsia="zh-CN"/>
              </w:rPr>
              <w:t>11111111</w:t>
            </w:r>
          </w:p>
        </w:tc>
        <w:tc>
          <w:tcPr>
            <w:tcW w:w="986" w:type="dxa"/>
            <w:vAlign w:val="center"/>
          </w:tcPr>
          <w:p>
            <w:pPr>
              <w:jc w:val="center"/>
              <w:rPr>
                <w:rFonts w:ascii="黑体" w:eastAsia="黑体"/>
                <w:sz w:val="18"/>
              </w:rPr>
            </w:pPr>
            <w:r>
              <w:rPr>
                <w:rFonts w:hint="eastAsia" w:ascii="黑体" w:eastAsia="黑体"/>
                <w:sz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1111 1111</w:t>
            </w:r>
          </w:p>
        </w:tc>
        <w:tc>
          <w:tcPr>
            <w:tcW w:w="1418" w:type="dxa"/>
            <w:vAlign w:val="center"/>
          </w:tcPr>
          <w:p>
            <w:pPr>
              <w:jc w:val="center"/>
              <w:rPr>
                <w:rFonts w:ascii="黑体" w:eastAsia="黑体"/>
                <w:sz w:val="18"/>
              </w:rPr>
            </w:pPr>
            <w:r>
              <w:rPr>
                <w:rFonts w:hint="eastAsia" w:ascii="黑体" w:eastAsia="黑体"/>
                <w:sz w:val="18"/>
              </w:rPr>
              <w:t>1111 1111</w:t>
            </w:r>
          </w:p>
        </w:tc>
        <w:tc>
          <w:tcPr>
            <w:tcW w:w="851" w:type="dxa"/>
            <w:vAlign w:val="center"/>
          </w:tcPr>
          <w:p>
            <w:pPr>
              <w:jc w:val="center"/>
              <w:rPr>
                <w:rFonts w:ascii="黑体" w:eastAsia="黑体"/>
                <w:sz w:val="18"/>
              </w:rPr>
            </w:pPr>
            <w:r>
              <w:rPr>
                <w:rFonts w:hint="eastAsia" w:ascii="黑体" w:eastAsia="黑体"/>
                <w:sz w:val="18"/>
              </w:rPr>
              <w:t>1</w:t>
            </w:r>
          </w:p>
        </w:tc>
        <w:tc>
          <w:tcPr>
            <w:tcW w:w="1418" w:type="dxa"/>
            <w:vAlign w:val="center"/>
          </w:tcPr>
          <w:p>
            <w:pPr>
              <w:jc w:val="center"/>
              <w:rPr>
                <w:rFonts w:ascii="黑体" w:eastAsia="黑体"/>
                <w:sz w:val="18"/>
              </w:rPr>
            </w:pPr>
            <w:r>
              <w:rPr>
                <w:rFonts w:hint="eastAsia" w:ascii="黑体" w:eastAsia="黑体"/>
                <w:sz w:val="18"/>
                <w:lang w:val="en-US" w:eastAsia="zh-CN"/>
              </w:rPr>
              <w:t>11111111</w:t>
            </w:r>
          </w:p>
        </w:tc>
        <w:tc>
          <w:tcPr>
            <w:tcW w:w="986" w:type="dxa"/>
            <w:vAlign w:val="center"/>
          </w:tcPr>
          <w:p>
            <w:pPr>
              <w:jc w:val="center"/>
              <w:rPr>
                <w:rFonts w:ascii="黑体" w:eastAsia="黑体"/>
                <w:sz w:val="18"/>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1010 1010</w:t>
            </w:r>
          </w:p>
        </w:tc>
        <w:tc>
          <w:tcPr>
            <w:tcW w:w="1418" w:type="dxa"/>
            <w:vAlign w:val="center"/>
          </w:tcPr>
          <w:p>
            <w:pPr>
              <w:jc w:val="center"/>
              <w:rPr>
                <w:rFonts w:ascii="黑体" w:eastAsia="黑体"/>
                <w:sz w:val="18"/>
              </w:rPr>
            </w:pPr>
            <w:r>
              <w:rPr>
                <w:rFonts w:hint="eastAsia" w:ascii="黑体" w:eastAsia="黑体"/>
                <w:sz w:val="18"/>
              </w:rPr>
              <w:t>01010101</w:t>
            </w:r>
          </w:p>
        </w:tc>
        <w:tc>
          <w:tcPr>
            <w:tcW w:w="851" w:type="dxa"/>
            <w:vAlign w:val="center"/>
          </w:tcPr>
          <w:p>
            <w:pPr>
              <w:jc w:val="center"/>
              <w:rPr>
                <w:rFonts w:ascii="黑体" w:eastAsia="黑体"/>
                <w:sz w:val="18"/>
              </w:rPr>
            </w:pPr>
            <w:r>
              <w:rPr>
                <w:rFonts w:hint="eastAsia" w:ascii="黑体" w:eastAsia="黑体"/>
                <w:sz w:val="18"/>
              </w:rPr>
              <w:t>1</w:t>
            </w:r>
          </w:p>
        </w:tc>
        <w:tc>
          <w:tcPr>
            <w:tcW w:w="1418" w:type="dxa"/>
            <w:vAlign w:val="center"/>
          </w:tcPr>
          <w:p>
            <w:pPr>
              <w:jc w:val="center"/>
              <w:rPr>
                <w:rFonts w:ascii="黑体" w:eastAsia="黑体"/>
                <w:sz w:val="18"/>
              </w:rPr>
            </w:pPr>
            <w:r>
              <w:rPr>
                <w:rFonts w:hint="eastAsia" w:ascii="黑体" w:eastAsia="黑体"/>
                <w:sz w:val="18"/>
                <w:lang w:val="en-US" w:eastAsia="zh-CN"/>
              </w:rPr>
              <w:t>00000000</w:t>
            </w:r>
          </w:p>
        </w:tc>
        <w:tc>
          <w:tcPr>
            <w:tcW w:w="986" w:type="dxa"/>
            <w:vAlign w:val="center"/>
          </w:tcPr>
          <w:p>
            <w:pPr>
              <w:jc w:val="center"/>
              <w:rPr>
                <w:rFonts w:ascii="黑体" w:eastAsia="黑体"/>
                <w:sz w:val="18"/>
              </w:rPr>
            </w:pPr>
            <w:r>
              <w:rPr>
                <w:rFonts w:hint="eastAsia" w:ascii="黑体" w:eastAsia="黑体"/>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18" w:type="dxa"/>
            <w:vAlign w:val="center"/>
          </w:tcPr>
          <w:p>
            <w:pPr>
              <w:jc w:val="center"/>
              <w:rPr>
                <w:rFonts w:ascii="黑体" w:eastAsia="黑体"/>
                <w:sz w:val="18"/>
              </w:rPr>
            </w:pPr>
            <w:r>
              <w:rPr>
                <w:rFonts w:hint="eastAsia" w:ascii="黑体" w:eastAsia="黑体"/>
                <w:sz w:val="18"/>
              </w:rPr>
              <w:t>1111 1111</w:t>
            </w:r>
          </w:p>
        </w:tc>
        <w:tc>
          <w:tcPr>
            <w:tcW w:w="1418" w:type="dxa"/>
            <w:vAlign w:val="center"/>
          </w:tcPr>
          <w:p>
            <w:pPr>
              <w:jc w:val="center"/>
              <w:rPr>
                <w:rFonts w:ascii="黑体" w:eastAsia="黑体"/>
                <w:sz w:val="18"/>
              </w:rPr>
            </w:pPr>
            <w:r>
              <w:rPr>
                <w:rFonts w:hint="eastAsia" w:ascii="黑体" w:eastAsia="黑体"/>
                <w:sz w:val="18"/>
              </w:rPr>
              <w:t>00000001</w:t>
            </w:r>
          </w:p>
        </w:tc>
        <w:tc>
          <w:tcPr>
            <w:tcW w:w="851" w:type="dxa"/>
            <w:vAlign w:val="center"/>
          </w:tcPr>
          <w:p>
            <w:pPr>
              <w:jc w:val="center"/>
              <w:rPr>
                <w:rFonts w:ascii="黑体" w:eastAsia="黑体"/>
                <w:sz w:val="18"/>
              </w:rPr>
            </w:pPr>
            <w:r>
              <w:rPr>
                <w:rFonts w:hint="eastAsia" w:ascii="黑体" w:eastAsia="黑体"/>
                <w:sz w:val="18"/>
              </w:rPr>
              <w:t>0</w:t>
            </w:r>
          </w:p>
        </w:tc>
        <w:tc>
          <w:tcPr>
            <w:tcW w:w="1418" w:type="dxa"/>
            <w:vAlign w:val="center"/>
          </w:tcPr>
          <w:p>
            <w:pPr>
              <w:jc w:val="center"/>
              <w:rPr>
                <w:rFonts w:ascii="黑体" w:eastAsia="黑体"/>
                <w:sz w:val="18"/>
              </w:rPr>
            </w:pPr>
            <w:r>
              <w:rPr>
                <w:rFonts w:hint="eastAsia" w:ascii="黑体" w:eastAsia="黑体"/>
                <w:sz w:val="18"/>
                <w:lang w:val="en-US" w:eastAsia="zh-CN"/>
              </w:rPr>
              <w:t>00000000</w:t>
            </w:r>
          </w:p>
        </w:tc>
        <w:tc>
          <w:tcPr>
            <w:tcW w:w="986" w:type="dxa"/>
            <w:vAlign w:val="center"/>
          </w:tcPr>
          <w:p>
            <w:pPr>
              <w:jc w:val="center"/>
              <w:rPr>
                <w:rFonts w:ascii="黑体" w:eastAsia="黑体"/>
                <w:sz w:val="18"/>
              </w:rPr>
            </w:pPr>
            <w:r>
              <w:rPr>
                <w:rFonts w:hint="eastAsia" w:ascii="黑体" w:eastAsia="黑体"/>
                <w:sz w:val="18"/>
                <w:lang w:val="en-US" w:eastAsia="zh-CN"/>
              </w:rPr>
              <w:t>1</w:t>
            </w:r>
          </w:p>
        </w:tc>
      </w:tr>
    </w:tbl>
    <w:p>
      <w:pPr>
        <w:rPr>
          <w:rFonts w:hint="eastAsia"/>
          <w:sz w:val="24"/>
        </w:rPr>
      </w:pPr>
      <w:r>
        <w:rPr>
          <w:rFonts w:hint="eastAsia"/>
          <w:sz w:val="24"/>
        </w:rPr>
        <w:t>回答问题</w:t>
      </w:r>
    </w:p>
    <w:p>
      <w:pPr>
        <w:pStyle w:val="12"/>
        <w:numPr>
          <w:ilvl w:val="0"/>
          <w:numId w:val="4"/>
        </w:numPr>
        <w:ind w:firstLineChars="0"/>
        <w:rPr>
          <w:rFonts w:hint="eastAsia"/>
          <w:sz w:val="24"/>
        </w:rPr>
      </w:pPr>
      <w:r>
        <w:rPr>
          <w:rFonts w:hint="eastAsia"/>
          <w:sz w:val="24"/>
        </w:rPr>
        <w:t>下图是本实验用到的8位全加器的器件引脚图，请结合实验补全引脚，并说明每个引脚的功能。</w:t>
      </w:r>
    </w:p>
    <w:p>
      <w:pPr>
        <w:rPr>
          <w:rFonts w:hint="eastAsia"/>
          <w:sz w:val="24"/>
        </w:rPr>
      </w:pPr>
      <w:r>
        <w:rPr>
          <w:rFonts w:hint="eastAsia"/>
          <w:sz w:val="24"/>
        </w:rPr>
        <w:tab/>
      </w:r>
    </w:p>
    <w:p>
      <w:pPr>
        <w:rPr>
          <w:rFonts w:hint="eastAsia"/>
          <w:sz w:val="24"/>
        </w:rPr>
      </w:pPr>
    </w:p>
    <w:p>
      <w:pPr>
        <w:rPr>
          <w:rFonts w:hint="eastAsia"/>
          <w:sz w:val="24"/>
        </w:rPr>
      </w:pPr>
      <w:r>
        <w:pict>
          <v:group id="_x0000_s1041" o:spid="_x0000_s1041" o:spt="203" style="height:170.1pt;width:372.75pt;" coordorigin="2220,3213" coordsize="7455,3402" editas="canvas">
            <o:lock v:ext="edit" aspectratio="f"/>
            <v:shape id="_x0000_s1042" o:spid="_x0000_s1042" o:spt="75" type="#_x0000_t75" style="position:absolute;left:2220;top:3213;height:3402;width:7455;" filled="f" stroked="f" coordsize="21600,21600">
              <v:path/>
              <v:fill on="f" focussize="0,0"/>
              <v:stroke on="f"/>
              <v:imagedata o:title=""/>
              <o:lock v:ext="edit" text="t" aspectratio="t"/>
            </v:shape>
            <v:rect id="_x0000_s1043" o:spid="_x0000_s1043" o:spt="1" style="position:absolute;left:4050;top:4395;height:1470;width:3135;" fillcolor="#FFFFFF" filled="t" stroked="t" coordsize="21600,21600">
              <v:path/>
              <v:fill on="t" color2="#FFFFFF" focussize="0,0"/>
              <v:stroke color="#000000" joinstyle="miter"/>
              <v:imagedata o:title=""/>
              <o:lock v:ext="edit" aspectratio="f"/>
              <v:textbox>
                <w:txbxContent>
                  <w:p>
                    <w:r>
                      <w:rPr>
                        <w:rFonts w:hint="eastAsia"/>
                      </w:rPr>
                      <w:tab/>
                    </w:r>
                    <w:r>
                      <w:rPr>
                        <w:rFonts w:hint="eastAsia"/>
                      </w:rPr>
                      <w:tab/>
                    </w:r>
                    <w:r>
                      <w:rPr>
                        <w:rFonts w:hint="eastAsia"/>
                      </w:rPr>
                      <w:t xml:space="preserve">   OUPUT</w:t>
                    </w:r>
                  </w:p>
                  <w:p>
                    <w:pPr>
                      <w:ind w:firstLine="525" w:firstLineChars="250"/>
                    </w:pPr>
                    <w:r>
                      <w:rPr>
                        <w:rFonts w:hint="eastAsia"/>
                      </w:rPr>
                      <w:t>8位全加器</w:t>
                    </w:r>
                    <w:r>
                      <w:t>器件</w:t>
                    </w:r>
                  </w:p>
                  <w:p/>
                  <w:p>
                    <w:r>
                      <w:rPr>
                        <w:rFonts w:hint="eastAsia"/>
                      </w:rPr>
                      <w:t xml:space="preserve">         INPUT</w:t>
                    </w:r>
                  </w:p>
                </w:txbxContent>
              </v:textbox>
            </v:rect>
            <v:shape id="_x0000_s1044" o:spid="_x0000_s1044" o:spt="32" type="#_x0000_t32" style="position:absolute;left:4845;top:3930;height:465;width:15;" filled="f" stroked="t" coordsize="21600,21600">
              <v:path arrowok="t"/>
              <v:fill on="f" focussize="0,0"/>
              <v:stroke color="#000000"/>
              <v:imagedata o:title=""/>
              <o:lock v:ext="edit" aspectratio="f"/>
            </v:shape>
            <v:shape id="_x0000_s1045" o:spid="_x0000_s1045" o:spt="32" type="#_x0000_t32" style="position:absolute;left:6300;top:3930;height:465;width:15;" filled="f" stroked="t" coordsize="21600,21600">
              <v:path arrowok="t"/>
              <v:fill on="f" focussize="0,0"/>
              <v:stroke color="#000000"/>
              <v:imagedata o:title=""/>
              <o:lock v:ext="edit" aspectratio="f"/>
            </v:shape>
            <v:shape id="_x0000_s1046" o:spid="_x0000_s1046" o:spt="32" type="#_x0000_t32" style="position:absolute;left:4860;top:5881;height:465;width:15;" filled="f" stroked="t" coordsize="21600,21600">
              <v:path arrowok="t"/>
              <v:fill on="f" focussize="0,0"/>
              <v:stroke color="#000000"/>
              <v:imagedata o:title=""/>
              <o:lock v:ext="edit" aspectratio="f"/>
            </v:shape>
            <v:shape id="_x0000_s1047" o:spid="_x0000_s1047" o:spt="32" type="#_x0000_t32" style="position:absolute;left:5825;top:5861;height:465;width:15;" filled="f" stroked="t" coordsize="21600,21600">
              <v:path arrowok="t"/>
              <v:fill on="f" focussize="0,0"/>
              <v:stroke color="#000000"/>
              <v:imagedata o:title=""/>
              <o:lock v:ext="edit" aspectratio="f"/>
            </v:shape>
            <v:rect id="_x0000_s1048" o:spid="_x0000_s1048" o:spt="1" style="position:absolute;left:4135;top:3470;height:480;width:1415;"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sum7~sum0</w:t>
                    </w:r>
                  </w:p>
                </w:txbxContent>
              </v:textbox>
            </v:rect>
            <v:rect id="_x0000_s1050" o:spid="_x0000_s1050" o:spt="1" style="position:absolute;left:7410;top:4695;height:855;width:1965;" filled="f" stroked="f" coordsize="21600,21600">
              <v:path/>
              <v:fill on="f" focussize="0,0"/>
              <v:stroke on="f"/>
              <v:imagedata o:title=""/>
              <o:lock v:ext="edit" aspectratio="f"/>
              <v:textbox>
                <w:txbxContent>
                  <w:p>
                    <w:r>
                      <w:rPr>
                        <w:rFonts w:hint="eastAsia"/>
                      </w:rPr>
                      <w:t>8位全加</w:t>
                    </w:r>
                    <w:r>
                      <w:t>器器件图</w:t>
                    </w:r>
                  </w:p>
                </w:txbxContent>
              </v:textbox>
            </v:rect>
            <v:rect id="_x0000_s1061" o:spid="_x0000_s1061" o:spt="1" style="position:absolute;left:5393;top:6135;height:480;width:1091;"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A7~A0</w:t>
                    </w:r>
                  </w:p>
                </w:txbxContent>
              </v:textbox>
            </v:rect>
            <v:rect id="_x0000_s1062" o:spid="_x0000_s1062" o:spt="1" style="position:absolute;left:4413;top:6135;height:480;width:1080;"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B7~B0</w:t>
                    </w:r>
                  </w:p>
                </w:txbxContent>
              </v:textbox>
            </v:rect>
            <v:rect id="_x0000_s1063" o:spid="_x0000_s1063" o:spt="1" style="position:absolute;left:5783;top:3496;height:480;width:1090;"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CarryOut</w:t>
                    </w:r>
                  </w:p>
                </w:txbxContent>
              </v:textbox>
            </v:rect>
            <v:shape id="_x0000_s1065" o:spid="_x0000_s1065" o:spt="32" type="#_x0000_t32" style="position:absolute;left:6743;top:5856;height:460;width:0;" filled="f" stroked="t" coordsize="21600,21600">
              <v:path arrowok="t"/>
              <v:fill on="f" focussize="0,0"/>
              <v:stroke color="#000000"/>
              <v:imagedata o:title=""/>
              <o:lock v:ext="edit" aspectratio="f"/>
            </v:shape>
            <v:rect id="_x0000_s1066" o:spid="_x0000_s1066" o:spt="1" style="position:absolute;left:6453;top:6135;height:480;width:760;"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Cin</w:t>
                    </w:r>
                  </w:p>
                </w:txbxContent>
              </v:textbox>
            </v:rect>
            <w10:wrap type="none"/>
            <w10:anchorlock/>
          </v:group>
        </w:pict>
      </w:r>
    </w:p>
    <w:p>
      <w:pPr>
        <w:rPr>
          <w:sz w:val="24"/>
        </w:rPr>
      </w:pPr>
    </w:p>
    <w:p>
      <w:pPr>
        <w:ind w:firstLine="420"/>
        <w:jc w:val="center"/>
        <w:rPr>
          <w:rFonts w:ascii="宋体" w:hAnsi="宋体"/>
          <w:sz w:val="24"/>
        </w:rPr>
      </w:pPr>
      <w:r>
        <w:rPr>
          <w:rFonts w:ascii="宋体" w:hAnsi="宋体"/>
          <w:sz w:val="24"/>
        </w:rPr>
        <w:t>（时序逻辑部分）通用寄存器组</w:t>
      </w:r>
    </w:p>
    <w:p>
      <w:pPr>
        <w:ind w:firstLine="420"/>
        <w:jc w:val="center"/>
        <w:rPr>
          <w:rFonts w:ascii="宋体" w:hAnsi="宋体"/>
          <w:sz w:val="24"/>
        </w:rPr>
      </w:pPr>
    </w:p>
    <w:p>
      <w:pPr>
        <w:ind w:firstLine="420"/>
        <w:jc w:val="left"/>
        <w:rPr>
          <w:rFonts w:ascii="宋体" w:hAnsi="宋体"/>
          <w:sz w:val="18"/>
          <w:szCs w:val="18"/>
        </w:rPr>
      </w:pPr>
      <w:r>
        <w:rPr>
          <w:rFonts w:hint="eastAsia" w:ascii="宋体" w:hAnsi="宋体"/>
          <w:sz w:val="24"/>
          <w:lang w:val="en-US" w:eastAsia="zh-CN"/>
        </w:rPr>
        <w:t>答：A7~A0是第一个操作数，B7~B0是第二个操作数，Cin表示是否有来自上一位的进位，sum7~sum0是相加后的前八位结果，CarryOut表示计算结果是否有进位。</w:t>
      </w:r>
    </w:p>
    <w:p>
      <w:pPr>
        <w:ind w:left="360"/>
        <w:rPr>
          <w:rFonts w:ascii="宋体" w:hAnsi="宋体"/>
          <w:szCs w:val="21"/>
        </w:rPr>
      </w:pP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636"/>
        <w:gridCol w:w="669"/>
        <w:gridCol w:w="669"/>
        <w:gridCol w:w="636"/>
        <w:gridCol w:w="714"/>
        <w:gridCol w:w="741"/>
        <w:gridCol w:w="715"/>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340" w:type="dxa"/>
            <w:vMerge w:val="restart"/>
            <w:vAlign w:val="top"/>
          </w:tcPr>
          <w:p>
            <w:pPr>
              <w:jc w:val="center"/>
              <w:rPr>
                <w:rFonts w:ascii="宋体" w:hAnsi="宋体"/>
                <w:szCs w:val="21"/>
              </w:rPr>
            </w:pPr>
            <w:r>
              <w:rPr>
                <w:rFonts w:hint="eastAsia" w:ascii="宋体" w:hAnsi="宋体"/>
                <w:szCs w:val="21"/>
              </w:rPr>
              <w:t>步骤</w:t>
            </w:r>
          </w:p>
        </w:tc>
        <w:tc>
          <w:tcPr>
            <w:tcW w:w="2520" w:type="dxa"/>
            <w:gridSpan w:val="4"/>
            <w:tcBorders>
              <w:top w:val="single" w:color="auto" w:sz="2" w:space="0"/>
              <w:bottom w:val="single" w:color="auto" w:sz="2" w:space="0"/>
            </w:tcBorders>
            <w:vAlign w:val="top"/>
          </w:tcPr>
          <w:p>
            <w:pPr>
              <w:jc w:val="center"/>
              <w:rPr>
                <w:rFonts w:ascii="宋体" w:hAnsi="宋体"/>
                <w:szCs w:val="21"/>
              </w:rPr>
            </w:pPr>
            <w:r>
              <w:rPr>
                <w:rFonts w:hint="eastAsia" w:ascii="宋体" w:hAnsi="宋体"/>
                <w:szCs w:val="21"/>
              </w:rPr>
              <w:t>FR15—FR0</w:t>
            </w:r>
          </w:p>
        </w:tc>
        <w:tc>
          <w:tcPr>
            <w:tcW w:w="2880" w:type="dxa"/>
            <w:gridSpan w:val="4"/>
            <w:tcBorders>
              <w:bottom w:val="single" w:color="auto" w:sz="2" w:space="0"/>
            </w:tcBorders>
            <w:vAlign w:val="top"/>
          </w:tcPr>
          <w:p>
            <w:pPr>
              <w:jc w:val="center"/>
              <w:rPr>
                <w:rFonts w:ascii="宋体" w:hAnsi="宋体"/>
                <w:szCs w:val="21"/>
              </w:rPr>
            </w:pPr>
            <w:r>
              <w:rPr>
                <w:rFonts w:hint="eastAsia" w:ascii="宋体" w:hAnsi="宋体"/>
                <w:szCs w:val="21"/>
              </w:rPr>
              <w:t>L15—L0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340" w:type="dxa"/>
            <w:vMerge w:val="continue"/>
            <w:tcBorders>
              <w:bottom w:val="single" w:color="auto" w:sz="2" w:space="0"/>
            </w:tcBorders>
            <w:vAlign w:val="top"/>
          </w:tcPr>
          <w:p>
            <w:pPr>
              <w:jc w:val="center"/>
              <w:rPr>
                <w:rFonts w:ascii="宋体" w:hAnsi="宋体"/>
                <w:szCs w:val="21"/>
              </w:rPr>
            </w:pPr>
          </w:p>
        </w:tc>
        <w:tc>
          <w:tcPr>
            <w:tcW w:w="590" w:type="dxa"/>
            <w:tcBorders>
              <w:top w:val="single" w:color="auto" w:sz="2" w:space="0"/>
              <w:bottom w:val="single" w:color="auto" w:sz="2" w:space="0"/>
              <w:right w:val="single" w:color="auto" w:sz="2" w:space="0"/>
            </w:tcBorders>
            <w:vAlign w:val="top"/>
          </w:tcPr>
          <w:p>
            <w:pPr>
              <w:jc w:val="center"/>
              <w:rPr>
                <w:rFonts w:ascii="宋体" w:hAnsi="宋体"/>
                <w:szCs w:val="21"/>
              </w:rPr>
            </w:pPr>
            <w:r>
              <w:rPr>
                <w:rFonts w:hint="eastAsia" w:ascii="宋体" w:hAnsi="宋体"/>
                <w:szCs w:val="21"/>
              </w:rPr>
              <w:t>R0</w:t>
            </w:r>
          </w:p>
        </w:tc>
        <w:tc>
          <w:tcPr>
            <w:tcW w:w="669" w:type="dxa"/>
            <w:tcBorders>
              <w:top w:val="single" w:color="auto" w:sz="2" w:space="0"/>
              <w:left w:val="single" w:color="auto" w:sz="2" w:space="0"/>
              <w:bottom w:val="single" w:color="auto" w:sz="2" w:space="0"/>
              <w:right w:val="single" w:color="auto" w:sz="2" w:space="0"/>
            </w:tcBorders>
            <w:vAlign w:val="top"/>
          </w:tcPr>
          <w:p>
            <w:pPr>
              <w:jc w:val="center"/>
              <w:rPr>
                <w:rFonts w:ascii="宋体" w:hAnsi="宋体"/>
                <w:szCs w:val="21"/>
              </w:rPr>
            </w:pPr>
            <w:r>
              <w:rPr>
                <w:rFonts w:hint="eastAsia" w:ascii="宋体" w:hAnsi="宋体"/>
                <w:szCs w:val="21"/>
              </w:rPr>
              <w:t>R1</w:t>
            </w:r>
          </w:p>
        </w:tc>
        <w:tc>
          <w:tcPr>
            <w:tcW w:w="669" w:type="dxa"/>
            <w:tcBorders>
              <w:top w:val="single" w:color="auto" w:sz="2" w:space="0"/>
              <w:left w:val="single" w:color="auto" w:sz="2" w:space="0"/>
              <w:bottom w:val="single" w:color="auto" w:sz="2" w:space="0"/>
              <w:right w:val="single" w:color="auto" w:sz="2" w:space="0"/>
            </w:tcBorders>
            <w:vAlign w:val="top"/>
          </w:tcPr>
          <w:p>
            <w:pPr>
              <w:jc w:val="center"/>
              <w:rPr>
                <w:rFonts w:ascii="宋体" w:hAnsi="宋体"/>
                <w:szCs w:val="21"/>
              </w:rPr>
            </w:pPr>
            <w:r>
              <w:rPr>
                <w:rFonts w:hint="eastAsia" w:ascii="宋体" w:hAnsi="宋体"/>
                <w:szCs w:val="21"/>
              </w:rPr>
              <w:t>R2</w:t>
            </w:r>
          </w:p>
        </w:tc>
        <w:tc>
          <w:tcPr>
            <w:tcW w:w="592" w:type="dxa"/>
            <w:tcBorders>
              <w:top w:val="single" w:color="auto" w:sz="2" w:space="0"/>
              <w:left w:val="single" w:color="auto" w:sz="2" w:space="0"/>
              <w:bottom w:val="single" w:color="auto" w:sz="2" w:space="0"/>
            </w:tcBorders>
            <w:vAlign w:val="top"/>
          </w:tcPr>
          <w:p>
            <w:pPr>
              <w:jc w:val="center"/>
              <w:rPr>
                <w:rFonts w:ascii="宋体" w:hAnsi="宋体"/>
                <w:szCs w:val="21"/>
              </w:rPr>
            </w:pPr>
            <w:r>
              <w:rPr>
                <w:rFonts w:hint="eastAsia" w:ascii="宋体" w:hAnsi="宋体"/>
                <w:szCs w:val="21"/>
              </w:rPr>
              <w:t>R3</w:t>
            </w:r>
          </w:p>
        </w:tc>
        <w:tc>
          <w:tcPr>
            <w:tcW w:w="714" w:type="dxa"/>
            <w:tcBorders>
              <w:top w:val="single" w:color="auto" w:sz="2" w:space="0"/>
              <w:bottom w:val="single" w:color="auto" w:sz="2" w:space="0"/>
              <w:right w:val="single" w:color="auto" w:sz="2" w:space="0"/>
            </w:tcBorders>
            <w:vAlign w:val="top"/>
          </w:tcPr>
          <w:p>
            <w:pPr>
              <w:jc w:val="center"/>
              <w:rPr>
                <w:rFonts w:ascii="宋体" w:hAnsi="宋体"/>
                <w:szCs w:val="21"/>
              </w:rPr>
            </w:pPr>
            <w:r>
              <w:rPr>
                <w:rFonts w:hint="eastAsia" w:ascii="宋体" w:hAnsi="宋体"/>
                <w:szCs w:val="21"/>
              </w:rPr>
              <w:t>R0</w:t>
            </w:r>
          </w:p>
        </w:tc>
        <w:tc>
          <w:tcPr>
            <w:tcW w:w="735" w:type="dxa"/>
            <w:tcBorders>
              <w:top w:val="single" w:color="auto" w:sz="2" w:space="0"/>
              <w:left w:val="single" w:color="auto" w:sz="2" w:space="0"/>
              <w:bottom w:val="single" w:color="auto" w:sz="2" w:space="0"/>
              <w:right w:val="single" w:color="auto" w:sz="2" w:space="0"/>
            </w:tcBorders>
            <w:vAlign w:val="top"/>
          </w:tcPr>
          <w:p>
            <w:pPr>
              <w:jc w:val="center"/>
              <w:rPr>
                <w:rFonts w:ascii="宋体" w:hAnsi="宋体"/>
                <w:szCs w:val="21"/>
              </w:rPr>
            </w:pPr>
            <w:r>
              <w:rPr>
                <w:rFonts w:hint="eastAsia" w:ascii="宋体" w:hAnsi="宋体"/>
                <w:szCs w:val="21"/>
              </w:rPr>
              <w:t>R1</w:t>
            </w:r>
          </w:p>
        </w:tc>
        <w:tc>
          <w:tcPr>
            <w:tcW w:w="715" w:type="dxa"/>
            <w:tcBorders>
              <w:top w:val="single" w:color="auto" w:sz="2" w:space="0"/>
              <w:left w:val="single" w:color="auto" w:sz="2" w:space="0"/>
              <w:bottom w:val="single" w:color="auto" w:sz="2" w:space="0"/>
              <w:right w:val="single" w:color="auto" w:sz="2" w:space="0"/>
            </w:tcBorders>
            <w:vAlign w:val="top"/>
          </w:tcPr>
          <w:p>
            <w:pPr>
              <w:jc w:val="center"/>
              <w:rPr>
                <w:rFonts w:ascii="宋体" w:hAnsi="宋体"/>
                <w:szCs w:val="21"/>
              </w:rPr>
            </w:pPr>
            <w:r>
              <w:rPr>
                <w:rFonts w:hint="eastAsia" w:ascii="宋体" w:hAnsi="宋体"/>
                <w:szCs w:val="21"/>
              </w:rPr>
              <w:t>R2</w:t>
            </w:r>
          </w:p>
        </w:tc>
        <w:tc>
          <w:tcPr>
            <w:tcW w:w="716" w:type="dxa"/>
            <w:tcBorders>
              <w:top w:val="single" w:color="auto" w:sz="2" w:space="0"/>
              <w:left w:val="single" w:color="auto" w:sz="2" w:space="0"/>
              <w:bottom w:val="single" w:color="auto" w:sz="2" w:space="0"/>
            </w:tcBorders>
            <w:vAlign w:val="top"/>
          </w:tcPr>
          <w:p>
            <w:pPr>
              <w:jc w:val="center"/>
              <w:rPr>
                <w:rFonts w:ascii="宋体" w:hAnsi="宋体"/>
                <w:szCs w:val="21"/>
              </w:rPr>
            </w:pPr>
            <w:r>
              <w:rPr>
                <w:rFonts w:hint="eastAsia" w:ascii="宋体" w:hAnsi="宋体"/>
                <w:szCs w:val="21"/>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Align w:val="top"/>
          </w:tcPr>
          <w:p>
            <w:pPr>
              <w:ind w:firstLine="105" w:firstLineChars="50"/>
              <w:rPr>
                <w:rFonts w:ascii="宋体" w:hAnsi="宋体"/>
                <w:szCs w:val="21"/>
              </w:rPr>
            </w:pPr>
            <w:r>
              <w:rPr>
                <w:rFonts w:hint="eastAsia" w:ascii="宋体" w:hAnsi="宋体"/>
                <w:szCs w:val="21"/>
              </w:rPr>
              <w:t>（1）reset后</w:t>
            </w:r>
          </w:p>
        </w:tc>
        <w:tc>
          <w:tcPr>
            <w:tcW w:w="590"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592"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714"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73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71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0000</w:t>
            </w:r>
          </w:p>
        </w:tc>
        <w:tc>
          <w:tcPr>
            <w:tcW w:w="716"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Align w:val="top"/>
          </w:tcPr>
          <w:p>
            <w:pPr>
              <w:jc w:val="center"/>
              <w:rPr>
                <w:rFonts w:ascii="宋体" w:hAnsi="宋体"/>
                <w:szCs w:val="21"/>
              </w:rPr>
            </w:pPr>
            <w:r>
              <w:rPr>
                <w:rFonts w:hint="eastAsia" w:ascii="宋体" w:hAnsi="宋体"/>
                <w:szCs w:val="21"/>
              </w:rPr>
              <w:t>（2）R0写入1111后</w:t>
            </w:r>
          </w:p>
        </w:tc>
        <w:tc>
          <w:tcPr>
            <w:tcW w:w="590"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592"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714"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73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71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0001</w:t>
            </w:r>
          </w:p>
        </w:tc>
        <w:tc>
          <w:tcPr>
            <w:tcW w:w="716"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Align w:val="top"/>
          </w:tcPr>
          <w:p>
            <w:pPr>
              <w:jc w:val="center"/>
              <w:rPr>
                <w:rFonts w:ascii="宋体" w:hAnsi="宋体"/>
                <w:szCs w:val="21"/>
              </w:rPr>
            </w:pPr>
            <w:r>
              <w:rPr>
                <w:rFonts w:hint="eastAsia" w:ascii="宋体" w:hAnsi="宋体"/>
                <w:szCs w:val="21"/>
              </w:rPr>
              <w:t>（3）R1写入5555后</w:t>
            </w:r>
          </w:p>
        </w:tc>
        <w:tc>
          <w:tcPr>
            <w:tcW w:w="590" w:type="dxa"/>
            <w:tcBorders>
              <w:right w:val="single" w:color="auto" w:sz="2" w:space="0"/>
            </w:tcBorders>
            <w:vAlign w:val="top"/>
          </w:tcPr>
          <w:p>
            <w:pPr>
              <w:tabs>
                <w:tab w:val="left" w:pos="335"/>
              </w:tabs>
              <w:jc w:val="left"/>
              <w:rPr>
                <w:rFonts w:ascii="宋体" w:hAnsi="宋体"/>
                <w:szCs w:val="21"/>
              </w:rPr>
            </w:pPr>
            <w:r>
              <w:rPr>
                <w:rFonts w:hint="eastAsia" w:ascii="宋体" w:hAnsi="宋体"/>
                <w:szCs w:val="21"/>
                <w:lang w:val="en-US" w:eastAsia="zh-CN"/>
              </w:rPr>
              <w:t>0101</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0101</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0101</w:t>
            </w:r>
          </w:p>
        </w:tc>
        <w:tc>
          <w:tcPr>
            <w:tcW w:w="592"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0101</w:t>
            </w:r>
          </w:p>
        </w:tc>
        <w:tc>
          <w:tcPr>
            <w:tcW w:w="714"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0101</w:t>
            </w:r>
          </w:p>
        </w:tc>
        <w:tc>
          <w:tcPr>
            <w:tcW w:w="73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0101</w:t>
            </w:r>
          </w:p>
        </w:tc>
        <w:tc>
          <w:tcPr>
            <w:tcW w:w="71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0101</w:t>
            </w:r>
          </w:p>
        </w:tc>
        <w:tc>
          <w:tcPr>
            <w:tcW w:w="716"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Align w:val="top"/>
          </w:tcPr>
          <w:p>
            <w:pPr>
              <w:jc w:val="center"/>
              <w:rPr>
                <w:rFonts w:ascii="宋体" w:hAnsi="宋体"/>
                <w:szCs w:val="21"/>
              </w:rPr>
            </w:pPr>
            <w:r>
              <w:rPr>
                <w:rFonts w:hint="eastAsia" w:ascii="宋体" w:hAnsi="宋体"/>
                <w:szCs w:val="21"/>
              </w:rPr>
              <w:t>（4）R2写入AAAA后</w:t>
            </w:r>
          </w:p>
        </w:tc>
        <w:tc>
          <w:tcPr>
            <w:tcW w:w="590"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592"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714"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73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71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1010</w:t>
            </w:r>
          </w:p>
        </w:tc>
        <w:tc>
          <w:tcPr>
            <w:tcW w:w="716"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Align w:val="top"/>
          </w:tcPr>
          <w:p>
            <w:pPr>
              <w:jc w:val="center"/>
              <w:rPr>
                <w:rFonts w:ascii="宋体" w:hAnsi="宋体"/>
                <w:szCs w:val="21"/>
              </w:rPr>
            </w:pPr>
            <w:r>
              <w:rPr>
                <w:rFonts w:hint="eastAsia" w:ascii="宋体" w:hAnsi="宋体"/>
                <w:szCs w:val="21"/>
              </w:rPr>
              <w:t>（5）R3写入FFFF后</w:t>
            </w:r>
          </w:p>
        </w:tc>
        <w:tc>
          <w:tcPr>
            <w:tcW w:w="590"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1111</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1111</w:t>
            </w:r>
          </w:p>
        </w:tc>
        <w:tc>
          <w:tcPr>
            <w:tcW w:w="669"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1111</w:t>
            </w:r>
          </w:p>
        </w:tc>
        <w:tc>
          <w:tcPr>
            <w:tcW w:w="592"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1111</w:t>
            </w:r>
          </w:p>
        </w:tc>
        <w:tc>
          <w:tcPr>
            <w:tcW w:w="714" w:type="dxa"/>
            <w:tcBorders>
              <w:right w:val="single" w:color="auto" w:sz="2" w:space="0"/>
            </w:tcBorders>
            <w:vAlign w:val="top"/>
          </w:tcPr>
          <w:p>
            <w:pPr>
              <w:jc w:val="center"/>
              <w:rPr>
                <w:rFonts w:ascii="宋体" w:hAnsi="宋体"/>
                <w:szCs w:val="21"/>
              </w:rPr>
            </w:pPr>
            <w:r>
              <w:rPr>
                <w:rFonts w:hint="eastAsia" w:ascii="宋体" w:hAnsi="宋体"/>
                <w:szCs w:val="21"/>
                <w:lang w:val="en-US" w:eastAsia="zh-CN"/>
              </w:rPr>
              <w:t>1111</w:t>
            </w:r>
          </w:p>
        </w:tc>
        <w:tc>
          <w:tcPr>
            <w:tcW w:w="73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11111</w:t>
            </w:r>
          </w:p>
        </w:tc>
        <w:tc>
          <w:tcPr>
            <w:tcW w:w="715" w:type="dxa"/>
            <w:tcBorders>
              <w:left w:val="single" w:color="auto" w:sz="2" w:space="0"/>
              <w:right w:val="single" w:color="auto" w:sz="2" w:space="0"/>
            </w:tcBorders>
            <w:vAlign w:val="top"/>
          </w:tcPr>
          <w:p>
            <w:pPr>
              <w:jc w:val="center"/>
              <w:rPr>
                <w:rFonts w:ascii="宋体" w:hAnsi="宋体"/>
                <w:szCs w:val="21"/>
              </w:rPr>
            </w:pPr>
            <w:r>
              <w:rPr>
                <w:rFonts w:hint="eastAsia" w:ascii="宋体" w:hAnsi="宋体"/>
                <w:szCs w:val="21"/>
                <w:lang w:val="en-US" w:eastAsia="zh-CN"/>
              </w:rPr>
              <w:t>1111</w:t>
            </w:r>
          </w:p>
        </w:tc>
        <w:tc>
          <w:tcPr>
            <w:tcW w:w="716" w:type="dxa"/>
            <w:tcBorders>
              <w:left w:val="single" w:color="auto" w:sz="2" w:space="0"/>
            </w:tcBorders>
            <w:vAlign w:val="top"/>
          </w:tcPr>
          <w:p>
            <w:pPr>
              <w:jc w:val="center"/>
              <w:rPr>
                <w:rFonts w:ascii="宋体" w:hAnsi="宋体"/>
                <w:szCs w:val="21"/>
              </w:rPr>
            </w:pPr>
            <w:r>
              <w:rPr>
                <w:rFonts w:hint="eastAsia" w:ascii="宋体" w:hAnsi="宋体"/>
                <w:szCs w:val="21"/>
                <w:lang w:val="en-US" w:eastAsia="zh-CN"/>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Align w:val="top"/>
          </w:tcPr>
          <w:p>
            <w:pPr>
              <w:jc w:val="center"/>
              <w:rPr>
                <w:rFonts w:ascii="宋体" w:hAnsi="宋体"/>
                <w:szCs w:val="21"/>
              </w:rPr>
            </w:pPr>
          </w:p>
        </w:tc>
        <w:tc>
          <w:tcPr>
            <w:tcW w:w="2520" w:type="dxa"/>
            <w:gridSpan w:val="4"/>
            <w:vAlign w:val="top"/>
          </w:tcPr>
          <w:p>
            <w:pPr>
              <w:jc w:val="center"/>
              <w:rPr>
                <w:rFonts w:ascii="宋体" w:hAnsi="宋体"/>
                <w:szCs w:val="21"/>
              </w:rPr>
            </w:pPr>
          </w:p>
        </w:tc>
        <w:tc>
          <w:tcPr>
            <w:tcW w:w="2880" w:type="dxa"/>
            <w:gridSpan w:val="4"/>
            <w:vAlign w:val="top"/>
          </w:tcPr>
          <w:p>
            <w:pPr>
              <w:jc w:val="center"/>
              <w:rPr>
                <w:rFonts w:ascii="宋体" w:hAnsi="宋体"/>
                <w:szCs w:val="21"/>
              </w:rPr>
            </w:pPr>
          </w:p>
        </w:tc>
      </w:tr>
    </w:tbl>
    <w:p>
      <w:pPr>
        <w:rPr>
          <w:rFonts w:hint="eastAsia" w:ascii="宋体" w:hAnsi="宋体"/>
          <w:szCs w:val="21"/>
        </w:rPr>
      </w:pPr>
    </w:p>
    <w:p>
      <w:pPr>
        <w:pStyle w:val="12"/>
        <w:numPr>
          <w:ilvl w:val="0"/>
          <w:numId w:val="4"/>
        </w:numPr>
        <w:ind w:firstLineChars="0"/>
        <w:rPr>
          <w:rFonts w:hint="eastAsia"/>
          <w:sz w:val="24"/>
        </w:rPr>
      </w:pPr>
      <w:r>
        <w:rPr>
          <w:rFonts w:hint="eastAsia"/>
          <w:sz w:val="24"/>
        </w:rPr>
        <w:t>下图是本实验用到的通用寄存器组的器件引脚图，请结合实验补全引脚，并说明每个引脚的功能。</w:t>
      </w:r>
    </w:p>
    <w:p>
      <w:pPr>
        <w:pStyle w:val="12"/>
        <w:ind w:left="360" w:firstLine="0" w:firstLineChars="0"/>
        <w:rPr>
          <w:rFonts w:hint="eastAsia"/>
          <w:sz w:val="24"/>
        </w:rPr>
      </w:pPr>
      <w:r>
        <w:pict>
          <v:group id="_x0000_s1051" o:spid="_x0000_s1051" o:spt="203" style="height:170.1pt;width:372.75pt;" coordorigin="2220,3213" coordsize="7455,3402" editas="canvas">
            <o:lock v:ext="edit" aspectratio="f"/>
            <v:shape id="_x0000_s1052" o:spid="_x0000_s1052" o:spt="75" type="#_x0000_t75" style="position:absolute;left:2220;top:3213;height:3402;width:7455;" filled="f" stroked="f" coordsize="21600,21600">
              <v:path/>
              <v:fill on="f" focussize="0,0"/>
              <v:stroke on="f"/>
              <v:imagedata o:title=""/>
              <o:lock v:ext="edit" text="t" aspectratio="t"/>
            </v:shape>
            <v:rect id="_x0000_s1053" o:spid="_x0000_s1053" o:spt="1" style="position:absolute;left:4050;top:4395;height:1470;width:3135;" fillcolor="#FFFFFF" filled="t" stroked="t" coordsize="21600,21600">
              <v:path/>
              <v:fill on="t" color2="#FFFFFF" focussize="0,0"/>
              <v:stroke color="#000000" joinstyle="miter"/>
              <v:imagedata o:title=""/>
              <o:lock v:ext="edit" aspectratio="f"/>
              <v:textbox>
                <w:txbxContent>
                  <w:p>
                    <w:r>
                      <w:rPr>
                        <w:rFonts w:hint="eastAsia"/>
                      </w:rPr>
                      <w:tab/>
                    </w:r>
                    <w:r>
                      <w:rPr>
                        <w:rFonts w:hint="eastAsia"/>
                      </w:rPr>
                      <w:tab/>
                    </w:r>
                    <w:r>
                      <w:rPr>
                        <w:rFonts w:hint="eastAsia"/>
                      </w:rPr>
                      <w:t xml:space="preserve">   OUPUT</w:t>
                    </w:r>
                  </w:p>
                  <w:p>
                    <w:pPr>
                      <w:ind w:firstLine="525" w:firstLineChars="250"/>
                    </w:pPr>
                    <w:r>
                      <w:rPr>
                        <w:rFonts w:hint="eastAsia"/>
                      </w:rPr>
                      <w:t>通用寄存器</w:t>
                    </w:r>
                    <w:r>
                      <w:t>器件</w:t>
                    </w:r>
                  </w:p>
                  <w:p/>
                  <w:p>
                    <w:r>
                      <w:rPr>
                        <w:rFonts w:hint="eastAsia"/>
                      </w:rPr>
                      <w:t xml:space="preserve">         INPUT</w:t>
                    </w:r>
                  </w:p>
                </w:txbxContent>
              </v:textbox>
            </v:rect>
            <v:shape id="_x0000_s1054" o:spid="_x0000_s1054" o:spt="32" type="#_x0000_t32" style="position:absolute;left:4845;top:3930;height:465;width:15;" filled="f" stroked="t" coordsize="21600,21600">
              <v:path arrowok="t"/>
              <v:fill on="f" focussize="0,0"/>
              <v:stroke color="#000000"/>
              <v:imagedata o:title=""/>
              <o:lock v:ext="edit" aspectratio="f"/>
            </v:shape>
            <v:shape id="_x0000_s1055" o:spid="_x0000_s1055" o:spt="32" type="#_x0000_t32" style="position:absolute;left:6300;top:3930;height:465;width:15;" filled="f" stroked="t" coordsize="21600,21600">
              <v:path arrowok="t"/>
              <v:fill on="f" focussize="0,0"/>
              <v:stroke color="#000000"/>
              <v:imagedata o:title=""/>
              <o:lock v:ext="edit" aspectratio="f"/>
            </v:shape>
            <v:shape id="_x0000_s1056" o:spid="_x0000_s1056" o:spt="32" type="#_x0000_t32" style="position:absolute;left:4210;top:5881;height:465;width:15;" filled="f" stroked="t" coordsize="21600,21600">
              <v:path arrowok="t"/>
              <v:fill on="f" focussize="0,0"/>
              <v:stroke color="#000000"/>
              <v:imagedata o:title=""/>
              <o:lock v:ext="edit" aspectratio="f"/>
            </v:shape>
            <v:shape id="_x0000_s1057" o:spid="_x0000_s1057" o:spt="32" type="#_x0000_t32" style="position:absolute;left:5145;top:5881;height:465;width:15;" filled="f" stroked="t" coordsize="21600,21600">
              <v:path arrowok="t"/>
              <v:fill on="f" focussize="0,0"/>
              <v:stroke color="#000000"/>
              <v:imagedata o:title=""/>
              <o:lock v:ext="edit" aspectratio="f"/>
            </v:shape>
            <v:rect id="_x0000_s1058" o:spid="_x0000_s1058" o:spt="1" style="position:absolute;left:5525;top:6135;height:480;width:1355;"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DR[1..0]</w:t>
                    </w:r>
                  </w:p>
                </w:txbxContent>
              </v:textbox>
            </v:rect>
            <v:rect id="_x0000_s1059" o:spid="_x0000_s1059" o:spt="1" style="position:absolute;left:4645;top:6135;height:480;width:1065;"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S15~S0</w:t>
                    </w:r>
                  </w:p>
                </w:txbxContent>
              </v:textbox>
            </v:rect>
            <v:rect id="_x0000_s1060" o:spid="_x0000_s1060" o:spt="1" style="position:absolute;left:7410;top:4695;height:855;width:1965;" filled="f" stroked="f" coordsize="21600,21600">
              <v:path/>
              <v:fill on="f" focussize="0,0"/>
              <v:stroke on="f"/>
              <v:imagedata o:title=""/>
              <o:lock v:ext="edit" aspectratio="f"/>
              <v:textbox>
                <w:txbxContent>
                  <w:p>
                    <w:r>
                      <w:rPr>
                        <w:rFonts w:hint="eastAsia"/>
                      </w:rPr>
                      <w:t>通用寄存器</w:t>
                    </w:r>
                    <w:r>
                      <w:t>器件图</w:t>
                    </w:r>
                  </w:p>
                </w:txbxContent>
              </v:textbox>
            </v:rect>
            <v:rect id="_x0000_s1064" o:spid="_x0000_s1064" o:spt="1" style="position:absolute;left:6523;top:6135;height:480;width:1340;"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SR[1..0]</w:t>
                    </w:r>
                  </w:p>
                </w:txbxContent>
              </v:textbox>
            </v:rect>
            <v:rect id="_x0000_s1067" o:spid="_x0000_s1067" o:spt="1" style="position:absolute;left:3793;top:6135;height:480;width:1060;"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DRWr</w:t>
                    </w:r>
                  </w:p>
                </w:txbxContent>
              </v:textbox>
            </v:rect>
            <v:shape id="_x0000_s1069" o:spid="_x0000_s1069" o:spt="32" type="#_x0000_t32" style="position:absolute;left:3533;top:4803;flip:x;height:3;width:520;" filled="f" stroked="t" coordsize="21600,21600">
              <v:path arrowok="t"/>
              <v:fill on="f" focussize="0,0"/>
              <v:stroke color="#000000"/>
              <v:imagedata o:title=""/>
              <o:lock v:ext="edit" aspectratio="f"/>
            </v:shape>
            <v:rect id="_x0000_s1070" o:spid="_x0000_s1070" o:spt="1" style="position:absolute;left:2893;top:4525;height:480;width:611;"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clk</w:t>
                    </w:r>
                  </w:p>
                </w:txbxContent>
              </v:textbox>
            </v:rect>
            <v:shape id="_x0000_s1071" o:spid="_x0000_s1071" o:spt="32" type="#_x0000_t32" style="position:absolute;left:6923;top:5856;height:460;width:0;" filled="f" stroked="t" coordsize="21600,21600">
              <v:path arrowok="t"/>
              <v:fill on="f" focussize="0,0"/>
              <v:stroke color="#000000"/>
              <v:imagedata o:title=""/>
              <o:lock v:ext="edit" aspectratio="f"/>
            </v:shape>
            <v:rect id="_x0000_s1072" o:spid="_x0000_s1072" o:spt="1" style="position:absolute;left:2773;top:5195;height:480;width:760;" filled="f" stroked="f" coordsize="21600,21600">
              <v:path/>
              <v:fill on="f" focussize="0,0"/>
              <v:stroke on="f"/>
              <v:imagedata o:title=""/>
              <o:lock v:ext="edit" aspectratio="f"/>
              <v:textbox>
                <w:txbxContent>
                  <w:p>
                    <w:pPr>
                      <w:rPr>
                        <w:rFonts w:hint="default" w:eastAsia="宋体"/>
                        <w:lang w:val="en-US" w:eastAsia="zh-CN"/>
                      </w:rPr>
                    </w:pPr>
                    <w:r>
                      <w:rPr>
                        <w:rFonts w:hint="eastAsia"/>
                        <w:lang w:val="en-US" w:eastAsia="zh-CN"/>
                      </w:rPr>
                      <w:t>Reset</w:t>
                    </w:r>
                  </w:p>
                </w:txbxContent>
              </v:textbox>
            </v:rect>
            <v:shape id="_x0000_s1073" o:spid="_x0000_s1073" o:spt="32" type="#_x0000_t32" style="position:absolute;left:3523;top:5416;flip:x;height:0;width:520;" filled="f" stroked="t" coordsize="21600,21600">
              <v:path arrowok="t"/>
              <v:fill on="f" focussize="0,0"/>
              <v:stroke color="#000000"/>
              <v:imagedata o:title=""/>
              <o:lock v:ext="edit" aspectratio="f"/>
            </v:shape>
            <v:shape id="_x0000_s1074" o:spid="_x0000_s1074" o:spt="32" type="#_x0000_t32" style="position:absolute;left:6193;top:5866;height:460;width:0;" filled="f" stroked="t" coordsize="21600,21600">
              <v:path arrowok="t"/>
              <v:fill on="f" focussize="0,0"/>
              <v:stroke color="#000000"/>
              <v:imagedata o:title=""/>
              <o:lock v:ext="edit" aspectratio="f"/>
            </v:shape>
            <v:rect id="_x0000_s1075" o:spid="_x0000_s1075" o:spt="1" style="position:absolute;left:5833;top:3486;height:480;width:1091;" filled="f" stroked="f" coordsize="21600,21600">
              <v:path/>
              <v:fill on="f" focussize="0,0"/>
              <v:stroke on="f"/>
              <v:imagedata o:title=""/>
              <o:lock v:ext="edit" aspectratio="f"/>
              <v:textbox>
                <w:txbxContent>
                  <w:p>
                    <w:pPr>
                      <w:rPr>
                        <w:rFonts w:hint="default"/>
                        <w:lang w:val="en-US" w:eastAsia="zh-CN"/>
                      </w:rPr>
                    </w:pPr>
                    <w:r>
                      <w:rPr>
                        <w:rFonts w:hint="eastAsia" w:ascii="宋体" w:hAnsi="宋体"/>
                        <w:sz w:val="24"/>
                      </w:rPr>
                      <w:t>L15</w:t>
                    </w:r>
                    <w:r>
                      <w:rPr>
                        <w:rFonts w:hint="eastAsia" w:ascii="宋体" w:hAnsi="宋体"/>
                        <w:sz w:val="24"/>
                        <w:lang w:val="en-US" w:eastAsia="zh-CN"/>
                      </w:rPr>
                      <w:t>~</w:t>
                    </w:r>
                    <w:r>
                      <w:rPr>
                        <w:rFonts w:hint="eastAsia" w:ascii="宋体" w:hAnsi="宋体"/>
                        <w:sz w:val="24"/>
                      </w:rPr>
                      <w:t>L0</w:t>
                    </w:r>
                  </w:p>
                </w:txbxContent>
              </v:textbox>
            </v:rect>
            <v:rect id="_x0000_s1076" o:spid="_x0000_s1076" o:spt="1" style="position:absolute;left:4113;top:3496;height:480;width:1469;" filled="f" stroked="f" coordsize="21600,21600">
              <v:path/>
              <v:fill on="f" focussize="0,0"/>
              <v:stroke on="f"/>
              <v:imagedata o:title=""/>
              <o:lock v:ext="edit" aspectratio="f"/>
              <v:textbox>
                <w:txbxContent>
                  <w:p>
                    <w:pPr>
                      <w:rPr>
                        <w:rFonts w:hint="default"/>
                        <w:lang w:val="en-US" w:eastAsia="zh-CN"/>
                      </w:rPr>
                    </w:pPr>
                    <w:r>
                      <w:rPr>
                        <w:rFonts w:hint="eastAsia" w:ascii="宋体" w:hAnsi="宋体"/>
                        <w:sz w:val="24"/>
                      </w:rPr>
                      <w:t>FR15</w:t>
                    </w:r>
                    <w:r>
                      <w:rPr>
                        <w:rFonts w:hint="eastAsia" w:ascii="宋体" w:hAnsi="宋体"/>
                        <w:sz w:val="24"/>
                        <w:lang w:val="en-US" w:eastAsia="zh-CN"/>
                      </w:rPr>
                      <w:t>~</w:t>
                    </w:r>
                    <w:r>
                      <w:rPr>
                        <w:rFonts w:hint="eastAsia" w:ascii="宋体" w:hAnsi="宋体"/>
                        <w:sz w:val="24"/>
                      </w:rPr>
                      <w:t>FR0</w:t>
                    </w:r>
                  </w:p>
                </w:txbxContent>
              </v:textbox>
            </v:rect>
            <w10:wrap type="none"/>
            <w10:anchorlock/>
          </v:group>
        </w:pict>
      </w:r>
    </w:p>
    <w:p>
      <w:pPr>
        <w:pStyle w:val="12"/>
        <w:ind w:left="360" w:firstLine="0" w:firstLineChars="0"/>
        <w:rPr>
          <w:rFonts w:hint="default" w:ascii="宋体" w:hAnsi="宋体"/>
          <w:szCs w:val="21"/>
          <w:lang w:val="en-US" w:eastAsia="zh-CN"/>
        </w:rPr>
      </w:pPr>
      <w:r>
        <w:rPr>
          <w:rFonts w:hint="eastAsia" w:ascii="宋体" w:hAnsi="宋体"/>
          <w:szCs w:val="21"/>
          <w:lang w:val="en-US" w:eastAsia="zh-CN"/>
        </w:rPr>
        <w:t>答：S15~S0是输入数据，DR[1..0]是目的寄存器的位置，SR[1..0]是源寄存器;</w:t>
      </w:r>
    </w:p>
    <w:p>
      <w:pPr>
        <w:pStyle w:val="12"/>
        <w:ind w:left="360" w:firstLine="0" w:firstLineChars="0"/>
        <w:rPr>
          <w:rFonts w:hint="eastAsia" w:ascii="宋体" w:hAnsi="宋体"/>
          <w:szCs w:val="21"/>
          <w:lang w:val="en-US" w:eastAsia="zh-CN"/>
        </w:rPr>
      </w:pPr>
      <w:r>
        <w:rPr>
          <w:rFonts w:hint="eastAsia" w:ascii="宋体" w:hAnsi="宋体"/>
          <w:szCs w:val="21"/>
          <w:lang w:val="en-US" w:eastAsia="zh-CN"/>
        </w:rPr>
        <w:t>DRWr是目的寄存器写信号，置1时可以写入;</w:t>
      </w:r>
    </w:p>
    <w:p>
      <w:pPr>
        <w:pStyle w:val="12"/>
        <w:ind w:left="360" w:firstLine="0" w:firstLineChars="0"/>
        <w:rPr>
          <w:rFonts w:hint="eastAsia" w:ascii="宋体" w:hAnsi="宋体"/>
          <w:szCs w:val="21"/>
          <w:lang w:val="en-US" w:eastAsia="zh-CN"/>
        </w:rPr>
      </w:pPr>
      <w:r>
        <w:rPr>
          <w:rFonts w:hint="eastAsia" w:ascii="宋体" w:hAnsi="宋体"/>
          <w:szCs w:val="21"/>
          <w:lang w:val="en-US" w:eastAsia="zh-CN"/>
        </w:rPr>
        <w:t>clk是时钟，reset是cpu复位信号。</w:t>
      </w:r>
    </w:p>
    <w:p>
      <w:pPr>
        <w:pStyle w:val="12"/>
        <w:ind w:left="360" w:firstLine="0" w:firstLineChars="0"/>
        <w:rPr>
          <w:rFonts w:hint="default" w:ascii="宋体" w:hAnsi="宋体"/>
          <w:szCs w:val="21"/>
          <w:lang w:val="en-US" w:eastAsia="zh-CN"/>
        </w:rPr>
      </w:pPr>
      <w:r>
        <w:rPr>
          <w:rFonts w:hint="eastAsia" w:ascii="宋体" w:hAnsi="宋体"/>
          <w:szCs w:val="21"/>
          <w:lang w:val="en-US" w:eastAsia="zh-CN"/>
        </w:rPr>
        <w:t>FR15~FR0是目的操作数的指示灯，L15~L0</w:t>
      </w:r>
      <w:r>
        <w:rPr>
          <w:rFonts w:hint="eastAsia" w:ascii="宋体" w:hAnsi="宋体"/>
          <w:szCs w:val="21"/>
          <w:lang w:val="en-US" w:eastAsia="zh-CN"/>
        </w:rPr>
        <w:t>是源操作数的指示灯。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F47AA"/>
    <w:multiLevelType w:val="multilevel"/>
    <w:tmpl w:val="2CCF47AA"/>
    <w:lvl w:ilvl="0" w:tentative="0">
      <w:start w:val="0"/>
      <w:numFmt w:val="decimal"/>
      <w:lvlText w:val="%1"/>
      <w:lvlJc w:val="left"/>
      <w:pPr>
        <w:tabs>
          <w:tab w:val="left" w:pos="990"/>
        </w:tabs>
        <w:ind w:left="990" w:hanging="810"/>
      </w:pPr>
      <w:rPr>
        <w:rFonts w:hint="eastAsia"/>
      </w:r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1">
    <w:nsid w:val="31560007"/>
    <w:multiLevelType w:val="multilevel"/>
    <w:tmpl w:val="31560007"/>
    <w:lvl w:ilvl="0" w:tentative="0">
      <w:start w:val="1"/>
      <w:numFmt w:val="decimal"/>
      <w:lvlText w:val="（%1）"/>
      <w:lvlJc w:val="left"/>
      <w:pPr>
        <w:tabs>
          <w:tab w:val="left" w:pos="1260"/>
        </w:tabs>
        <w:ind w:left="1260" w:hanging="720"/>
      </w:pPr>
      <w:rPr>
        <w:rFonts w:hint="default"/>
        <w:lang w:val="en-US"/>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3B1714CF"/>
    <w:multiLevelType w:val="multilevel"/>
    <w:tmpl w:val="3B171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0579F3"/>
    <w:multiLevelType w:val="multilevel"/>
    <w:tmpl w:val="600579F3"/>
    <w:lvl w:ilvl="0" w:tentative="0">
      <w:start w:val="1"/>
      <w:numFmt w:val="decimal"/>
      <w:lvlText w:val="（%1）"/>
      <w:lvlJc w:val="left"/>
      <w:pPr>
        <w:ind w:left="1365" w:hanging="94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84C31"/>
    <w:rsid w:val="00090C56"/>
    <w:rsid w:val="00103289"/>
    <w:rsid w:val="002D77F6"/>
    <w:rsid w:val="00307898"/>
    <w:rsid w:val="00325A9A"/>
    <w:rsid w:val="00333F39"/>
    <w:rsid w:val="003A0EDD"/>
    <w:rsid w:val="0040231B"/>
    <w:rsid w:val="00523751"/>
    <w:rsid w:val="00641BF3"/>
    <w:rsid w:val="00662301"/>
    <w:rsid w:val="00684C31"/>
    <w:rsid w:val="00691DAB"/>
    <w:rsid w:val="006E600C"/>
    <w:rsid w:val="006F37C6"/>
    <w:rsid w:val="007026E2"/>
    <w:rsid w:val="00782C55"/>
    <w:rsid w:val="0079301D"/>
    <w:rsid w:val="007C0324"/>
    <w:rsid w:val="007E2DA4"/>
    <w:rsid w:val="00897DCE"/>
    <w:rsid w:val="008D06C5"/>
    <w:rsid w:val="0093739C"/>
    <w:rsid w:val="00961C91"/>
    <w:rsid w:val="0096360F"/>
    <w:rsid w:val="00972A82"/>
    <w:rsid w:val="009A10E0"/>
    <w:rsid w:val="009C686B"/>
    <w:rsid w:val="009D0F78"/>
    <w:rsid w:val="009F5739"/>
    <w:rsid w:val="00B14932"/>
    <w:rsid w:val="00B43025"/>
    <w:rsid w:val="00BB650A"/>
    <w:rsid w:val="00C350B7"/>
    <w:rsid w:val="00D66912"/>
    <w:rsid w:val="00D90D90"/>
    <w:rsid w:val="00DF0163"/>
    <w:rsid w:val="00E5415E"/>
    <w:rsid w:val="00F957D6"/>
    <w:rsid w:val="00FA2888"/>
    <w:rsid w:val="115747EF"/>
    <w:rsid w:val="16FE620B"/>
    <w:rsid w:val="25D65321"/>
    <w:rsid w:val="25E90804"/>
    <w:rsid w:val="307F4F85"/>
    <w:rsid w:val="33D660D2"/>
    <w:rsid w:val="3A315140"/>
    <w:rsid w:val="3FBB0921"/>
    <w:rsid w:val="431318AE"/>
    <w:rsid w:val="4E922922"/>
    <w:rsid w:val="522A1C6F"/>
    <w:rsid w:val="58462A3B"/>
    <w:rsid w:val="5A0E45F0"/>
    <w:rsid w:val="60797A03"/>
    <w:rsid w:val="61FB686F"/>
    <w:rsid w:val="68ED1771"/>
    <w:rsid w:val="74502029"/>
    <w:rsid w:val="7A13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44"/>
        <o:r id="V:Rule2" type="connector" idref="#_x0000_s1045"/>
        <o:r id="V:Rule3" type="connector" idref="#_x0000_s1046"/>
        <o:r id="V:Rule4" type="connector" idref="#_x0000_s1047"/>
        <o:r id="V:Rule5" type="connector" idref="#_x0000_s1054"/>
        <o:r id="V:Rule6" type="connector" idref="#_x0000_s1055"/>
        <o:r id="V:Rule7" type="connector" idref="#_x0000_s1056"/>
        <o:r id="V:Rule8" type="connector" idref="#_x0000_s1057"/>
        <o:r id="V:Rule9" type="connector" idref="#_x0000_s1065"/>
        <o:r id="V:Rule10" type="connector" idref="#_x0000_s1069"/>
        <o:r id="V:Rule11" type="connector" idref="#_x0000_s1071"/>
        <o:r id="V:Rule12" type="connector" idref="#_x0000_s1073"/>
        <o:r id="V:Rule13" type="connector" idref="#_x0000_s107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9"/>
    <w:qFormat/>
    <w:uiPriority w:val="0"/>
    <w:pPr>
      <w:keepNext/>
      <w:keepLines/>
      <w:spacing w:before="260" w:after="260" w:line="416" w:lineRule="auto"/>
      <w:jc w:val="center"/>
      <w:outlineLvl w:val="2"/>
    </w:pPr>
    <w:rPr>
      <w:rFonts w:ascii="黑体" w:eastAsia="黑体"/>
      <w:bCs/>
      <w:sz w:val="44"/>
      <w:szCs w:val="44"/>
    </w:rPr>
  </w:style>
  <w:style w:type="paragraph" w:styleId="3">
    <w:name w:val="heading 4"/>
    <w:basedOn w:val="1"/>
    <w:next w:val="1"/>
    <w:link w:val="10"/>
    <w:qFormat/>
    <w:uiPriority w:val="0"/>
    <w:pPr>
      <w:keepNext/>
      <w:keepLines/>
      <w:spacing w:before="80" w:after="80" w:line="360" w:lineRule="auto"/>
      <w:outlineLvl w:val="3"/>
    </w:pPr>
    <w:rPr>
      <w:rFonts w:ascii="Arial" w:hAnsi="Arial"/>
      <w:b/>
      <w:bCs/>
      <w:sz w:val="28"/>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0"/>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3 Char"/>
    <w:basedOn w:val="8"/>
    <w:link w:val="2"/>
    <w:uiPriority w:val="0"/>
    <w:rPr>
      <w:rFonts w:ascii="黑体" w:hAnsi="Times New Roman" w:eastAsia="黑体" w:cs="Times New Roman"/>
      <w:bCs/>
      <w:sz w:val="44"/>
      <w:szCs w:val="44"/>
    </w:rPr>
  </w:style>
  <w:style w:type="character" w:customStyle="1" w:styleId="10">
    <w:name w:val="标题 4 Char"/>
    <w:basedOn w:val="8"/>
    <w:link w:val="3"/>
    <w:uiPriority w:val="0"/>
    <w:rPr>
      <w:rFonts w:ascii="Arial" w:hAnsi="Arial" w:eastAsia="宋体" w:cs="Times New Roman"/>
      <w:b/>
      <w:bCs/>
      <w:sz w:val="28"/>
      <w:szCs w:val="28"/>
    </w:rPr>
  </w:style>
  <w:style w:type="character" w:customStyle="1" w:styleId="11">
    <w:name w:val="批注框文本 Char"/>
    <w:basedOn w:val="8"/>
    <w:link w:val="4"/>
    <w:semiHidden/>
    <w:uiPriority w:val="0"/>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 w:type="character" w:customStyle="1" w:styleId="13">
    <w:name w:val="页眉 Char"/>
    <w:basedOn w:val="8"/>
    <w:link w:val="6"/>
    <w:uiPriority w:val="99"/>
    <w:rPr>
      <w:rFonts w:ascii="Times New Roman" w:hAnsi="Times New Roman" w:eastAsia="宋体" w:cs="Times New Roman"/>
      <w:sz w:val="18"/>
      <w:szCs w:val="18"/>
    </w:rPr>
  </w:style>
  <w:style w:type="character" w:customStyle="1" w:styleId="14">
    <w:name w:val="页脚 Char"/>
    <w:basedOn w:val="8"/>
    <w:link w:val="5"/>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emf"/><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2.png"/><Relationship Id="rId4" Type="http://schemas.openxmlformats.org/officeDocument/2006/relationships/oleObject" Target="embeddings/oleObject1.bin"/><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e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png"/><Relationship Id="rId28" Type="http://schemas.openxmlformats.org/officeDocument/2006/relationships/oleObject" Target="embeddings/oleObject14.bin"/><Relationship Id="rId27" Type="http://schemas.openxmlformats.org/officeDocument/2006/relationships/image" Target="media/image11.e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png"/><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2"/>
    <customShpInfo spid="_x0000_s1043"/>
    <customShpInfo spid="_x0000_s1044"/>
    <customShpInfo spid="_x0000_s1045"/>
    <customShpInfo spid="_x0000_s1046"/>
    <customShpInfo spid="_x0000_s1047"/>
    <customShpInfo spid="_x0000_s1048"/>
    <customShpInfo spid="_x0000_s1050"/>
    <customShpInfo spid="_x0000_s1061"/>
    <customShpInfo spid="_x0000_s1062"/>
    <customShpInfo spid="_x0000_s1063"/>
    <customShpInfo spid="_x0000_s1065"/>
    <customShpInfo spid="_x0000_s1066"/>
    <customShpInfo spid="_x0000_s104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4"/>
    <customShpInfo spid="_x0000_s1067"/>
    <customShpInfo spid="_x0000_s1069"/>
    <customShpInfo spid="_x0000_s1070"/>
    <customShpInfo spid="_x0000_s1071"/>
    <customShpInfo spid="_x0000_s1072"/>
    <customShpInfo spid="_x0000_s1073"/>
    <customShpInfo spid="_x0000_s1074"/>
    <customShpInfo spid="_x0000_s1075"/>
    <customShpInfo spid="_x0000_s1076"/>
    <customShpInfo spid="_x0000_s1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05AC39-1887-4D11-9F9E-78DD3DC93DD3}">
  <ds:schemaRefs/>
</ds:datastoreItem>
</file>

<file path=docProps/app.xml><?xml version="1.0" encoding="utf-8"?>
<Properties xmlns="http://schemas.openxmlformats.org/officeDocument/2006/extended-properties" xmlns:vt="http://schemas.openxmlformats.org/officeDocument/2006/docPropsVTypes">
  <Template>Normal</Template>
  <Pages>13</Pages>
  <Words>840</Words>
  <Characters>4788</Characters>
  <Lines>39</Lines>
  <Paragraphs>11</Paragraphs>
  <TotalTime>1</TotalTime>
  <ScaleCrop>false</ScaleCrop>
  <LinksUpToDate>false</LinksUpToDate>
  <CharactersWithSpaces>5617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2019-11-15T03:34:00Z</dcterms:created>
  <dc:creator>A202</dc:creator>
  <cp:lastModifiedBy>微言、精义</cp:lastModifiedBy>
  <dcterms:modified xsi:type="dcterms:W3CDTF">2020-12-04T08:47:53Z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