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 </w:t>
      </w:r>
    </w:p>
    <w:p w:rsidR="00000000" w:rsidDel="00000000" w:rsidP="00000000" w:rsidRDefault="00000000" w:rsidRPr="00000000" w14:paraId="00000002">
      <w:pPr>
        <w:spacing w:after="200" w:line="240" w:lineRule="auto"/>
        <w:jc w:val="center"/>
        <w:rPr>
          <w:b w:val="1"/>
          <w:bCs w:val="1"/>
          <w:sz w:val="24"/>
          <w:szCs w:val="24"/>
        </w:rPr>
      </w:pPr>
      <w:r w:rsidDel="00000000" w:rsidR="00000000" w:rsidRPr="00000000">
        <w:rPr>
          <w:b w:val="1"/>
          <w:bCs w:val="1"/>
          <w:sz w:val="24"/>
          <w:szCs w:val="24"/>
          <w:rtl w:val="0"/>
        </w:rPr>
        <w:t xml:space="preserve">Corporación Unificada Nacional de Educación Superior </w:t>
      </w:r>
    </w:p>
    <w:p w:rsidR="00000000" w:rsidDel="00000000" w:rsidP="00000000" w:rsidRDefault="00000000" w:rsidRPr="00000000" w14:paraId="00000003">
      <w:pPr>
        <w:spacing w:after="200" w:line="240" w:lineRule="auto"/>
        <w:jc w:val="center"/>
        <w:rPr>
          <w:b w:val="1"/>
          <w:bCs w:val="1"/>
        </w:rPr>
      </w:pPr>
      <w:r w:rsidDel="00000000" w:rsidR="00000000" w:rsidRPr="00000000">
        <w:rPr>
          <w:b w:val="1"/>
          <w:bCs w:val="1"/>
          <w:rtl w:val="0"/>
        </w:rPr>
        <w:t xml:space="preserve"> CUN</w:t>
      </w:r>
    </w:p>
    <w:p w:rsidR="00000000" w:rsidDel="00000000" w:rsidP="00000000" w:rsidRDefault="00000000" w:rsidRPr="00000000" w14:paraId="00000004">
      <w:pPr>
        <w:spacing w:after="200" w:line="240" w:lineRule="auto"/>
        <w:jc w:val="center"/>
        <w:rPr>
          <w:b w:val="1"/>
          <w:bCs w:val="1"/>
        </w:rPr>
      </w:pPr>
      <w:r w:rsidDel="00000000" w:rsidR="00000000" w:rsidRPr="00000000">
        <w:rPr>
          <w:rtl w:val="0"/>
        </w:rPr>
      </w:r>
    </w:p>
    <w:p w:rsidR="00000000" w:rsidDel="00000000" w:rsidP="00000000" w:rsidRDefault="00000000" w:rsidRPr="00000000" w14:paraId="00000005">
      <w:pPr>
        <w:spacing w:after="200" w:line="480" w:lineRule="auto"/>
        <w:jc w:val="center"/>
        <w:rPr/>
      </w:pPr>
      <w:r w:rsidDel="00000000" w:rsidR="00000000" w:rsidRPr="00000000">
        <w:rPr>
          <w:rtl w:val="0"/>
        </w:rPr>
        <w:t xml:space="preserve">Facultad de Ingeniería</w:t>
      </w:r>
    </w:p>
    <w:p w:rsidR="00000000" w:rsidDel="00000000" w:rsidP="00000000" w:rsidRDefault="00000000" w:rsidRPr="00000000" w14:paraId="00000006">
      <w:pPr>
        <w:spacing w:after="200" w:line="480" w:lineRule="auto"/>
        <w:jc w:val="center"/>
        <w:rPr/>
      </w:pPr>
      <w:r w:rsidDel="00000000" w:rsidR="00000000" w:rsidRPr="00000000">
        <w:rPr>
          <w:rtl w:val="0"/>
        </w:rPr>
        <w:t xml:space="preserve">Programa de Ingeniería de Sistemas</w:t>
      </w:r>
    </w:p>
    <w:p w:rsidR="00000000" w:rsidDel="00000000" w:rsidP="00000000" w:rsidRDefault="00000000" w:rsidRPr="00000000" w14:paraId="00000007">
      <w:pPr>
        <w:spacing w:line="480" w:lineRule="auto"/>
        <w:rPr/>
      </w:pPr>
      <w:r w:rsidDel="00000000" w:rsidR="00000000" w:rsidRPr="00000000">
        <w:rPr>
          <w:rtl w:val="0"/>
        </w:rPr>
        <w:t xml:space="preserve"> </w:t>
      </w:r>
    </w:p>
    <w:p w:rsidR="00000000" w:rsidDel="00000000" w:rsidP="00000000" w:rsidRDefault="00000000" w:rsidRPr="00000000" w14:paraId="00000008">
      <w:pPr>
        <w:spacing w:line="480" w:lineRule="auto"/>
        <w:rPr/>
      </w:pPr>
      <w:r w:rsidDel="00000000" w:rsidR="00000000" w:rsidRPr="00000000">
        <w:rPr>
          <w:rtl w:val="0"/>
        </w:rPr>
        <w:t xml:space="preserve"> </w:t>
      </w:r>
    </w:p>
    <w:p w:rsidR="00000000" w:rsidDel="00000000" w:rsidP="00000000" w:rsidRDefault="00000000" w:rsidRPr="00000000" w14:paraId="00000009">
      <w:pPr>
        <w:spacing w:after="200" w:line="480" w:lineRule="auto"/>
        <w:jc w:val="center"/>
        <w:rPr>
          <w:b w:val="1"/>
          <w:bCs w:val="1"/>
          <w:sz w:val="28"/>
          <w:szCs w:val="28"/>
        </w:rPr>
      </w:pPr>
      <w:r w:rsidDel="00000000" w:rsidR="00000000" w:rsidRPr="00000000">
        <w:rPr>
          <w:b w:val="1"/>
          <w:bCs w:val="1"/>
          <w:sz w:val="28"/>
          <w:szCs w:val="28"/>
          <w:rtl w:val="0"/>
        </w:rPr>
        <w:t xml:space="preserve">Reto / ACA — Pensamiento Crítico e Investigativo en</w:t>
      </w:r>
    </w:p>
    <w:p w:rsidR="00000000" w:rsidDel="00000000" w:rsidP="00000000" w:rsidRDefault="00000000" w:rsidRPr="00000000" w14:paraId="0000000A">
      <w:pPr>
        <w:spacing w:after="200" w:line="480" w:lineRule="auto"/>
        <w:jc w:val="center"/>
        <w:rPr>
          <w:b w:val="1"/>
          <w:bCs w:val="1"/>
          <w:sz w:val="28"/>
          <w:szCs w:val="28"/>
        </w:rPr>
      </w:pPr>
      <w:r w:rsidDel="00000000" w:rsidR="00000000" w:rsidRPr="00000000">
        <w:rPr>
          <w:b w:val="1"/>
          <w:bCs w:val="1"/>
          <w:sz w:val="28"/>
          <w:szCs w:val="28"/>
          <w:rtl w:val="0"/>
        </w:rPr>
        <w:t xml:space="preserve">Auditoría de Sistemas Informáticos</w:t>
      </w:r>
    </w:p>
    <w:p w:rsidR="00000000" w:rsidDel="00000000" w:rsidP="00000000" w:rsidRDefault="00000000" w:rsidRPr="00000000" w14:paraId="0000000B">
      <w:pPr>
        <w:spacing w:line="480" w:lineRule="auto"/>
        <w:rPr/>
      </w:pPr>
      <w:r w:rsidDel="00000000" w:rsidR="00000000" w:rsidRPr="00000000">
        <w:rPr>
          <w:rtl w:val="0"/>
        </w:rPr>
        <w:t xml:space="preserve">  </w:t>
      </w:r>
    </w:p>
    <w:p w:rsidR="00000000" w:rsidDel="00000000" w:rsidP="00000000" w:rsidRDefault="00000000" w:rsidRPr="00000000" w14:paraId="0000000C">
      <w:pPr>
        <w:spacing w:after="200" w:line="480" w:lineRule="auto"/>
        <w:jc w:val="center"/>
        <w:rPr>
          <w:b w:val="1"/>
          <w:bCs w:val="1"/>
        </w:rPr>
      </w:pPr>
      <w:r w:rsidDel="00000000" w:rsidR="00000000" w:rsidRPr="00000000">
        <w:rPr>
          <w:b w:val="1"/>
          <w:bCs w:val="1"/>
          <w:rtl w:val="0"/>
        </w:rPr>
        <w:t xml:space="preserve">Presentado por:</w:t>
      </w:r>
    </w:p>
    <w:p w:rsidR="00000000" w:rsidDel="00000000" w:rsidP="00000000" w:rsidRDefault="00000000" w:rsidRPr="00000000" w14:paraId="0000000D">
      <w:pPr>
        <w:spacing w:after="200" w:line="480" w:lineRule="auto"/>
        <w:jc w:val="center"/>
        <w:rPr>
          <w:b w:val="1"/>
          <w:bCs w:val="1"/>
        </w:rPr>
      </w:pPr>
      <w:r w:rsidDel="00000000" w:rsidR="00000000" w:rsidRPr="00000000">
        <w:rPr>
          <w:rFonts w:ascii="Roboto" w:cs="Roboto" w:eastAsia="Roboto" w:hAnsi="Roboto"/>
          <w:b w:val="1"/>
          <w:bCs w:val="1"/>
          <w:color w:val="444746"/>
          <w:sz w:val="18"/>
          <w:szCs w:val="18"/>
          <w:highlight w:val="white"/>
          <w:rtl w:val="0"/>
        </w:rPr>
        <w:t xml:space="preserve">KEVIN </w:t>
      </w:r>
      <w:r w:rsidDel="00000000" w:rsidR="00000000" w:rsidRPr="00000000">
        <w:rPr>
          <w:rFonts w:ascii="Roboto" w:cs="Roboto" w:eastAsia="Roboto" w:hAnsi="Roboto"/>
          <w:b w:val="1"/>
          <w:bCs w:val="1"/>
          <w:color w:val="444746"/>
          <w:sz w:val="18"/>
          <w:szCs w:val="18"/>
          <w:highlight w:val="white"/>
          <w:rtl w:val="0"/>
        </w:rPr>
        <w:t xml:space="preserve">STEBAN</w:t>
      </w:r>
      <w:r w:rsidDel="00000000" w:rsidR="00000000" w:rsidRPr="00000000">
        <w:rPr>
          <w:rFonts w:ascii="Roboto" w:cs="Roboto" w:eastAsia="Roboto" w:hAnsi="Roboto"/>
          <w:b w:val="1"/>
          <w:bCs w:val="1"/>
          <w:color w:val="444746"/>
          <w:sz w:val="18"/>
          <w:szCs w:val="18"/>
          <w:highlight w:val="white"/>
          <w:rtl w:val="0"/>
        </w:rPr>
        <w:t xml:space="preserve"> OVALLE PEREZ</w:t>
      </w:r>
      <w:r w:rsidDel="00000000" w:rsidR="00000000" w:rsidRPr="00000000">
        <w:rPr>
          <w:b w:val="1"/>
          <w:bCs w:val="1"/>
          <w:rtl w:val="0"/>
        </w:rPr>
        <w:t xml:space="preserve"> </w:t>
      </w:r>
    </w:p>
    <w:p w:rsidR="00000000" w:rsidDel="00000000" w:rsidP="00000000" w:rsidRDefault="00000000" w:rsidRPr="00000000" w14:paraId="0000000E">
      <w:pPr>
        <w:spacing w:after="200" w:line="480" w:lineRule="auto"/>
        <w:jc w:val="center"/>
        <w:rPr>
          <w:b w:val="1"/>
          <w:bCs w:val="1"/>
          <w:color w:val="444746"/>
          <w:sz w:val="18"/>
          <w:szCs w:val="18"/>
          <w:highlight w:val="white"/>
        </w:rPr>
      </w:pPr>
      <w:r w:rsidDel="00000000" w:rsidR="00000000" w:rsidRPr="00000000">
        <w:rPr>
          <w:b w:val="1"/>
          <w:bCs w:val="1"/>
          <w:color w:val="444746"/>
          <w:sz w:val="18"/>
          <w:szCs w:val="18"/>
          <w:highlight w:val="white"/>
          <w:rtl w:val="0"/>
        </w:rPr>
        <w:t xml:space="preserve">ALEX FELIPE BERNAL ARGUELLO</w:t>
      </w:r>
    </w:p>
    <w:p w:rsidR="00000000" w:rsidDel="00000000" w:rsidP="00000000" w:rsidRDefault="00000000" w:rsidRPr="00000000" w14:paraId="0000000F">
      <w:pPr>
        <w:spacing w:after="200" w:line="480" w:lineRule="auto"/>
        <w:jc w:val="center"/>
        <w:rPr>
          <w:b w:val="1"/>
          <w:bCs w:val="1"/>
          <w:color w:val="444746"/>
          <w:sz w:val="18"/>
          <w:szCs w:val="18"/>
          <w:highlight w:val="white"/>
        </w:rPr>
      </w:pPr>
      <w:r w:rsidDel="00000000" w:rsidR="00000000" w:rsidRPr="00000000">
        <w:rPr>
          <w:b w:val="1"/>
          <w:bCs w:val="1"/>
          <w:color w:val="444746"/>
          <w:sz w:val="18"/>
          <w:szCs w:val="18"/>
          <w:highlight w:val="white"/>
          <w:rtl w:val="0"/>
        </w:rPr>
        <w:t xml:space="preserve">JORGE RUIZ FERNÁNDEZ</w:t>
      </w:r>
    </w:p>
    <w:p w:rsidR="00000000" w:rsidDel="00000000" w:rsidP="00000000" w:rsidRDefault="00000000" w:rsidRPr="00000000" w14:paraId="00000010">
      <w:pPr>
        <w:spacing w:line="480" w:lineRule="auto"/>
        <w:rPr/>
      </w:pPr>
      <w:r w:rsidDel="00000000" w:rsidR="00000000" w:rsidRPr="00000000">
        <w:rPr>
          <w:rtl w:val="0"/>
        </w:rPr>
        <w:t xml:space="preserve"> </w:t>
      </w:r>
    </w:p>
    <w:p w:rsidR="00000000" w:rsidDel="00000000" w:rsidP="00000000" w:rsidRDefault="00000000" w:rsidRPr="00000000" w14:paraId="00000011">
      <w:pPr>
        <w:spacing w:line="480" w:lineRule="auto"/>
        <w:rPr/>
      </w:pPr>
      <w:r w:rsidDel="00000000" w:rsidR="00000000" w:rsidRPr="00000000">
        <w:rPr>
          <w:rtl w:val="0"/>
        </w:rPr>
        <w:t xml:space="preserve"> </w:t>
      </w:r>
    </w:p>
    <w:p w:rsidR="00000000" w:rsidDel="00000000" w:rsidP="00000000" w:rsidRDefault="00000000" w:rsidRPr="00000000" w14:paraId="00000012">
      <w:pPr>
        <w:spacing w:after="200" w:line="480" w:lineRule="auto"/>
        <w:jc w:val="center"/>
        <w:rPr>
          <w:b w:val="1"/>
          <w:bCs w:val="1"/>
        </w:rPr>
      </w:pPr>
      <w:r w:rsidDel="00000000" w:rsidR="00000000" w:rsidRPr="00000000">
        <w:rPr>
          <w:b w:val="1"/>
          <w:bCs w:val="1"/>
          <w:rtl w:val="0"/>
        </w:rPr>
        <w:t xml:space="preserve">Docente:</w:t>
      </w:r>
    </w:p>
    <w:p w:rsidR="00000000" w:rsidDel="00000000" w:rsidP="00000000" w:rsidRDefault="00000000" w:rsidRPr="00000000" w14:paraId="00000013">
      <w:pPr>
        <w:spacing w:after="200" w:line="480" w:lineRule="auto"/>
        <w:jc w:val="center"/>
        <w:rPr>
          <w:rFonts w:ascii="Montserrat" w:cs="Montserrat" w:eastAsia="Montserrat" w:hAnsi="Montserrat"/>
          <w:color w:val="1d2125"/>
          <w:sz w:val="46"/>
          <w:szCs w:val="46"/>
        </w:rPr>
      </w:pPr>
      <w:r w:rsidDel="00000000" w:rsidR="00000000" w:rsidRPr="00000000">
        <w:rPr>
          <w:b w:val="1"/>
          <w:bCs w:val="1"/>
          <w:color w:val="444746"/>
          <w:sz w:val="18"/>
          <w:szCs w:val="18"/>
          <w:highlight w:val="white"/>
          <w:rtl w:val="0"/>
        </w:rPr>
        <w:t xml:space="preserve">JUAN CARLOS PÉREZ</w:t>
      </w: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t xml:space="preserve">  </w:t>
      </w:r>
    </w:p>
    <w:p w:rsidR="00000000" w:rsidDel="00000000" w:rsidP="00000000" w:rsidRDefault="00000000" w:rsidRPr="00000000" w14:paraId="00000015">
      <w:pPr>
        <w:spacing w:line="480" w:lineRule="auto"/>
        <w:rPr/>
      </w:pPr>
      <w:r w:rsidDel="00000000" w:rsidR="00000000" w:rsidRPr="00000000">
        <w:rPr>
          <w:rtl w:val="0"/>
        </w:rPr>
      </w:r>
    </w:p>
    <w:p w:rsidR="00000000" w:rsidDel="00000000" w:rsidP="00000000" w:rsidRDefault="00000000" w:rsidRPr="00000000" w14:paraId="00000016">
      <w:pPr>
        <w:spacing w:after="200" w:line="480" w:lineRule="auto"/>
        <w:jc w:val="center"/>
        <w:rPr/>
      </w:pPr>
      <w:r w:rsidDel="00000000" w:rsidR="00000000" w:rsidRPr="00000000">
        <w:rPr>
          <w:rtl w:val="0"/>
        </w:rPr>
        <w:t xml:space="preserve">Bogotá, D.C, Julio de 2026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Title"/>
        <w:rPr/>
      </w:pPr>
      <w:bookmarkStart w:colFirst="0" w:colLast="0" w:name="_tcliysmij7kc" w:id="0"/>
      <w:bookmarkEnd w:id="0"/>
      <w:r w:rsidDel="00000000" w:rsidR="00000000" w:rsidRPr="00000000">
        <w:rPr>
          <w:rtl w:val="0"/>
        </w:rPr>
        <w:t xml:space="preserve"> Tabla de contenido</w:t>
      </w:r>
    </w:p>
    <w:p w:rsidR="00000000" w:rsidDel="00000000" w:rsidP="00000000" w:rsidRDefault="00000000" w:rsidRPr="00000000" w14:paraId="0000001A">
      <w:pPr>
        <w:rPr/>
      </w:pPr>
      <w:r w:rsidDel="00000000" w:rsidR="00000000" w:rsidRPr="00000000">
        <w:rPr>
          <w:rtl w:val="0"/>
        </w:rPr>
      </w:r>
    </w:p>
    <w:sdt>
      <w:sdtPr>
        <w:id w:val="-2075618226"/>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ogzp5xi08k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skoe9lf29qy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beda7i5wd6w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color w:val="000000"/>
              <w:u w:val="none"/>
            </w:rPr>
          </w:pPr>
          <w:hyperlink w:anchor="_bczlq1jtrua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1 — Análisis Conceptual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ol7yvzego9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 auditoría de sistemas como clave para la seguridad organizacional</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fzr9gtgwyb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Operación empresarial sin auditoría informática: análisis de riesgos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ncu7o4jwhc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Control preventivo, detectivo y correctivo: enfoque crítico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hb0vbh6a6z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Valor estratégico vs. cumplimiento normativo de la auditoría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3c3o47yzc65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2 — Investigación de Metodologías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865r6s7wb1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¿Qué problema organizacional busca resolver cada uno?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ibfq6eujn0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¿Cuál consideras más completo y por qué?</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ozs60nhhcm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¿Es viable aplicar todos los modelos en una misma empresa? Justifique.</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640or4n7h9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justificación técnica de esta integración es la siguiente:</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color w:val="000000"/>
              <w:u w:val="none"/>
            </w:rPr>
          </w:pPr>
          <w:hyperlink w:anchor="_ffekf0cwl5l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3 — Caso Real Investigativo</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9bgzd4lad8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incidente</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me30fxy3w5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Controles que fallaron</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6otsb4ynz1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Cómo la auditoría pudo prevenir el incidente</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xce4f01tlp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Impacto en la organización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tzunhgxcfl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Recomendaciones como auditor</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q76sqwiee9i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4 — Debate Crítico</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gspix53zlo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Postura adoptada</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qu35ak1mn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Postura: En contra</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gp4e1m2jgb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Argumentos técnicos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pfjrx88zk1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Riesgos de eliminar controles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fyk5f5g4lw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Impacto en la gobernanza TI</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color w:val="000000"/>
              <w:u w:val="none"/>
            </w:rPr>
          </w:pPr>
          <w:hyperlink w:anchor="_txd35dmiobj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5 — Madurez y Gobernanza TI</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jnwglo70ls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Influencia de la madurez de procesos en la seguridad organizacional</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7o47qsae6v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Riesgos de una empresa con baja madurez TI</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ecxkxkuda3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Transformación digital sin auditoría</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6023o31k3e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Relación entre auditoría y toma de decisiones estratégicas</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color w:val="000000"/>
              <w:u w:val="none"/>
            </w:rPr>
          </w:pPr>
          <w:hyperlink w:anchor="_939gx16dxfg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6 — Pensamiento Profesional</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hqrhidm1jv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Habilidades del auditor de sistemas moderno</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u8xabyveh7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La automatización y el futuro de la auditoría tradicional</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mqljxz6hmk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Retos frente a la inteligencia artificial y el cloud computing</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color w:val="000000"/>
              <w:u w:val="none"/>
            </w:rPr>
          </w:pPr>
          <w:hyperlink w:anchor="_xojdmtcxx3d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bCs w:val="1"/>
              <w:color w:val="000000"/>
              <w:u w:val="none"/>
            </w:rPr>
          </w:pPr>
          <w:hyperlink w:anchor="_765eax1nujv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sz w:val="32"/>
          <w:szCs w:val="32"/>
        </w:rPr>
      </w:pPr>
      <w:bookmarkStart w:colFirst="0" w:colLast="0" w:name="_1ogzp5xi08kl" w:id="1"/>
      <w:bookmarkEnd w:id="1"/>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46">
      <w:pPr>
        <w:spacing w:after="160" w:line="480" w:lineRule="auto"/>
        <w:jc w:val="center"/>
        <w:rPr>
          <w:b w:val="1"/>
          <w:bCs w:val="1"/>
        </w:rPr>
      </w:pPr>
      <w:r w:rsidDel="00000000" w:rsidR="00000000" w:rsidRPr="00000000">
        <w:rPr>
          <w:rtl w:val="0"/>
        </w:rPr>
      </w:r>
    </w:p>
    <w:p w:rsidR="00000000" w:rsidDel="00000000" w:rsidP="00000000" w:rsidRDefault="00000000" w:rsidRPr="00000000" w14:paraId="00000047">
      <w:pPr>
        <w:spacing w:after="160" w:line="480" w:lineRule="auto"/>
        <w:rPr/>
      </w:pPr>
      <w:r w:rsidDel="00000000" w:rsidR="00000000" w:rsidRPr="00000000">
        <w:rPr>
          <w:rtl w:val="0"/>
        </w:rPr>
        <w:t xml:space="preserve">Actualmente, la tecnología es un elemento fundamental para el funcionamiento de las organizaciones, por lo que la auditoría de sistemas es una herramienta clave para proteger la información y garantizar la seguridad de los procesos. A través de ella es posible identificar vulnerabilidades, reducir riesgos y mejorar el funcionamiento de los sistemas informáticos.</w:t>
      </w:r>
    </w:p>
    <w:p w:rsidR="00000000" w:rsidDel="00000000" w:rsidP="00000000" w:rsidRDefault="00000000" w:rsidRPr="00000000" w14:paraId="00000048">
      <w:pPr>
        <w:spacing w:after="160" w:line="480" w:lineRule="auto"/>
        <w:rPr/>
      </w:pPr>
      <w:r w:rsidDel="00000000" w:rsidR="00000000" w:rsidRPr="00000000">
        <w:rPr>
          <w:rtl w:val="0"/>
        </w:rPr>
      </w:r>
    </w:p>
    <w:p w:rsidR="00000000" w:rsidDel="00000000" w:rsidP="00000000" w:rsidRDefault="00000000" w:rsidRPr="00000000" w14:paraId="00000049">
      <w:pPr>
        <w:spacing w:after="160" w:line="480" w:lineRule="auto"/>
        <w:rPr/>
      </w:pPr>
      <w:r w:rsidDel="00000000" w:rsidR="00000000" w:rsidRPr="00000000">
        <w:rPr>
          <w:rtl w:val="0"/>
        </w:rPr>
        <w:t xml:space="preserve">Además de cumplir con requisitos normativos, la auditoría ayuda a alinear la tecnología con los objetivos de la organización. Para ello, muchas empresas utilizan marcos como COBIT, COSO, ITIL e ISO 27001, que fortalecen la gestión de riesgos y los controles internos. Casos como el incidente de CrowdStrike en 2024 demuestran la importancia de contar con procesos de control y gestión de cambios bien establecidos.</w:t>
      </w:r>
    </w:p>
    <w:p w:rsidR="00000000" w:rsidDel="00000000" w:rsidP="00000000" w:rsidRDefault="00000000" w:rsidRPr="00000000" w14:paraId="0000004A">
      <w:pPr>
        <w:spacing w:after="160" w:line="480" w:lineRule="auto"/>
        <w:rPr>
          <w:b w:val="1"/>
          <w:bCs w:val="1"/>
        </w:rPr>
      </w:pPr>
      <w:r w:rsidDel="00000000" w:rsidR="00000000" w:rsidRPr="00000000">
        <w:rPr>
          <w:rtl w:val="0"/>
        </w:rPr>
      </w:r>
    </w:p>
    <w:p w:rsidR="00000000" w:rsidDel="00000000" w:rsidP="00000000" w:rsidRDefault="00000000" w:rsidRPr="00000000" w14:paraId="0000004B">
      <w:pPr>
        <w:spacing w:after="160" w:line="480" w:lineRule="auto"/>
        <w:rPr>
          <w:b w:val="1"/>
          <w:bCs w:val="1"/>
        </w:rPr>
      </w:pPr>
      <w:r w:rsidDel="00000000" w:rsidR="00000000" w:rsidRPr="00000000">
        <w:rPr>
          <w:rtl w:val="0"/>
        </w:rPr>
      </w:r>
    </w:p>
    <w:p w:rsidR="00000000" w:rsidDel="00000000" w:rsidP="00000000" w:rsidRDefault="00000000" w:rsidRPr="00000000" w14:paraId="0000004C">
      <w:pPr>
        <w:spacing w:after="160" w:line="480" w:lineRule="auto"/>
        <w:rPr>
          <w:b w:val="1"/>
          <w:bCs w:val="1"/>
        </w:rPr>
      </w:pPr>
      <w:r w:rsidDel="00000000" w:rsidR="00000000" w:rsidRPr="00000000">
        <w:rPr>
          <w:rtl w:val="0"/>
        </w:rPr>
      </w:r>
    </w:p>
    <w:p w:rsidR="00000000" w:rsidDel="00000000" w:rsidP="00000000" w:rsidRDefault="00000000" w:rsidRPr="00000000" w14:paraId="0000004D">
      <w:pPr>
        <w:spacing w:after="160" w:line="480" w:lineRule="auto"/>
        <w:rPr>
          <w:b w:val="1"/>
          <w:bCs w:val="1"/>
        </w:rPr>
      </w:pPr>
      <w:r w:rsidDel="00000000" w:rsidR="00000000" w:rsidRPr="00000000">
        <w:rPr>
          <w:rtl w:val="0"/>
        </w:rPr>
      </w:r>
    </w:p>
    <w:p w:rsidR="00000000" w:rsidDel="00000000" w:rsidP="00000000" w:rsidRDefault="00000000" w:rsidRPr="00000000" w14:paraId="0000004E">
      <w:pPr>
        <w:spacing w:after="160" w:line="480" w:lineRule="auto"/>
        <w:rPr>
          <w:b w:val="1"/>
          <w:bCs w:val="1"/>
        </w:rPr>
      </w:pPr>
      <w:r w:rsidDel="00000000" w:rsidR="00000000" w:rsidRPr="00000000">
        <w:rPr>
          <w:rtl w:val="0"/>
        </w:rPr>
      </w:r>
    </w:p>
    <w:p w:rsidR="00000000" w:rsidDel="00000000" w:rsidP="00000000" w:rsidRDefault="00000000" w:rsidRPr="00000000" w14:paraId="0000004F">
      <w:pPr>
        <w:spacing w:after="160" w:line="480" w:lineRule="auto"/>
        <w:rPr>
          <w:b w:val="1"/>
          <w:bCs w:val="1"/>
        </w:rPr>
      </w:pPr>
      <w:r w:rsidDel="00000000" w:rsidR="00000000" w:rsidRPr="00000000">
        <w:rPr>
          <w:rtl w:val="0"/>
        </w:rPr>
      </w:r>
    </w:p>
    <w:p w:rsidR="00000000" w:rsidDel="00000000" w:rsidP="00000000" w:rsidRDefault="00000000" w:rsidRPr="00000000" w14:paraId="00000050">
      <w:pPr>
        <w:spacing w:after="160" w:line="480" w:lineRule="auto"/>
        <w:rPr>
          <w:b w:val="1"/>
          <w:bCs w:val="1"/>
        </w:rPr>
      </w:pPr>
      <w:r w:rsidDel="00000000" w:rsidR="00000000" w:rsidRPr="00000000">
        <w:rPr>
          <w:rtl w:val="0"/>
        </w:rPr>
      </w:r>
    </w:p>
    <w:p w:rsidR="00000000" w:rsidDel="00000000" w:rsidP="00000000" w:rsidRDefault="00000000" w:rsidRPr="00000000" w14:paraId="00000051">
      <w:pPr>
        <w:spacing w:after="160" w:line="480" w:lineRule="auto"/>
        <w:rPr>
          <w:b w:val="1"/>
          <w:bCs w:val="1"/>
        </w:rPr>
      </w:pPr>
      <w:r w:rsidDel="00000000" w:rsidR="00000000" w:rsidRPr="00000000">
        <w:rPr>
          <w:rtl w:val="0"/>
        </w:rPr>
      </w:r>
    </w:p>
    <w:p w:rsidR="00000000" w:rsidDel="00000000" w:rsidP="00000000" w:rsidRDefault="00000000" w:rsidRPr="00000000" w14:paraId="00000052">
      <w:pPr>
        <w:pStyle w:val="Heading1"/>
        <w:rPr/>
      </w:pPr>
      <w:bookmarkStart w:colFirst="0" w:colLast="0" w:name="_skoe9lf29qyq" w:id="2"/>
      <w:bookmarkEnd w:id="2"/>
      <w:r w:rsidDel="00000000" w:rsidR="00000000" w:rsidRPr="00000000">
        <w:rPr>
          <w:rtl w:val="0"/>
        </w:rPr>
        <w:t xml:space="preserve">Objetivo</w:t>
      </w:r>
    </w:p>
    <w:p w:rsidR="00000000" w:rsidDel="00000000" w:rsidP="00000000" w:rsidRDefault="00000000" w:rsidRPr="00000000" w14:paraId="00000053">
      <w:pPr>
        <w:spacing w:after="160" w:line="480" w:lineRule="auto"/>
        <w:jc w:val="center"/>
        <w:rPr>
          <w:b w:val="1"/>
          <w:bCs w:val="1"/>
        </w:rPr>
      </w:pPr>
      <w:r w:rsidDel="00000000" w:rsidR="00000000" w:rsidRPr="00000000">
        <w:rPr>
          <w:rtl w:val="0"/>
        </w:rPr>
      </w:r>
    </w:p>
    <w:p w:rsidR="00000000" w:rsidDel="00000000" w:rsidP="00000000" w:rsidRDefault="00000000" w:rsidRPr="00000000" w14:paraId="00000054">
      <w:pPr>
        <w:spacing w:after="160" w:line="480" w:lineRule="auto"/>
        <w:jc w:val="center"/>
        <w:rPr>
          <w:b w:val="1"/>
          <w:bCs w:val="1"/>
        </w:rPr>
      </w:pPr>
      <w:r w:rsidDel="00000000" w:rsidR="00000000" w:rsidRPr="00000000">
        <w:rPr>
          <w:rtl w:val="0"/>
        </w:rPr>
      </w:r>
    </w:p>
    <w:p w:rsidR="00000000" w:rsidDel="00000000" w:rsidP="00000000" w:rsidRDefault="00000000" w:rsidRPr="00000000" w14:paraId="00000055">
      <w:pPr>
        <w:spacing w:after="160" w:line="480" w:lineRule="auto"/>
        <w:rPr/>
      </w:pPr>
      <w:r w:rsidDel="00000000" w:rsidR="00000000" w:rsidRPr="00000000">
        <w:rPr>
          <w:rtl w:val="0"/>
        </w:rPr>
        <w:t xml:space="preserve">Analizar la importancia de la auditoría de sistemas en la seguridad y la gobernanza de las tecnologías de la información, comprendiendo cómo los marcos de control, el análisis de casos reales y las nuevas tecnologías contribuyen a fortalecer la gestión de riesgos y la continuidad de las organizaciones.</w:t>
      </w:r>
    </w:p>
    <w:p w:rsidR="00000000" w:rsidDel="00000000" w:rsidP="00000000" w:rsidRDefault="00000000" w:rsidRPr="00000000" w14:paraId="00000056">
      <w:pPr>
        <w:spacing w:after="160" w:line="480" w:lineRule="auto"/>
        <w:rPr/>
      </w:pPr>
      <w:r w:rsidDel="00000000" w:rsidR="00000000" w:rsidRPr="00000000">
        <w:rPr>
          <w:rtl w:val="0"/>
        </w:rPr>
      </w:r>
    </w:p>
    <w:p w:rsidR="00000000" w:rsidDel="00000000" w:rsidP="00000000" w:rsidRDefault="00000000" w:rsidRPr="00000000" w14:paraId="00000057">
      <w:pPr>
        <w:spacing w:after="160" w:line="480" w:lineRule="auto"/>
        <w:rPr/>
      </w:pPr>
      <w:r w:rsidDel="00000000" w:rsidR="00000000" w:rsidRPr="00000000">
        <w:rPr>
          <w:rtl w:val="0"/>
        </w:rPr>
      </w:r>
    </w:p>
    <w:p w:rsidR="00000000" w:rsidDel="00000000" w:rsidP="00000000" w:rsidRDefault="00000000" w:rsidRPr="00000000" w14:paraId="00000058">
      <w:pPr>
        <w:spacing w:after="160" w:line="480" w:lineRule="auto"/>
        <w:rPr/>
      </w:pPr>
      <w:r w:rsidDel="00000000" w:rsidR="00000000" w:rsidRPr="00000000">
        <w:rPr>
          <w:rtl w:val="0"/>
        </w:rPr>
      </w:r>
    </w:p>
    <w:p w:rsidR="00000000" w:rsidDel="00000000" w:rsidP="00000000" w:rsidRDefault="00000000" w:rsidRPr="00000000" w14:paraId="00000059">
      <w:pPr>
        <w:spacing w:after="160" w:line="480" w:lineRule="auto"/>
        <w:rPr>
          <w:sz w:val="24"/>
          <w:szCs w:val="24"/>
        </w:rPr>
      </w:pPr>
      <w:r w:rsidDel="00000000" w:rsidR="00000000" w:rsidRPr="00000000">
        <w:rPr>
          <w:rtl w:val="0"/>
        </w:rPr>
      </w:r>
    </w:p>
    <w:p w:rsidR="00000000" w:rsidDel="00000000" w:rsidP="00000000" w:rsidRDefault="00000000" w:rsidRPr="00000000" w14:paraId="0000005A">
      <w:pPr>
        <w:pStyle w:val="Heading1"/>
        <w:rPr/>
      </w:pPr>
      <w:bookmarkStart w:colFirst="0" w:colLast="0" w:name="_beda7i5wd6wd" w:id="3"/>
      <w:bookmarkEnd w:id="3"/>
      <w:r w:rsidDel="00000000" w:rsidR="00000000" w:rsidRPr="00000000">
        <w:rPr>
          <w:rtl w:val="0"/>
        </w:rPr>
        <w:t xml:space="preserve">Objetivos específicos</w:t>
      </w:r>
    </w:p>
    <w:p w:rsidR="00000000" w:rsidDel="00000000" w:rsidP="00000000" w:rsidRDefault="00000000" w:rsidRPr="00000000" w14:paraId="0000005B">
      <w:pPr>
        <w:spacing w:after="160" w:line="480" w:lineRule="auto"/>
        <w:jc w:val="center"/>
        <w:rPr>
          <w:b w:val="1"/>
          <w:bCs w:val="1"/>
        </w:rPr>
      </w:pPr>
      <w:r w:rsidDel="00000000" w:rsidR="00000000" w:rsidRPr="00000000">
        <w:rPr>
          <w:rtl w:val="0"/>
        </w:rPr>
      </w:r>
    </w:p>
    <w:p w:rsidR="00000000" w:rsidDel="00000000" w:rsidP="00000000" w:rsidRDefault="00000000" w:rsidRPr="00000000" w14:paraId="0000005C">
      <w:pPr>
        <w:spacing w:after="160" w:line="480" w:lineRule="auto"/>
        <w:jc w:val="center"/>
        <w:rPr>
          <w:b w:val="1"/>
          <w:bCs w:val="1"/>
        </w:rPr>
      </w:pPr>
      <w:r w:rsidDel="00000000" w:rsidR="00000000" w:rsidRPr="00000000">
        <w:rPr>
          <w:rtl w:val="0"/>
        </w:rPr>
      </w:r>
    </w:p>
    <w:p w:rsidR="00000000" w:rsidDel="00000000" w:rsidP="00000000" w:rsidRDefault="00000000" w:rsidRPr="00000000" w14:paraId="0000005D">
      <w:pPr>
        <w:numPr>
          <w:ilvl w:val="0"/>
          <w:numId w:val="3"/>
        </w:numPr>
        <w:spacing w:after="0" w:afterAutospacing="0" w:line="360" w:lineRule="auto"/>
        <w:ind w:left="720" w:hanging="360"/>
        <w:rPr>
          <w:u w:val="none"/>
        </w:rPr>
      </w:pPr>
      <w:r w:rsidDel="00000000" w:rsidR="00000000" w:rsidRPr="00000000">
        <w:rPr>
          <w:rtl w:val="0"/>
        </w:rPr>
        <w:t xml:space="preserve">Analizar los principales marcos de auditoría de TI.</w:t>
      </w:r>
    </w:p>
    <w:p w:rsidR="00000000" w:rsidDel="00000000" w:rsidP="00000000" w:rsidRDefault="00000000" w:rsidRPr="00000000" w14:paraId="0000005E">
      <w:pPr>
        <w:numPr>
          <w:ilvl w:val="0"/>
          <w:numId w:val="3"/>
        </w:numPr>
        <w:spacing w:after="0" w:afterAutospacing="0" w:line="360" w:lineRule="auto"/>
        <w:ind w:left="720" w:hanging="360"/>
        <w:rPr>
          <w:u w:val="none"/>
        </w:rPr>
      </w:pPr>
      <w:r w:rsidDel="00000000" w:rsidR="00000000" w:rsidRPr="00000000">
        <w:rPr>
          <w:rtl w:val="0"/>
        </w:rPr>
        <w:t xml:space="preserve">Identificar la importancia de la auditoría en la seguridad organizacional.</w:t>
      </w:r>
    </w:p>
    <w:p w:rsidR="00000000" w:rsidDel="00000000" w:rsidP="00000000" w:rsidRDefault="00000000" w:rsidRPr="00000000" w14:paraId="0000005F">
      <w:pPr>
        <w:numPr>
          <w:ilvl w:val="0"/>
          <w:numId w:val="3"/>
        </w:numPr>
        <w:spacing w:after="0" w:afterAutospacing="0" w:line="360" w:lineRule="auto"/>
        <w:ind w:left="720" w:hanging="360"/>
        <w:rPr>
          <w:u w:val="none"/>
        </w:rPr>
      </w:pPr>
      <w:r w:rsidDel="00000000" w:rsidR="00000000" w:rsidRPr="00000000">
        <w:rPr>
          <w:rtl w:val="0"/>
        </w:rPr>
        <w:t xml:space="preserve">Analizar el caso CrowdStrike desde la perspectiva de la auditoría.</w:t>
      </w:r>
    </w:p>
    <w:p w:rsidR="00000000" w:rsidDel="00000000" w:rsidP="00000000" w:rsidRDefault="00000000" w:rsidRPr="00000000" w14:paraId="00000060">
      <w:pPr>
        <w:numPr>
          <w:ilvl w:val="0"/>
          <w:numId w:val="3"/>
        </w:numPr>
        <w:spacing w:after="0" w:afterAutospacing="0" w:line="360" w:lineRule="auto"/>
        <w:ind w:left="720" w:hanging="360"/>
        <w:rPr>
          <w:u w:val="none"/>
        </w:rPr>
      </w:pPr>
      <w:r w:rsidDel="00000000" w:rsidR="00000000" w:rsidRPr="00000000">
        <w:rPr>
          <w:rtl w:val="0"/>
        </w:rPr>
        <w:t xml:space="preserve">Comprender la relación entre gobernanza, madurez de procesos y auditoría.</w:t>
      </w:r>
    </w:p>
    <w:p w:rsidR="00000000" w:rsidDel="00000000" w:rsidP="00000000" w:rsidRDefault="00000000" w:rsidRPr="00000000" w14:paraId="00000061">
      <w:pPr>
        <w:numPr>
          <w:ilvl w:val="0"/>
          <w:numId w:val="3"/>
        </w:numPr>
        <w:spacing w:after="160" w:line="360" w:lineRule="auto"/>
        <w:ind w:left="720" w:hanging="360"/>
        <w:rPr>
          <w:u w:val="none"/>
        </w:rPr>
      </w:pPr>
      <w:r w:rsidDel="00000000" w:rsidR="00000000" w:rsidRPr="00000000">
        <w:rPr>
          <w:rtl w:val="0"/>
        </w:rPr>
        <w:t xml:space="preserve">Identificar los retos actuales del auditor de sistemas.</w:t>
      </w:r>
    </w:p>
    <w:p w:rsidR="00000000" w:rsidDel="00000000" w:rsidP="00000000" w:rsidRDefault="00000000" w:rsidRPr="00000000" w14:paraId="00000062">
      <w:pPr>
        <w:spacing w:after="160" w:line="480" w:lineRule="auto"/>
        <w:rPr>
          <w:b w:val="1"/>
          <w:bCs w:val="1"/>
        </w:rPr>
      </w:pPr>
      <w:r w:rsidDel="00000000" w:rsidR="00000000" w:rsidRPr="00000000">
        <w:rPr>
          <w:rtl w:val="0"/>
        </w:rPr>
      </w:r>
    </w:p>
    <w:p w:rsidR="00000000" w:rsidDel="00000000" w:rsidP="00000000" w:rsidRDefault="00000000" w:rsidRPr="00000000" w14:paraId="00000063">
      <w:pPr>
        <w:pStyle w:val="Heading1"/>
        <w:spacing w:after="240" w:before="480" w:lineRule="auto"/>
        <w:jc w:val="left"/>
        <w:rPr/>
      </w:pPr>
      <w:bookmarkStart w:colFirst="0" w:colLast="0" w:name="_70zgu4c2kp8j" w:id="4"/>
      <w:bookmarkEnd w:id="4"/>
      <w:r w:rsidDel="00000000" w:rsidR="00000000" w:rsidRPr="00000000">
        <w:rPr>
          <w:rtl w:val="0"/>
        </w:rPr>
      </w:r>
    </w:p>
    <w:p w:rsidR="00000000" w:rsidDel="00000000" w:rsidP="00000000" w:rsidRDefault="00000000" w:rsidRPr="00000000" w14:paraId="00000064">
      <w:pPr>
        <w:pStyle w:val="Heading1"/>
        <w:rPr/>
      </w:pPr>
      <w:bookmarkStart w:colFirst="0" w:colLast="0" w:name="_bczlq1jtruaj" w:id="5"/>
      <w:bookmarkEnd w:id="5"/>
      <w:r w:rsidDel="00000000" w:rsidR="00000000" w:rsidRPr="00000000">
        <w:rPr>
          <w:rtl w:val="0"/>
        </w:rPr>
        <w:t xml:space="preserve">Actividad 1 — Análisis Conceptual</w:t>
      </w:r>
    </w:p>
    <w:p w:rsidR="00000000" w:rsidDel="00000000" w:rsidP="00000000" w:rsidRDefault="00000000" w:rsidRPr="00000000" w14:paraId="00000065">
      <w:pPr>
        <w:pStyle w:val="Heading2"/>
        <w:rPr/>
      </w:pPr>
      <w:bookmarkStart w:colFirst="0" w:colLast="0" w:name="_ol7yvzego9fa" w:id="6"/>
      <w:bookmarkEnd w:id="6"/>
      <w:r w:rsidDel="00000000" w:rsidR="00000000" w:rsidRPr="00000000">
        <w:rPr>
          <w:rtl w:val="0"/>
        </w:rPr>
        <w:t xml:space="preserve">1.1 La auditoría de sistemas como clave para la seguridad organizacional</w:t>
      </w:r>
    </w:p>
    <w:p w:rsidR="00000000" w:rsidDel="00000000" w:rsidP="00000000" w:rsidRDefault="00000000" w:rsidRPr="00000000" w14:paraId="00000066">
      <w:pPr>
        <w:spacing w:line="480" w:lineRule="auto"/>
        <w:jc w:val="both"/>
        <w:rPr/>
      </w:pPr>
      <w:r w:rsidDel="00000000" w:rsidR="00000000" w:rsidRPr="00000000">
        <w:rPr>
          <w:rtl w:val="0"/>
        </w:rPr>
        <w:t xml:space="preserve">La auditoría del sistema es un factor crítico para la seguridad organizacional, ya que ayuda a identificar vulnerabilidades, medir la eficacia de los controles de seguridad implementados y garantizar que la información esté protegida contra divulgación no autorizada, pérdida o modificación. Además, impulsa el cumplimiento de las políticas organizacionales y las regulaciones correspondientes, junto con la minimización de los riesgos de ciberataques y fallos operativos. Una organización que audita de forma periódica puede tomar decisiones oportunas para reforzar su stack tecnológico y asegurar los activos de información.</w:t>
      </w:r>
    </w:p>
    <w:p w:rsidR="00000000" w:rsidDel="00000000" w:rsidP="00000000" w:rsidRDefault="00000000" w:rsidRPr="00000000" w14:paraId="00000067">
      <w:pPr>
        <w:pStyle w:val="Heading2"/>
        <w:rPr/>
      </w:pPr>
      <w:bookmarkStart w:colFirst="0" w:colLast="0" w:name="_fzr9gtgwybsr" w:id="7"/>
      <w:bookmarkEnd w:id="7"/>
      <w:r w:rsidDel="00000000" w:rsidR="00000000" w:rsidRPr="00000000">
        <w:rPr>
          <w:rtl w:val="0"/>
        </w:rPr>
        <w:t xml:space="preserve">1.2 Operación empresarial sin auditoría informática: análisis de riesgos</w:t>
      </w:r>
    </w:p>
    <w:p w:rsidR="00000000" w:rsidDel="00000000" w:rsidP="00000000" w:rsidRDefault="00000000" w:rsidRPr="00000000" w14:paraId="00000068">
      <w:pPr>
        <w:spacing w:line="480" w:lineRule="auto"/>
        <w:ind w:left="0" w:firstLine="0"/>
        <w:jc w:val="both"/>
        <w:rPr/>
      </w:pPr>
      <w:r w:rsidDel="00000000" w:rsidR="00000000" w:rsidRPr="00000000">
        <w:rPr>
          <w:rtl w:val="0"/>
        </w:rPr>
        <w:t xml:space="preserve">Una empresa puede operar sin auditoría informática, pero esto representa un alto nivel de riesgo. Sin una revisión constante de sus sistemas, la organización puede tener vulnerabilidades de seguridad, pérdidas de información, fraudes internos, incumplimiento de normativas y fallos en los procesos tecnológicos. La falta de auditoría también dificulta la detección de errores y debilidades en la infraestructura informática. Esto puede generar pérdidas económicas y afectar la reputación de la empresa. Por esta razón, la auditoría informática es una herramienta clave para prevenir problemas y mejorar la gestión de los recursos tecnológicos.</w:t>
      </w:r>
      <w:r w:rsidDel="00000000" w:rsidR="00000000" w:rsidRPr="00000000">
        <w:rPr>
          <w:rtl w:val="0"/>
        </w:rPr>
      </w:r>
    </w:p>
    <w:p w:rsidR="00000000" w:rsidDel="00000000" w:rsidP="00000000" w:rsidRDefault="00000000" w:rsidRPr="00000000" w14:paraId="00000069">
      <w:pPr>
        <w:pStyle w:val="Subtitle"/>
        <w:spacing w:line="480" w:lineRule="auto"/>
        <w:rPr/>
      </w:pPr>
      <w:bookmarkStart w:colFirst="0" w:colLast="0" w:name="_3f22133hkssw" w:id="8"/>
      <w:bookmarkEnd w:id="8"/>
      <w:r w:rsidDel="00000000" w:rsidR="00000000" w:rsidRPr="00000000">
        <w:rPr>
          <w:rtl w:val="0"/>
        </w:rPr>
        <w:t xml:space="preserve"> </w:t>
      </w:r>
    </w:p>
    <w:p w:rsidR="00000000" w:rsidDel="00000000" w:rsidP="00000000" w:rsidRDefault="00000000" w:rsidRPr="00000000" w14:paraId="0000006A">
      <w:pPr>
        <w:pStyle w:val="Heading2"/>
        <w:rPr/>
      </w:pPr>
      <w:bookmarkStart w:colFirst="0" w:colLast="0" w:name="_ncu7o4jwhc2n" w:id="9"/>
      <w:bookmarkEnd w:id="9"/>
      <w:r w:rsidDel="00000000" w:rsidR="00000000" w:rsidRPr="00000000">
        <w:rPr>
          <w:rtl w:val="0"/>
        </w:rPr>
        <w:t xml:space="preserve">1.3 Control preventivo, detectivo y correctivo: enfoque crítico</w:t>
      </w:r>
    </w:p>
    <w:p w:rsidR="00000000" w:rsidDel="00000000" w:rsidP="00000000" w:rsidRDefault="00000000" w:rsidRPr="00000000" w14:paraId="0000006B">
      <w:pPr>
        <w:spacing w:line="480" w:lineRule="auto"/>
        <w:ind w:left="0" w:firstLine="0"/>
        <w:jc w:val="both"/>
        <w:rPr/>
      </w:pPr>
      <w:r w:rsidDel="00000000" w:rsidR="00000000" w:rsidRPr="00000000">
        <w:rPr>
          <w:rtl w:val="0"/>
        </w:rPr>
        <w:t xml:space="preserve">Los controles preventivos buscan evitar problemas antes de que ocurran. Ejemplos incluyen el uso de contraseñas seguras, antivirus y capacitaciones en seguridad informática. Los controles detectivos identifican incidentes o anomalías una vez que han ocurrido o están ocurriendo. Esto incluye sistemas de monitoreo y registros de actividad. Por último, los controles correctivos tienen el objetivo de solucionar el problema y restaurar el funcionamiento normal del sistema. Ejemplos son las copias de seguridad y los planes de recuperación ante desastres. Desde un enfoque crítico, ninguna de estas medidas es suficiente por sí sola. Una organización debe integrar los tres tipos de controles. La prevención no elimina todos los riesgos. La detección permite actuar a tiempo. La corrección minimiza el impacto de los incidentes.</w:t>
      </w:r>
      <w:r w:rsidDel="00000000" w:rsidR="00000000" w:rsidRPr="00000000">
        <w:rPr>
          <w:rtl w:val="0"/>
        </w:rPr>
      </w:r>
    </w:p>
    <w:p w:rsidR="00000000" w:rsidDel="00000000" w:rsidP="00000000" w:rsidRDefault="00000000" w:rsidRPr="00000000" w14:paraId="0000006C">
      <w:pPr>
        <w:spacing w:line="480" w:lineRule="auto"/>
        <w:rPr/>
      </w:pPr>
      <w:r w:rsidDel="00000000" w:rsidR="00000000" w:rsidRPr="00000000">
        <w:rPr>
          <w:rtl w:val="0"/>
        </w:rPr>
        <w:t xml:space="preserve"> </w:t>
      </w:r>
    </w:p>
    <w:p w:rsidR="00000000" w:rsidDel="00000000" w:rsidP="00000000" w:rsidRDefault="00000000" w:rsidRPr="00000000" w14:paraId="0000006D">
      <w:pPr>
        <w:pStyle w:val="Heading2"/>
        <w:rPr/>
      </w:pPr>
      <w:bookmarkStart w:colFirst="0" w:colLast="0" w:name="_hb0vbh6a6ztj" w:id="10"/>
      <w:bookmarkEnd w:id="10"/>
      <w:r w:rsidDel="00000000" w:rsidR="00000000" w:rsidRPr="00000000">
        <w:rPr>
          <w:rtl w:val="0"/>
        </w:rPr>
        <w:t xml:space="preserve">1.4 Valor estratégico vs. cumplimiento normativo de la auditoría</w:t>
      </w:r>
    </w:p>
    <w:p w:rsidR="00000000" w:rsidDel="00000000" w:rsidP="00000000" w:rsidRDefault="00000000" w:rsidRPr="00000000" w14:paraId="0000006E">
      <w:pPr>
        <w:spacing w:line="480" w:lineRule="auto"/>
        <w:rPr>
          <w:b w:val="1"/>
          <w:bCs w:val="1"/>
        </w:rPr>
      </w:pPr>
      <w:r w:rsidDel="00000000" w:rsidR="00000000" w:rsidRPr="00000000">
        <w:rPr>
          <w:rtl w:val="0"/>
        </w:rPr>
      </w:r>
    </w:p>
    <w:p w:rsidR="00000000" w:rsidDel="00000000" w:rsidP="00000000" w:rsidRDefault="00000000" w:rsidRPr="00000000" w14:paraId="0000006F">
      <w:pPr>
        <w:spacing w:line="480" w:lineRule="auto"/>
        <w:rPr/>
      </w:pPr>
      <w:r w:rsidDel="00000000" w:rsidR="00000000" w:rsidRPr="00000000">
        <w:rPr>
          <w:rtl w:val="0"/>
        </w:rPr>
        <w:t xml:space="preserve">La auditoría de sistemas no solo cumple con normas y regulaciones; también aporta un gran valor estratégico a las organizaciones. A través de la auditoría, se pueden identificar riesgos, mejorar procesos, usar mejor los recursos tecnológicos y apoyar la toma de decisiones. Además, permite que la empresa sea más eficiente, aumente la confianza de los clientes y fortalezca su seguridad informática. Aunque el cumplimiento normativo es una parte importante de la auditoría, su verdadero valor radica en ayudar a la organización a mejorar continuamente y en alinear la tecnología con los objetivos del negocio. Por eso, la auditoría debe considerarse como una herramienta estratégica que contribuye al crecimiento y la competitividad de la empresa.</w:t>
      </w:r>
    </w:p>
    <w:p w:rsidR="00000000" w:rsidDel="00000000" w:rsidP="00000000" w:rsidRDefault="00000000" w:rsidRPr="00000000" w14:paraId="00000070">
      <w:pPr>
        <w:spacing w:line="480" w:lineRule="auto"/>
        <w:rPr/>
      </w:pPr>
      <w:r w:rsidDel="00000000" w:rsidR="00000000" w:rsidRPr="00000000">
        <w:rPr>
          <w:rtl w:val="0"/>
        </w:rPr>
      </w:r>
    </w:p>
    <w:p w:rsidR="00000000" w:rsidDel="00000000" w:rsidP="00000000" w:rsidRDefault="00000000" w:rsidRPr="00000000" w14:paraId="00000071">
      <w:pPr>
        <w:pStyle w:val="Heading1"/>
        <w:spacing w:after="240" w:before="480" w:lineRule="auto"/>
        <w:rPr/>
      </w:pPr>
      <w:bookmarkStart w:colFirst="0" w:colLast="0" w:name="_3c3o47yzc65a" w:id="11"/>
      <w:bookmarkEnd w:id="11"/>
      <w:r w:rsidDel="00000000" w:rsidR="00000000" w:rsidRPr="00000000">
        <w:rPr>
          <w:rtl w:val="0"/>
        </w:rPr>
        <w:t xml:space="preserve">Actividad 2 — Investigación de Metodologías</w:t>
      </w:r>
    </w:p>
    <w:p w:rsidR="00000000" w:rsidDel="00000000" w:rsidP="00000000" w:rsidRDefault="00000000" w:rsidRPr="00000000" w14:paraId="00000072">
      <w:pPr>
        <w:spacing w:after="240" w:before="480" w:line="276" w:lineRule="auto"/>
        <w:ind w:left="0" w:firstLine="0"/>
        <w:rPr>
          <w:b w:val="1"/>
          <w:bCs w:val="1"/>
        </w:rPr>
      </w:pPr>
      <w:r w:rsidDel="00000000" w:rsidR="00000000" w:rsidRPr="00000000">
        <w:rPr>
          <w:b w:val="1"/>
          <w:bCs w:val="1"/>
          <w:rtl w:val="0"/>
        </w:rPr>
        <w:t xml:space="preserve">Investiga y analiza los siguientes marcos: COBIT, COSO, ITIL y ISO 27001</w:t>
      </w:r>
    </w:p>
    <w:p w:rsidR="00000000" w:rsidDel="00000000" w:rsidP="00000000" w:rsidRDefault="00000000" w:rsidRPr="00000000" w14:paraId="00000073">
      <w:pPr>
        <w:pStyle w:val="Heading2"/>
        <w:spacing w:after="160" w:lineRule="auto"/>
        <w:rPr/>
      </w:pPr>
      <w:bookmarkStart w:colFirst="0" w:colLast="0" w:name="_865r6s7wb1i6" w:id="12"/>
      <w:bookmarkEnd w:id="12"/>
      <w:r w:rsidDel="00000000" w:rsidR="00000000" w:rsidRPr="00000000">
        <w:rPr>
          <w:rtl w:val="0"/>
        </w:rPr>
        <w:t xml:space="preserve">1. ¿Qué problema organizacional busca resolver cada uno?</w:t>
      </w:r>
    </w:p>
    <w:p w:rsidR="00000000" w:rsidDel="00000000" w:rsidP="00000000" w:rsidRDefault="00000000" w:rsidRPr="00000000" w14:paraId="00000074">
      <w:pPr>
        <w:spacing w:after="160" w:line="480" w:lineRule="auto"/>
        <w:ind w:left="0" w:firstLine="0"/>
        <w:rPr/>
      </w:pPr>
      <w:r w:rsidDel="00000000" w:rsidR="00000000" w:rsidRPr="00000000">
        <w:rPr>
          <w:rtl w:val="0"/>
        </w:rPr>
        <w:t xml:space="preserve">COSO (Committee of Sponsoring Organizations): Este modelo nació originalmente para combatir la vulnerabilidad ante el fraude corporativo y los escándalos financieros que afectaban la confianza de los inversionistas. Su objetivo es resolver la falta de una cultura de control interno y gestión de riesgos alineada con la estrategia, permitiendo que la alta dirección tenga una seguridad razonable de que alcanzará sus objetivos estratégicos y operativos.</w:t>
      </w:r>
    </w:p>
    <w:p w:rsidR="00000000" w:rsidDel="00000000" w:rsidP="00000000" w:rsidRDefault="00000000" w:rsidRPr="00000000" w14:paraId="00000075">
      <w:pPr>
        <w:spacing w:after="160" w:line="480" w:lineRule="auto"/>
        <w:ind w:left="0" w:firstLine="0"/>
        <w:rPr/>
      </w:pPr>
      <w:r w:rsidDel="00000000" w:rsidR="00000000" w:rsidRPr="00000000">
        <w:rPr>
          <w:rtl w:val="0"/>
        </w:rPr>
      </w:r>
    </w:p>
    <w:p w:rsidR="00000000" w:rsidDel="00000000" w:rsidP="00000000" w:rsidRDefault="00000000" w:rsidRPr="00000000" w14:paraId="00000076">
      <w:pPr>
        <w:spacing w:after="160" w:line="480" w:lineRule="auto"/>
        <w:ind w:left="0" w:firstLine="0"/>
        <w:rPr/>
      </w:pPr>
      <w:r w:rsidDel="00000000" w:rsidR="00000000" w:rsidRPr="00000000">
        <w:rPr>
          <w:rtl w:val="0"/>
        </w:rPr>
        <w:t xml:space="preserve">COBIT (Control Objectives for Information and Related Technology): Busca solucionar el "divorcio" o desalineación entre las necesidades del negocio y los servicios de TI. COBIT resuelve la opacidad en el valor de las inversiones tecnológicas, asegurando que la tecnología genere beneficios reales, optimice los riesgos digitales y sea gobernada con un lenguaje común entre directivos y auditores.</w:t>
      </w:r>
    </w:p>
    <w:p w:rsidR="00000000" w:rsidDel="00000000" w:rsidP="00000000" w:rsidRDefault="00000000" w:rsidRPr="00000000" w14:paraId="00000077">
      <w:pPr>
        <w:spacing w:after="160" w:line="480" w:lineRule="auto"/>
        <w:ind w:left="0" w:firstLine="0"/>
        <w:rPr/>
      </w:pPr>
      <w:r w:rsidDel="00000000" w:rsidR="00000000" w:rsidRPr="00000000">
        <w:rPr>
          <w:rtl w:val="0"/>
        </w:rPr>
      </w:r>
    </w:p>
    <w:p w:rsidR="00000000" w:rsidDel="00000000" w:rsidP="00000000" w:rsidRDefault="00000000" w:rsidRPr="00000000" w14:paraId="00000078">
      <w:pPr>
        <w:spacing w:after="160" w:line="480" w:lineRule="auto"/>
        <w:ind w:left="0" w:firstLine="0"/>
        <w:rPr/>
      </w:pPr>
      <w:r w:rsidDel="00000000" w:rsidR="00000000" w:rsidRPr="00000000">
        <w:rPr>
          <w:rtl w:val="0"/>
        </w:rPr>
        <w:t xml:space="preserve">ITIL (Information Technology Infrastructure Library): Su propósito es erradicar la prestación de servicios de TI caótica, reactiva y poco profesional. Resuelve la brecha de eficiencia operativa, asegurando que los servicios tecnológicos no sean solo "activos" aislados, sino procesos confiables y escalables que co-creen valor directamente con el usuario final.</w:t>
      </w:r>
    </w:p>
    <w:p w:rsidR="00000000" w:rsidDel="00000000" w:rsidP="00000000" w:rsidRDefault="00000000" w:rsidRPr="00000000" w14:paraId="00000079">
      <w:pPr>
        <w:spacing w:after="160" w:line="480" w:lineRule="auto"/>
        <w:ind w:left="0" w:firstLine="0"/>
        <w:rPr/>
      </w:pPr>
      <w:r w:rsidDel="00000000" w:rsidR="00000000" w:rsidRPr="00000000">
        <w:rPr>
          <w:rtl w:val="0"/>
        </w:rPr>
        <w:t xml:space="preserve">ISO 27001: Este estándar internacional resuelve el problema de la protección deficiente y no sistemática de los activos de información ante amenazas cibernéticas. Además, soluciona la necesidad de demostrar credibilidad y confiabilidad ante clientes y socios mediante una certificación que valida que la seguridad es un proceso gestionado y de mejora continua.</w:t>
      </w:r>
    </w:p>
    <w:p w:rsidR="00000000" w:rsidDel="00000000" w:rsidP="00000000" w:rsidRDefault="00000000" w:rsidRPr="00000000" w14:paraId="0000007A">
      <w:pPr>
        <w:spacing w:after="160" w:line="480" w:lineRule="auto"/>
        <w:ind w:left="0" w:firstLine="0"/>
        <w:rPr/>
      </w:pPr>
      <w:r w:rsidDel="00000000" w:rsidR="00000000" w:rsidRPr="00000000">
        <w:rPr>
          <w:rtl w:val="0"/>
        </w:rPr>
      </w:r>
    </w:p>
    <w:p w:rsidR="00000000" w:rsidDel="00000000" w:rsidP="00000000" w:rsidRDefault="00000000" w:rsidRPr="00000000" w14:paraId="0000007B">
      <w:pPr>
        <w:pStyle w:val="Heading2"/>
        <w:spacing w:after="160" w:lineRule="auto"/>
        <w:rPr/>
      </w:pPr>
      <w:bookmarkStart w:colFirst="0" w:colLast="0" w:name="_ibfq6eujn0kc" w:id="13"/>
      <w:bookmarkEnd w:id="13"/>
      <w:r w:rsidDel="00000000" w:rsidR="00000000" w:rsidRPr="00000000">
        <w:rPr>
          <w:rtl w:val="0"/>
        </w:rPr>
        <w:t xml:space="preserve">2. ¿Cuál consideras más completo y por qué?</w:t>
      </w:r>
    </w:p>
    <w:p w:rsidR="00000000" w:rsidDel="00000000" w:rsidP="00000000" w:rsidRDefault="00000000" w:rsidRPr="00000000" w14:paraId="0000007C">
      <w:pPr>
        <w:spacing w:after="240" w:before="240" w:line="480" w:lineRule="auto"/>
        <w:rPr/>
      </w:pPr>
      <w:r w:rsidDel="00000000" w:rsidR="00000000" w:rsidRPr="00000000">
        <w:rPr>
          <w:rtl w:val="0"/>
        </w:rPr>
        <w:t xml:space="preserve">Desde nuestro punto de vista, COBIT 2019 es el marco más completo porque permite integrar la gestión de las tecnologías de la información con los objetivos estratégicos de la organización. Además de ayudar a controlar los riesgos, facilita que la alta dirección tome decisiones basadas en información confiable y medible.</w:t>
      </w:r>
    </w:p>
    <w:p w:rsidR="00000000" w:rsidDel="00000000" w:rsidP="00000000" w:rsidRDefault="00000000" w:rsidRPr="00000000" w14:paraId="0000007D">
      <w:pPr>
        <w:spacing w:after="240" w:before="240" w:line="480" w:lineRule="auto"/>
        <w:rPr/>
      </w:pPr>
      <w:r w:rsidDel="00000000" w:rsidR="00000000" w:rsidRPr="00000000">
        <w:rPr>
          <w:rtl w:val="0"/>
        </w:rPr>
        <w:t xml:space="preserve">Otro aspecto importante es que COBIT puede trabajar de manera conjunta con otros marcos como COSO, ITIL e ISO/IEC 27001. Esto hace posible aprovechar las fortalezas de cada uno sin que exista conflicto entre ellos. Sin embargo, esto no significa que sea el único marco importante, ya que la elección dependerá de las necesidades y características de cada organización.</w:t>
      </w:r>
    </w:p>
    <w:p w:rsidR="00000000" w:rsidDel="00000000" w:rsidP="00000000" w:rsidRDefault="00000000" w:rsidRPr="00000000" w14:paraId="0000007E">
      <w:pPr>
        <w:spacing w:after="160" w:line="480" w:lineRule="auto"/>
        <w:rPr/>
      </w:pPr>
      <w:r w:rsidDel="00000000" w:rsidR="00000000" w:rsidRPr="00000000">
        <w:rPr>
          <w:rtl w:val="0"/>
        </w:rPr>
      </w:r>
    </w:p>
    <w:p w:rsidR="00000000" w:rsidDel="00000000" w:rsidP="00000000" w:rsidRDefault="00000000" w:rsidRPr="00000000" w14:paraId="0000007F">
      <w:pPr>
        <w:spacing w:after="160" w:line="480" w:lineRule="auto"/>
        <w:rPr/>
      </w:pPr>
      <w:r w:rsidDel="00000000" w:rsidR="00000000" w:rsidRPr="00000000">
        <w:rPr>
          <w:rtl w:val="0"/>
        </w:rPr>
      </w:r>
    </w:p>
    <w:p w:rsidR="00000000" w:rsidDel="00000000" w:rsidP="00000000" w:rsidRDefault="00000000" w:rsidRPr="00000000" w14:paraId="00000080">
      <w:pPr>
        <w:pStyle w:val="Heading2"/>
        <w:spacing w:after="160" w:lineRule="auto"/>
        <w:rPr/>
      </w:pPr>
      <w:bookmarkStart w:colFirst="0" w:colLast="0" w:name="_ozs60nhhcmh5" w:id="14"/>
      <w:bookmarkEnd w:id="14"/>
      <w:r w:rsidDel="00000000" w:rsidR="00000000" w:rsidRPr="00000000">
        <w:rPr>
          <w:rtl w:val="0"/>
        </w:rPr>
        <w:t xml:space="preserve">3. ¿Es viable aplicar todos los modelos en una misma empresa? Justifique.</w:t>
      </w:r>
    </w:p>
    <w:p w:rsidR="00000000" w:rsidDel="00000000" w:rsidP="00000000" w:rsidRDefault="00000000" w:rsidRPr="00000000" w14:paraId="00000081">
      <w:pPr>
        <w:spacing w:after="240" w:before="240" w:line="480" w:lineRule="auto"/>
        <w:rPr/>
      </w:pPr>
      <w:r w:rsidDel="00000000" w:rsidR="00000000" w:rsidRPr="00000000">
        <w:rPr>
          <w:rtl w:val="0"/>
        </w:rPr>
        <w:t xml:space="preserve">Sí, es viable aplicar estos modelos en una misma organización, siempre que exista una adecuada planificación. En realidad, estos marcos no compiten entre sí, sino que se complementan.</w:t>
      </w:r>
    </w:p>
    <w:p w:rsidR="00000000" w:rsidDel="00000000" w:rsidP="00000000" w:rsidRDefault="00000000" w:rsidRPr="00000000" w14:paraId="00000082">
      <w:pPr>
        <w:spacing w:after="240" w:before="240" w:line="480" w:lineRule="auto"/>
        <w:rPr/>
      </w:pPr>
      <w:r w:rsidDel="00000000" w:rsidR="00000000" w:rsidRPr="00000000">
        <w:rPr>
          <w:rtl w:val="0"/>
        </w:rPr>
        <w:t xml:space="preserve">Por ejemplo, COSO fortalece el control interno y la gestión de riesgos; COBIT orienta la gobernanza de las tecnologías de la información; ITIL mejora la gestión de los servicios tecnológicos; e ISO/IEC 27001 establece controles para proteger la seguridad de la información. Cuando se implementan de forma coordinada, ayudan a que la organización tenga procesos más seguros, eficientes y alineados con sus objetivos.</w:t>
      </w:r>
    </w:p>
    <w:p w:rsidR="00000000" w:rsidDel="00000000" w:rsidP="00000000" w:rsidRDefault="00000000" w:rsidRPr="00000000" w14:paraId="00000083">
      <w:pPr>
        <w:spacing w:after="160" w:line="480" w:lineRule="auto"/>
        <w:rPr/>
      </w:pPr>
      <w:r w:rsidDel="00000000" w:rsidR="00000000" w:rsidRPr="00000000">
        <w:rPr>
          <w:rtl w:val="0"/>
        </w:rPr>
      </w:r>
    </w:p>
    <w:p w:rsidR="00000000" w:rsidDel="00000000" w:rsidP="00000000" w:rsidRDefault="00000000" w:rsidRPr="00000000" w14:paraId="00000084">
      <w:pPr>
        <w:pStyle w:val="Heading2"/>
        <w:spacing w:after="160" w:lineRule="auto"/>
        <w:rPr/>
      </w:pPr>
      <w:bookmarkStart w:colFirst="0" w:colLast="0" w:name="_640or4n7h9wo" w:id="15"/>
      <w:bookmarkEnd w:id="15"/>
      <w:r w:rsidDel="00000000" w:rsidR="00000000" w:rsidRPr="00000000">
        <w:rPr>
          <w:rtl w:val="0"/>
        </w:rPr>
        <w:t xml:space="preserve">La justificación técnica de esta integración es la siguiente:</w:t>
      </w:r>
    </w:p>
    <w:p w:rsidR="00000000" w:rsidDel="00000000" w:rsidP="00000000" w:rsidRDefault="00000000" w:rsidRPr="00000000" w14:paraId="00000085">
      <w:pPr>
        <w:numPr>
          <w:ilvl w:val="0"/>
          <w:numId w:val="1"/>
        </w:numPr>
        <w:spacing w:line="480" w:lineRule="auto"/>
        <w:ind w:left="720" w:hanging="360"/>
        <w:rPr/>
      </w:pPr>
      <w:r w:rsidDel="00000000" w:rsidR="00000000" w:rsidRPr="00000000">
        <w:rPr>
          <w:rtl w:val="0"/>
        </w:rPr>
        <w:t xml:space="preserve">COSO establece la base ética y los requisitos de control interno corporativo global.</w:t>
      </w:r>
    </w:p>
    <w:p w:rsidR="00000000" w:rsidDel="00000000" w:rsidP="00000000" w:rsidRDefault="00000000" w:rsidRPr="00000000" w14:paraId="00000086">
      <w:pPr>
        <w:numPr>
          <w:ilvl w:val="0"/>
          <w:numId w:val="1"/>
        </w:numPr>
        <w:spacing w:line="480" w:lineRule="auto"/>
        <w:ind w:left="720" w:hanging="360"/>
        <w:rPr/>
      </w:pPr>
      <w:r w:rsidDel="00000000" w:rsidR="00000000" w:rsidRPr="00000000">
        <w:rPr>
          <w:rtl w:val="0"/>
        </w:rPr>
        <w:t xml:space="preserve">COBIT toma esos requisitos de alto nivel y los traduce a objetivos de gobierno y gestión específicos de tecnología, definiendo el </w:t>
      </w:r>
      <w:r w:rsidDel="00000000" w:rsidR="00000000" w:rsidRPr="00000000">
        <w:rPr>
          <w:u w:val="single"/>
          <w:rtl w:val="0"/>
        </w:rPr>
        <w:t xml:space="preserve">qué</w:t>
      </w:r>
      <w:r w:rsidDel="00000000" w:rsidR="00000000" w:rsidRPr="00000000">
        <w:rPr>
          <w:rtl w:val="0"/>
        </w:rPr>
        <w:t xml:space="preserve"> debe hacerse.</w:t>
      </w:r>
    </w:p>
    <w:p w:rsidR="00000000" w:rsidDel="00000000" w:rsidP="00000000" w:rsidRDefault="00000000" w:rsidRPr="00000000" w14:paraId="00000087">
      <w:pPr>
        <w:numPr>
          <w:ilvl w:val="0"/>
          <w:numId w:val="1"/>
        </w:numPr>
        <w:spacing w:line="480" w:lineRule="auto"/>
        <w:ind w:left="720" w:hanging="360"/>
        <w:rPr/>
      </w:pPr>
      <w:r w:rsidDel="00000000" w:rsidR="00000000" w:rsidRPr="00000000">
        <w:rPr>
          <w:rtl w:val="0"/>
        </w:rPr>
        <w:t xml:space="preserve">ITIL proporciona las prácticas operativas detalladas sobre </w:t>
      </w:r>
      <w:r w:rsidDel="00000000" w:rsidR="00000000" w:rsidRPr="00000000">
        <w:rPr>
          <w:u w:val="single"/>
          <w:rtl w:val="0"/>
        </w:rPr>
        <w:t xml:space="preserve">cómo</w:t>
      </w:r>
      <w:r w:rsidDel="00000000" w:rsidR="00000000" w:rsidRPr="00000000">
        <w:rPr>
          <w:rtl w:val="0"/>
        </w:rPr>
        <w:t xml:space="preserve"> ejecutar esos servicios tecnológicos día a día.</w:t>
      </w:r>
    </w:p>
    <w:p w:rsidR="00000000" w:rsidDel="00000000" w:rsidP="00000000" w:rsidRDefault="00000000" w:rsidRPr="00000000" w14:paraId="00000088">
      <w:pPr>
        <w:numPr>
          <w:ilvl w:val="0"/>
          <w:numId w:val="1"/>
        </w:numPr>
        <w:spacing w:line="480" w:lineRule="auto"/>
        <w:ind w:left="720" w:hanging="360"/>
        <w:rPr/>
      </w:pPr>
      <w:r w:rsidDel="00000000" w:rsidR="00000000" w:rsidRPr="00000000">
        <w:rPr>
          <w:rtl w:val="0"/>
        </w:rPr>
        <w:t xml:space="preserve">ISO 27001 blinda los procesos anteriores aportando los controles técnicos de seguridad necesarios para proteger la integridad y disponibilidad de la información que fluye por ellos.</w:t>
      </w:r>
    </w:p>
    <w:p w:rsidR="00000000" w:rsidDel="00000000" w:rsidP="00000000" w:rsidRDefault="00000000" w:rsidRPr="00000000" w14:paraId="00000089">
      <w:pPr>
        <w:spacing w:line="480" w:lineRule="auto"/>
        <w:ind w:left="720" w:firstLine="0"/>
        <w:rPr/>
      </w:pPr>
      <w:r w:rsidDel="00000000" w:rsidR="00000000" w:rsidRPr="00000000">
        <w:rPr>
          <w:rtl w:val="0"/>
        </w:rPr>
      </w:r>
    </w:p>
    <w:p w:rsidR="00000000" w:rsidDel="00000000" w:rsidP="00000000" w:rsidRDefault="00000000" w:rsidRPr="00000000" w14:paraId="0000008A">
      <w:pPr>
        <w:spacing w:line="480" w:lineRule="auto"/>
        <w:ind w:left="720" w:firstLine="0"/>
        <w:rPr/>
      </w:pPr>
      <w:r w:rsidDel="00000000" w:rsidR="00000000" w:rsidRPr="00000000">
        <w:rPr>
          <w:rtl w:val="0"/>
        </w:rPr>
      </w:r>
    </w:p>
    <w:p w:rsidR="00000000" w:rsidDel="00000000" w:rsidP="00000000" w:rsidRDefault="00000000" w:rsidRPr="00000000" w14:paraId="0000008B">
      <w:pPr>
        <w:spacing w:line="480" w:lineRule="auto"/>
        <w:ind w:left="720" w:firstLine="0"/>
        <w:rPr/>
      </w:pPr>
      <w:r w:rsidDel="00000000" w:rsidR="00000000" w:rsidRPr="00000000">
        <w:rPr>
          <w:rtl w:val="0"/>
        </w:rPr>
      </w:r>
    </w:p>
    <w:p w:rsidR="00000000" w:rsidDel="00000000" w:rsidP="00000000" w:rsidRDefault="00000000" w:rsidRPr="00000000" w14:paraId="0000008C">
      <w:pPr>
        <w:spacing w:line="480" w:lineRule="auto"/>
        <w:ind w:left="720" w:firstLine="0"/>
        <w:rPr/>
      </w:pPr>
      <w:r w:rsidDel="00000000" w:rsidR="00000000" w:rsidRPr="00000000">
        <w:rPr>
          <w:rtl w:val="0"/>
        </w:rPr>
      </w:r>
    </w:p>
    <w:p w:rsidR="00000000" w:rsidDel="00000000" w:rsidP="00000000" w:rsidRDefault="00000000" w:rsidRPr="00000000" w14:paraId="0000008D">
      <w:pPr>
        <w:pStyle w:val="Heading1"/>
        <w:spacing w:after="240" w:before="480" w:lineRule="auto"/>
        <w:rPr/>
      </w:pPr>
      <w:bookmarkStart w:colFirst="0" w:colLast="0" w:name="_ffekf0cwl5lf" w:id="16"/>
      <w:bookmarkEnd w:id="16"/>
      <w:r w:rsidDel="00000000" w:rsidR="00000000" w:rsidRPr="00000000">
        <w:rPr>
          <w:rtl w:val="0"/>
        </w:rPr>
        <w:t xml:space="preserve">Actividad 3 — Caso Real Investigativo</w:t>
      </w:r>
    </w:p>
    <w:p w:rsidR="00000000" w:rsidDel="00000000" w:rsidP="00000000" w:rsidRDefault="00000000" w:rsidRPr="00000000" w14:paraId="0000008E">
      <w:pPr>
        <w:pStyle w:val="Heading2"/>
        <w:rPr/>
      </w:pPr>
      <w:bookmarkStart w:colFirst="0" w:colLast="0" w:name="_9bgzd4lad820" w:id="17"/>
      <w:bookmarkEnd w:id="17"/>
      <w:r w:rsidDel="00000000" w:rsidR="00000000" w:rsidRPr="00000000">
        <w:rPr>
          <w:rtl w:val="0"/>
        </w:rPr>
        <w:t xml:space="preserve">3.1 Descripción del incidente</w:t>
      </w:r>
    </w:p>
    <w:p w:rsidR="00000000" w:rsidDel="00000000" w:rsidP="00000000" w:rsidRDefault="00000000" w:rsidRPr="00000000" w14:paraId="0000008F">
      <w:pPr>
        <w:spacing w:line="480" w:lineRule="auto"/>
        <w:ind w:left="0" w:firstLine="0"/>
        <w:jc w:val="both"/>
        <w:rPr/>
      </w:pPr>
      <w:r w:rsidDel="00000000" w:rsidR="00000000" w:rsidRPr="00000000">
        <w:rPr>
          <w:rtl w:val="0"/>
        </w:rPr>
        <w:t xml:space="preserve">El 19 de julio de 2024, ocurrió una de las mayores interrupciones de servicios tecnológicos a nivel mundial. Fue provocada por una actualización defectuosa del software de seguridad Falcon de la empresa CrowdStrike. La actualización causó fallos críticos en equipos con Microsoft Windows, generando la famosa "pantalla azul de la muerte" (BSOD) e impidiendo que millones de dispositivos funcionarán con normalidad.</w:t>
      </w:r>
    </w:p>
    <w:p w:rsidR="00000000" w:rsidDel="00000000" w:rsidP="00000000" w:rsidRDefault="00000000" w:rsidRPr="00000000" w14:paraId="00000090">
      <w:pPr>
        <w:spacing w:line="480" w:lineRule="auto"/>
        <w:ind w:firstLine="720"/>
        <w:jc w:val="both"/>
        <w:rPr/>
      </w:pPr>
      <w:r w:rsidDel="00000000" w:rsidR="00000000" w:rsidRPr="00000000">
        <w:rPr>
          <w:rtl w:val="0"/>
        </w:rPr>
      </w:r>
    </w:p>
    <w:p w:rsidR="00000000" w:rsidDel="00000000" w:rsidP="00000000" w:rsidRDefault="00000000" w:rsidRPr="00000000" w14:paraId="00000091">
      <w:pPr>
        <w:spacing w:line="480" w:lineRule="auto"/>
        <w:ind w:left="0" w:firstLine="0"/>
        <w:jc w:val="both"/>
        <w:rPr/>
      </w:pPr>
      <w:r w:rsidDel="00000000" w:rsidR="00000000" w:rsidRPr="00000000">
        <w:rPr>
          <w:rtl w:val="0"/>
        </w:rPr>
        <w:t xml:space="preserve">Mira, aunque esto no fue por un ciberataque, sino por un error durante la actualización del software, sus efectos fueron reales. Muchas organizaciones usan esta solución de seguridad para proteger sistemas críticos. Así que, se vieron afectados servicios esenciales como aerolíneas, hospitales, bancos, medios de comunicación, entidades gubernamentales y empresas privadas en varios países.</w:t>
      </w:r>
    </w:p>
    <w:p w:rsidR="00000000" w:rsidDel="00000000" w:rsidP="00000000" w:rsidRDefault="00000000" w:rsidRPr="00000000" w14:paraId="00000092">
      <w:pPr>
        <w:spacing w:line="480" w:lineRule="auto"/>
        <w:ind w:firstLine="720"/>
        <w:jc w:val="both"/>
        <w:rPr/>
      </w:pPr>
      <w:r w:rsidDel="00000000" w:rsidR="00000000" w:rsidRPr="00000000">
        <w:rPr>
          <w:rtl w:val="0"/>
        </w:rPr>
      </w:r>
    </w:p>
    <w:p w:rsidR="00000000" w:rsidDel="00000000" w:rsidP="00000000" w:rsidRDefault="00000000" w:rsidRPr="00000000" w14:paraId="00000093">
      <w:pPr>
        <w:spacing w:line="480" w:lineRule="auto"/>
        <w:ind w:left="0" w:firstLine="0"/>
        <w:jc w:val="both"/>
        <w:rPr/>
      </w:pPr>
      <w:r w:rsidDel="00000000" w:rsidR="00000000" w:rsidRPr="00000000">
        <w:rPr>
          <w:rtl w:val="0"/>
        </w:rPr>
        <w:t xml:space="preserve">Microsoft calculó que alrededor de 8,5 millones de dispositivos Windows se vieron afectados. Esto llevó a cancelaciones de vuelos, interrupciones en la atención médica, fallas en servicios bancarios y enormes pérdidas económicas. Y, honestamente, evidenció cuán dependientes son las organizaciones de los sistemas tecnológicos y lo importante que es implementar procesos sólidos de gestión de cambios, pruebas de software y planes de continuidad del negocio.</w:t>
      </w:r>
    </w:p>
    <w:p w:rsidR="00000000" w:rsidDel="00000000" w:rsidP="00000000" w:rsidRDefault="00000000" w:rsidRPr="00000000" w14:paraId="00000094">
      <w:pPr>
        <w:spacing w:line="480" w:lineRule="auto"/>
        <w:ind w:firstLine="720"/>
        <w:jc w:val="both"/>
        <w:rPr/>
      </w:pPr>
      <w:r w:rsidDel="00000000" w:rsidR="00000000" w:rsidRPr="00000000">
        <w:rPr>
          <w:rtl w:val="0"/>
        </w:rPr>
      </w:r>
    </w:p>
    <w:p w:rsidR="00000000" w:rsidDel="00000000" w:rsidP="00000000" w:rsidRDefault="00000000" w:rsidRPr="00000000" w14:paraId="00000095">
      <w:pPr>
        <w:spacing w:line="480" w:lineRule="auto"/>
        <w:ind w:left="0" w:firstLine="0"/>
        <w:jc w:val="both"/>
        <w:rPr/>
      </w:pPr>
      <w:r w:rsidDel="00000000" w:rsidR="00000000" w:rsidRPr="00000000">
        <w:rPr>
          <w:rtl w:val="0"/>
        </w:rPr>
        <w:t xml:space="preserve">Desde el punto de vista de la auditoría de sistemas, este caso muestra que un error en la administración de actualizaciones puede convertirse en un problema global cuando faltan los controles adecuados para validar, monitorear y revertir cambios antes de hacerlos a gran escala. También señala la necesidad de reforzar los controles internos, la gestión de riesgos y los planes de recuperación ante desastres para asegurar la disponibilidad de los servicios críticos.</w:t>
      </w:r>
      <w:r w:rsidDel="00000000" w:rsidR="00000000" w:rsidRPr="00000000">
        <w:rPr>
          <w:rtl w:val="0"/>
        </w:rPr>
      </w:r>
    </w:p>
    <w:p w:rsidR="00000000" w:rsidDel="00000000" w:rsidP="00000000" w:rsidRDefault="00000000" w:rsidRPr="00000000" w14:paraId="00000096">
      <w:pPr>
        <w:spacing w:line="480" w:lineRule="auto"/>
        <w:rPr/>
      </w:pPr>
      <w:r w:rsidDel="00000000" w:rsidR="00000000" w:rsidRPr="00000000">
        <w:rPr>
          <w:rtl w:val="0"/>
        </w:rPr>
        <w:t xml:space="preserve"> </w:t>
      </w:r>
    </w:p>
    <w:p w:rsidR="00000000" w:rsidDel="00000000" w:rsidP="00000000" w:rsidRDefault="00000000" w:rsidRPr="00000000" w14:paraId="00000097">
      <w:pPr>
        <w:pStyle w:val="Heading2"/>
        <w:rPr/>
      </w:pPr>
      <w:bookmarkStart w:colFirst="0" w:colLast="0" w:name="_me30fxy3w5ef" w:id="18"/>
      <w:bookmarkEnd w:id="18"/>
      <w:r w:rsidDel="00000000" w:rsidR="00000000" w:rsidRPr="00000000">
        <w:rPr>
          <w:rtl w:val="0"/>
        </w:rPr>
        <w:t xml:space="preserve">3.2 Controles que fallaron</w:t>
      </w:r>
    </w:p>
    <w:p w:rsidR="00000000" w:rsidDel="00000000" w:rsidP="00000000" w:rsidRDefault="00000000" w:rsidRPr="00000000" w14:paraId="00000098">
      <w:pPr>
        <w:spacing w:line="480" w:lineRule="auto"/>
        <w:ind w:left="0" w:firstLine="0"/>
        <w:jc w:val="both"/>
        <w:rPr/>
      </w:pPr>
      <w:r w:rsidDel="00000000" w:rsidR="00000000" w:rsidRPr="00000000">
        <w:rPr>
          <w:rtl w:val="0"/>
        </w:rPr>
        <w:t xml:space="preserve">En este incidente, varios controles de gestión de TI no funcionaron correctamente. El control de gestión de cambios fue el principal que falló. La actualización del software Falcon se distribuyó masivamente sin detectar el error que causó la falla en los equipos con Windows. También falló el control de pruebas y calidad, porque la actualización no se validó suficientemente antes de implementarla. Además, hubo debilidades en el control de gestión de riesgos, ya que no se evaluó el impacto de una actualización defectuosa en millones de dispositivos. Finalmente, los controles de continuidad del negocio y recuperación ante desastres no fueron suficientes para restaurar rápidamente los servicios afectados.</w:t>
      </w:r>
      <w:r w:rsidDel="00000000" w:rsidR="00000000" w:rsidRPr="00000000">
        <w:rPr>
          <w:rtl w:val="0"/>
        </w:rPr>
      </w:r>
    </w:p>
    <w:p w:rsidR="00000000" w:rsidDel="00000000" w:rsidP="00000000" w:rsidRDefault="00000000" w:rsidRPr="00000000" w14:paraId="00000099">
      <w:pPr>
        <w:spacing w:line="480" w:lineRule="auto"/>
        <w:rPr/>
      </w:pPr>
      <w:r w:rsidDel="00000000" w:rsidR="00000000" w:rsidRPr="00000000">
        <w:rPr>
          <w:rtl w:val="0"/>
        </w:rPr>
        <w:t xml:space="preserve"> </w:t>
      </w:r>
    </w:p>
    <w:p w:rsidR="00000000" w:rsidDel="00000000" w:rsidP="00000000" w:rsidRDefault="00000000" w:rsidRPr="00000000" w14:paraId="0000009A">
      <w:pPr>
        <w:pStyle w:val="Heading2"/>
        <w:rPr/>
      </w:pPr>
      <w:bookmarkStart w:colFirst="0" w:colLast="0" w:name="_6otsb4ynz1eg" w:id="19"/>
      <w:bookmarkEnd w:id="19"/>
      <w:r w:rsidDel="00000000" w:rsidR="00000000" w:rsidRPr="00000000">
        <w:rPr>
          <w:rtl w:val="0"/>
        </w:rPr>
        <w:t xml:space="preserve">3.3 Cómo la auditoría pudo prevenir el incidente</w:t>
      </w:r>
    </w:p>
    <w:p w:rsidR="00000000" w:rsidDel="00000000" w:rsidP="00000000" w:rsidRDefault="00000000" w:rsidRPr="00000000" w14:paraId="0000009B">
      <w:pPr>
        <w:spacing w:line="480" w:lineRule="auto"/>
        <w:rPr/>
      </w:pPr>
      <w:r w:rsidDel="00000000" w:rsidR="00000000" w:rsidRPr="00000000">
        <w:rPr>
          <w:rtl w:val="0"/>
        </w:rPr>
        <w:t xml:space="preserve">La auditoría de sistemas pudo haber contribuido a prevenir o minimizar el impacto del incidente mediante la evaluación del cumplimiento de buenas prácticas establecidas en marcos de referencia como COBIT e ISO/IEC 27001.</w:t>
      </w:r>
    </w:p>
    <w:p w:rsidR="00000000" w:rsidDel="00000000" w:rsidP="00000000" w:rsidRDefault="00000000" w:rsidRPr="00000000" w14:paraId="0000009C">
      <w:pPr>
        <w:spacing w:line="480" w:lineRule="auto"/>
        <w:rPr/>
      </w:pPr>
      <w:r w:rsidDel="00000000" w:rsidR="00000000" w:rsidRPr="00000000">
        <w:rPr>
          <w:rtl w:val="0"/>
        </w:rPr>
      </w:r>
    </w:p>
    <w:p w:rsidR="00000000" w:rsidDel="00000000" w:rsidP="00000000" w:rsidRDefault="00000000" w:rsidRPr="00000000" w14:paraId="0000009D">
      <w:pPr>
        <w:spacing w:line="480" w:lineRule="auto"/>
        <w:rPr/>
      </w:pPr>
      <w:r w:rsidDel="00000000" w:rsidR="00000000" w:rsidRPr="00000000">
        <w:rPr>
          <w:rtl w:val="0"/>
        </w:rPr>
        <w:t xml:space="preserve">Desde la perspectiva de COBIT, la auditoría habría revisado que el proceso de gestión de cambios se ejecutara de forma controlada, verificando que toda actualización de software fuera previamente aprobada, probada en ambientes de desarrollo y validada antes de su implementación en producción. Asimismo, COBIT promueve la gestión de riesgos y el monitoreo continuo de los servicios de TI, lo que habría permitido identificar el posible impacto de una actualización defectuosa antes de afectar a millones de dispositivos.</w:t>
      </w:r>
    </w:p>
    <w:p w:rsidR="00000000" w:rsidDel="00000000" w:rsidP="00000000" w:rsidRDefault="00000000" w:rsidRPr="00000000" w14:paraId="0000009E">
      <w:pPr>
        <w:spacing w:line="480" w:lineRule="auto"/>
        <w:rPr/>
      </w:pPr>
      <w:r w:rsidDel="00000000" w:rsidR="00000000" w:rsidRPr="00000000">
        <w:rPr>
          <w:rtl w:val="0"/>
        </w:rPr>
      </w:r>
    </w:p>
    <w:p w:rsidR="00000000" w:rsidDel="00000000" w:rsidP="00000000" w:rsidRDefault="00000000" w:rsidRPr="00000000" w14:paraId="0000009F">
      <w:pPr>
        <w:spacing w:line="480" w:lineRule="auto"/>
        <w:rPr/>
      </w:pPr>
      <w:r w:rsidDel="00000000" w:rsidR="00000000" w:rsidRPr="00000000">
        <w:rPr>
          <w:rtl w:val="0"/>
        </w:rPr>
        <w:t xml:space="preserve">Por otra parte, la norma ISO/IEC 27001 establece controles relacionados con la gestión de cambios, la continuidad del negocio y la seguridad de la información. Una auditoría basada en esta norma habría comprobado que existieran procedimientos documentados para evaluar los riesgos de las actualizaciones, realizar pruebas antes de su despliegue y contar con planes de recuperación o reversión (rollback) en caso de fallas. Estos controles habrían reducido considerablemente el tiempo de respuesta y el alcance del incidente.</w:t>
      </w:r>
    </w:p>
    <w:p w:rsidR="00000000" w:rsidDel="00000000" w:rsidP="00000000" w:rsidRDefault="00000000" w:rsidRPr="00000000" w14:paraId="000000A0">
      <w:pPr>
        <w:spacing w:line="480" w:lineRule="auto"/>
        <w:rPr/>
      </w:pPr>
      <w:r w:rsidDel="00000000" w:rsidR="00000000" w:rsidRPr="00000000">
        <w:rPr>
          <w:rtl w:val="0"/>
        </w:rPr>
      </w:r>
    </w:p>
    <w:p w:rsidR="00000000" w:rsidDel="00000000" w:rsidP="00000000" w:rsidRDefault="00000000" w:rsidRPr="00000000" w14:paraId="000000A1">
      <w:pPr>
        <w:spacing w:line="480" w:lineRule="auto"/>
        <w:rPr/>
      </w:pPr>
      <w:r w:rsidDel="00000000" w:rsidR="00000000" w:rsidRPr="00000000">
        <w:rPr>
          <w:rtl w:val="0"/>
        </w:rPr>
        <w:t xml:space="preserve">Además, la auditoría habría recomendado implementar un despliegue gradual de las actualizaciones, iniciando con un grupo reducido de equipos piloto antes de distribuirlas a todos los clientes. De esta manera, el error habría sido detectado en una fase temprana, evitando que millones de equipos con Windows quedaran fuera de servicio.</w:t>
      </w:r>
    </w:p>
    <w:p w:rsidR="00000000" w:rsidDel="00000000" w:rsidP="00000000" w:rsidRDefault="00000000" w:rsidRPr="00000000" w14:paraId="000000A2">
      <w:pPr>
        <w:spacing w:line="480" w:lineRule="auto"/>
        <w:rPr/>
      </w:pPr>
      <w:r w:rsidDel="00000000" w:rsidR="00000000" w:rsidRPr="00000000">
        <w:rPr>
          <w:rtl w:val="0"/>
        </w:rPr>
      </w:r>
    </w:p>
    <w:p w:rsidR="00000000" w:rsidDel="00000000" w:rsidP="00000000" w:rsidRDefault="00000000" w:rsidRPr="00000000" w14:paraId="000000A3">
      <w:pPr>
        <w:spacing w:line="480" w:lineRule="auto"/>
        <w:rPr/>
      </w:pPr>
      <w:r w:rsidDel="00000000" w:rsidR="00000000" w:rsidRPr="00000000">
        <w:rPr>
          <w:rtl w:val="0"/>
        </w:rPr>
        <w:t xml:space="preserve">En conclusión, la aplicación de auditorías basadas en COBIT e ISO/IEC 27001 habría fortalecido los controles de gestión de cambios, la administración de riesgos y la continuidad del negocio, disminuyendo la probabilidad de que un error en una actualización de software ocasionara una interrupción de servicios de alcance mundial.</w:t>
      </w:r>
      <w:r w:rsidDel="00000000" w:rsidR="00000000" w:rsidRPr="00000000">
        <w:rPr>
          <w:rtl w:val="0"/>
        </w:rPr>
        <w:t xml:space="preserve"> </w:t>
      </w:r>
    </w:p>
    <w:p w:rsidR="00000000" w:rsidDel="00000000" w:rsidP="00000000" w:rsidRDefault="00000000" w:rsidRPr="00000000" w14:paraId="000000A4">
      <w:pPr>
        <w:pStyle w:val="Heading2"/>
        <w:rPr/>
      </w:pPr>
      <w:bookmarkStart w:colFirst="0" w:colLast="0" w:name="_xce4f01tlppq" w:id="20"/>
      <w:bookmarkEnd w:id="20"/>
      <w:r w:rsidDel="00000000" w:rsidR="00000000" w:rsidRPr="00000000">
        <w:rPr>
          <w:rtl w:val="0"/>
        </w:rPr>
        <w:t xml:space="preserve">3.4 Impacto en la organización</w:t>
      </w:r>
    </w:p>
    <w:p w:rsidR="00000000" w:rsidDel="00000000" w:rsidP="00000000" w:rsidRDefault="00000000" w:rsidRPr="00000000" w14:paraId="000000A5">
      <w:pPr>
        <w:spacing w:line="480" w:lineRule="auto"/>
        <w:rPr/>
      </w:pPr>
      <w:r w:rsidDel="00000000" w:rsidR="00000000" w:rsidRPr="00000000">
        <w:rPr>
          <w:rtl w:val="0"/>
        </w:rPr>
        <w:t xml:space="preserve">El incidente ocasionado por la actualización defectuosa de CrowdStrike tuvo un impacto muy importante tanto para la empresa como para las organizaciones que utilizaban su software de seguridad. Desde mi punto de vista, este caso demuestra cómo un error en un proceso de TI puede afectar diferentes áreas de una organización y generar consecuencias a nivel mundial.</w:t>
      </w:r>
    </w:p>
    <w:p w:rsidR="00000000" w:rsidDel="00000000" w:rsidP="00000000" w:rsidRDefault="00000000" w:rsidRPr="00000000" w14:paraId="000000A6">
      <w:pPr>
        <w:spacing w:line="480" w:lineRule="auto"/>
        <w:rPr/>
      </w:pPr>
      <w:r w:rsidDel="00000000" w:rsidR="00000000" w:rsidRPr="00000000">
        <w:rPr>
          <w:rtl w:val="0"/>
        </w:rPr>
      </w:r>
    </w:p>
    <w:p w:rsidR="00000000" w:rsidDel="00000000" w:rsidP="00000000" w:rsidRDefault="00000000" w:rsidRPr="00000000" w14:paraId="000000A7">
      <w:pPr>
        <w:spacing w:line="480" w:lineRule="auto"/>
        <w:rPr/>
      </w:pPr>
      <w:r w:rsidDel="00000000" w:rsidR="00000000" w:rsidRPr="00000000">
        <w:rPr>
          <w:rtl w:val="0"/>
        </w:rPr>
        <w:t xml:space="preserve">Impacto financiero: La interrupción de los servicios provocó pérdidas económicas millonarias. Muchas empresas tuvieron que detener temporalmente sus operaciones, cancelar vuelos, aplazar procedimientos médicos y destinar recursos para recuperar los equipos afectados. Además, CrowdStrike tuvo que asumir costos relacionados con la atención del incidente y el soporte a sus clientes.</w:t>
      </w:r>
    </w:p>
    <w:p w:rsidR="00000000" w:rsidDel="00000000" w:rsidP="00000000" w:rsidRDefault="00000000" w:rsidRPr="00000000" w14:paraId="000000A8">
      <w:pPr>
        <w:spacing w:line="480" w:lineRule="auto"/>
        <w:rPr/>
      </w:pPr>
      <w:r w:rsidDel="00000000" w:rsidR="00000000" w:rsidRPr="00000000">
        <w:rPr>
          <w:rtl w:val="0"/>
        </w:rPr>
      </w:r>
    </w:p>
    <w:p w:rsidR="00000000" w:rsidDel="00000000" w:rsidP="00000000" w:rsidRDefault="00000000" w:rsidRPr="00000000" w14:paraId="000000A9">
      <w:pPr>
        <w:spacing w:line="480" w:lineRule="auto"/>
        <w:rPr/>
      </w:pPr>
      <w:r w:rsidDel="00000000" w:rsidR="00000000" w:rsidRPr="00000000">
        <w:rPr>
          <w:rtl w:val="0"/>
        </w:rPr>
        <w:t xml:space="preserve">Impacto reputacional: La imagen y la confianza en CrowdStrike se vieron afectadas, ya que sus clientes esperaban un servicio confiable y seguro. Aunque la empresa actuó rápidamente para solucionar el problema, el incidente generó dudas sobre la eficacia de sus procesos de control de calidad y de gestión de cambios. Para una empresa de ciberseguridad, la confianza de los clientes es uno de sus activos más importantes.</w:t>
      </w:r>
    </w:p>
    <w:p w:rsidR="00000000" w:rsidDel="00000000" w:rsidP="00000000" w:rsidRDefault="00000000" w:rsidRPr="00000000" w14:paraId="000000AA">
      <w:pPr>
        <w:spacing w:line="480" w:lineRule="auto"/>
        <w:rPr/>
      </w:pPr>
      <w:r w:rsidDel="00000000" w:rsidR="00000000" w:rsidRPr="00000000">
        <w:rPr>
          <w:rtl w:val="0"/>
        </w:rPr>
      </w:r>
    </w:p>
    <w:p w:rsidR="00000000" w:rsidDel="00000000" w:rsidP="00000000" w:rsidRDefault="00000000" w:rsidRPr="00000000" w14:paraId="000000AB">
      <w:pPr>
        <w:spacing w:line="480" w:lineRule="auto"/>
        <w:rPr/>
      </w:pPr>
      <w:r w:rsidDel="00000000" w:rsidR="00000000" w:rsidRPr="00000000">
        <w:rPr>
          <w:rtl w:val="0"/>
        </w:rPr>
        <w:t xml:space="preserve">Impacto operativo: Fue el impacto más evidente. Aproximadamente 8,5 millones de equipos con Windows quedaron fuera de servicio, afectando el funcionamiento normal de aerolíneas, hospitales, bancos, entidades gubernamentales y empresas privadas. En muchos casos, los equipos debieron ser reparados manualmente, lo que aumentó el tiempo de recuperación y la interrupción de las operaciones.</w:t>
      </w:r>
    </w:p>
    <w:p w:rsidR="00000000" w:rsidDel="00000000" w:rsidP="00000000" w:rsidRDefault="00000000" w:rsidRPr="00000000" w14:paraId="000000AC">
      <w:pPr>
        <w:spacing w:line="480" w:lineRule="auto"/>
        <w:rPr/>
      </w:pPr>
      <w:r w:rsidDel="00000000" w:rsidR="00000000" w:rsidRPr="00000000">
        <w:rPr>
          <w:rtl w:val="0"/>
        </w:rPr>
      </w:r>
    </w:p>
    <w:p w:rsidR="00000000" w:rsidDel="00000000" w:rsidP="00000000" w:rsidRDefault="00000000" w:rsidRPr="00000000" w14:paraId="000000AD">
      <w:pPr>
        <w:spacing w:line="480" w:lineRule="auto"/>
        <w:rPr/>
      </w:pPr>
      <w:r w:rsidDel="00000000" w:rsidR="00000000" w:rsidRPr="00000000">
        <w:rPr>
          <w:rtl w:val="0"/>
        </w:rPr>
        <w:t xml:space="preserve">Impacto legal: Aunque el incidente no fue causado por un ataque informático, CrowdStrike enfrentó posibles reclamaciones por parte de clientes afectados debido a las pérdidas ocasionadas por la caída de los servicios. Además, este tipo de situaciones puede dar lugar a investigaciones sobre el cumplimiento de contratos, acuerdos de nivel de servicio (SLA) y responsabilidades relacionadas con la prestación del servicio.</w:t>
      </w:r>
    </w:p>
    <w:p w:rsidR="00000000" w:rsidDel="00000000" w:rsidP="00000000" w:rsidRDefault="00000000" w:rsidRPr="00000000" w14:paraId="000000AE">
      <w:pPr>
        <w:spacing w:line="480" w:lineRule="auto"/>
        <w:rPr/>
      </w:pPr>
      <w:r w:rsidDel="00000000" w:rsidR="00000000" w:rsidRPr="00000000">
        <w:rPr>
          <w:rtl w:val="0"/>
        </w:rPr>
      </w:r>
    </w:p>
    <w:p w:rsidR="00000000" w:rsidDel="00000000" w:rsidP="00000000" w:rsidRDefault="00000000" w:rsidRPr="00000000" w14:paraId="000000AF">
      <w:pPr>
        <w:spacing w:line="480" w:lineRule="auto"/>
        <w:rPr/>
      </w:pPr>
      <w:r w:rsidDel="00000000" w:rsidR="00000000" w:rsidRPr="00000000">
        <w:rPr>
          <w:rtl w:val="0"/>
        </w:rPr>
        <w:t xml:space="preserve">En conclusión, este caso evidencia que una falla en la gestión de cambios puede generar consecuencias financieras, operativas, reputacionales y legales de gran magnitud. Como estudiante de Ingeniería en Sistemas, considero que este incidente resalta la importancia de implementar buenas prácticas de auditoría, realizar pruebas exhaustivas antes de desplegar actualizaciones y contar con planes de continuidad del negocio que permitan responder de manera rápida y eficiente ante este tipo de situaciones.</w:t>
      </w:r>
      <w:r w:rsidDel="00000000" w:rsidR="00000000" w:rsidRPr="00000000">
        <w:rPr>
          <w:rtl w:val="0"/>
        </w:rPr>
        <w:t xml:space="preserve"> </w:t>
      </w:r>
    </w:p>
    <w:p w:rsidR="00000000" w:rsidDel="00000000" w:rsidP="00000000" w:rsidRDefault="00000000" w:rsidRPr="00000000" w14:paraId="000000B0">
      <w:pPr>
        <w:spacing w:line="480" w:lineRule="auto"/>
        <w:rPr/>
      </w:pPr>
      <w:r w:rsidDel="00000000" w:rsidR="00000000" w:rsidRPr="00000000">
        <w:rPr>
          <w:rtl w:val="0"/>
        </w:rPr>
      </w:r>
    </w:p>
    <w:p w:rsidR="00000000" w:rsidDel="00000000" w:rsidP="00000000" w:rsidRDefault="00000000" w:rsidRPr="00000000" w14:paraId="000000B1">
      <w:pPr>
        <w:spacing w:line="480" w:lineRule="auto"/>
        <w:rPr/>
      </w:pPr>
      <w:r w:rsidDel="00000000" w:rsidR="00000000" w:rsidRPr="00000000">
        <w:rPr>
          <w:rtl w:val="0"/>
        </w:rPr>
      </w:r>
    </w:p>
    <w:p w:rsidR="00000000" w:rsidDel="00000000" w:rsidP="00000000" w:rsidRDefault="00000000" w:rsidRPr="00000000" w14:paraId="000000B2">
      <w:pPr>
        <w:spacing w:line="480" w:lineRule="auto"/>
        <w:rPr/>
      </w:pPr>
      <w:r w:rsidDel="00000000" w:rsidR="00000000" w:rsidRPr="00000000">
        <w:rPr>
          <w:rtl w:val="0"/>
        </w:rPr>
      </w:r>
    </w:p>
    <w:p w:rsidR="00000000" w:rsidDel="00000000" w:rsidP="00000000" w:rsidRDefault="00000000" w:rsidRPr="00000000" w14:paraId="000000B3">
      <w:pPr>
        <w:pStyle w:val="Heading2"/>
        <w:rPr/>
      </w:pPr>
      <w:bookmarkStart w:colFirst="0" w:colLast="0" w:name="_tzunhgxcflag" w:id="21"/>
      <w:bookmarkEnd w:id="21"/>
      <w:r w:rsidDel="00000000" w:rsidR="00000000" w:rsidRPr="00000000">
        <w:rPr>
          <w:rtl w:val="0"/>
        </w:rPr>
        <w:t xml:space="preserve">3.5 Recomendaciones como auditor</w:t>
      </w:r>
    </w:p>
    <w:p w:rsidR="00000000" w:rsidDel="00000000" w:rsidP="00000000" w:rsidRDefault="00000000" w:rsidRPr="00000000" w14:paraId="000000B4">
      <w:pPr>
        <w:spacing w:line="480" w:lineRule="auto"/>
        <w:ind w:left="0" w:firstLine="0"/>
        <w:rPr/>
      </w:pPr>
      <w:r w:rsidDel="00000000" w:rsidR="00000000" w:rsidRPr="00000000">
        <w:rPr>
          <w:rtl w:val="0"/>
        </w:rPr>
        <w:t xml:space="preserve">Como estudiante de Ingeniería en Sistemas y desde la perspectiva de la auditoría de sistemas, considero que este incidente deja varias lecciones importantes sobre la gestión de los servicios de TI. A continuación, presento algunas recomendaciones que ayudarían a disminuir el riesgo de que una situación similar vuelva a ocurrir.</w:t>
      </w:r>
    </w:p>
    <w:p w:rsidR="00000000" w:rsidDel="00000000" w:rsidP="00000000" w:rsidRDefault="00000000" w:rsidRPr="00000000" w14:paraId="000000B5">
      <w:pPr>
        <w:spacing w:line="480" w:lineRule="auto"/>
        <w:ind w:firstLine="720"/>
        <w:rPr/>
      </w:pPr>
      <w:r w:rsidDel="00000000" w:rsidR="00000000" w:rsidRPr="00000000">
        <w:rPr>
          <w:rtl w:val="0"/>
        </w:rPr>
      </w:r>
    </w:p>
    <w:p w:rsidR="00000000" w:rsidDel="00000000" w:rsidP="00000000" w:rsidRDefault="00000000" w:rsidRPr="00000000" w14:paraId="000000B6">
      <w:pPr>
        <w:spacing w:line="480" w:lineRule="auto"/>
        <w:ind w:left="0" w:firstLine="0"/>
        <w:rPr/>
      </w:pPr>
      <w:r w:rsidDel="00000000" w:rsidR="00000000" w:rsidRPr="00000000">
        <w:rPr>
          <w:rtl w:val="0"/>
        </w:rPr>
        <w:t xml:space="preserve">1. Fortalecer el proceso de gestión de cambios.</w:t>
      </w:r>
    </w:p>
    <w:p w:rsidR="00000000" w:rsidDel="00000000" w:rsidP="00000000" w:rsidRDefault="00000000" w:rsidRPr="00000000" w14:paraId="000000B7">
      <w:pPr>
        <w:spacing w:line="480" w:lineRule="auto"/>
        <w:ind w:left="0" w:firstLine="0"/>
        <w:rPr/>
      </w:pPr>
      <w:r w:rsidDel="00000000" w:rsidR="00000000" w:rsidRPr="00000000">
        <w:rPr>
          <w:rtl w:val="0"/>
        </w:rPr>
        <w:t xml:space="preserve">Toda actualización de software debe seguir un procedimiento formal que incluya su documentación, análisis de riesgos, aprobación y validación antes de ser implementada. Esto permite reducir la posibilidad de que un cambio genere fallas en los sistemas de producción.</w:t>
      </w:r>
    </w:p>
    <w:p w:rsidR="00000000" w:rsidDel="00000000" w:rsidP="00000000" w:rsidRDefault="00000000" w:rsidRPr="00000000" w14:paraId="000000B8">
      <w:pPr>
        <w:spacing w:line="480" w:lineRule="auto"/>
        <w:ind w:firstLine="720"/>
        <w:rPr/>
      </w:pPr>
      <w:r w:rsidDel="00000000" w:rsidR="00000000" w:rsidRPr="00000000">
        <w:rPr>
          <w:rtl w:val="0"/>
        </w:rPr>
      </w:r>
    </w:p>
    <w:p w:rsidR="00000000" w:rsidDel="00000000" w:rsidP="00000000" w:rsidRDefault="00000000" w:rsidRPr="00000000" w14:paraId="000000B9">
      <w:pPr>
        <w:spacing w:line="480" w:lineRule="auto"/>
        <w:ind w:left="0" w:firstLine="0"/>
        <w:rPr/>
      </w:pPr>
      <w:r w:rsidDel="00000000" w:rsidR="00000000" w:rsidRPr="00000000">
        <w:rPr>
          <w:rtl w:val="0"/>
        </w:rPr>
        <w:t xml:space="preserve">2. Realizar pruebas exhaustivas antes del despliegue.</w:t>
      </w:r>
    </w:p>
    <w:p w:rsidR="00000000" w:rsidDel="00000000" w:rsidP="00000000" w:rsidRDefault="00000000" w:rsidRPr="00000000" w14:paraId="000000BA">
      <w:pPr>
        <w:spacing w:line="480" w:lineRule="auto"/>
        <w:ind w:left="0" w:firstLine="0"/>
        <w:rPr/>
      </w:pPr>
      <w:r w:rsidDel="00000000" w:rsidR="00000000" w:rsidRPr="00000000">
        <w:rPr>
          <w:rtl w:val="0"/>
        </w:rPr>
        <w:t xml:space="preserve">Es indispensable que las actualizaciones sean probadas en ambientes de desarrollo y de pruebas que simulen las condiciones reales de operación. Además, se recomienda implementar las actualizaciones inicialmente en un grupo reducido de equipos (prueba piloto) antes de distribuirlas a todos los clientes.</w:t>
      </w:r>
    </w:p>
    <w:p w:rsidR="00000000" w:rsidDel="00000000" w:rsidP="00000000" w:rsidRDefault="00000000" w:rsidRPr="00000000" w14:paraId="000000BB">
      <w:pPr>
        <w:spacing w:line="480" w:lineRule="auto"/>
        <w:ind w:firstLine="720"/>
        <w:rPr/>
      </w:pPr>
      <w:r w:rsidDel="00000000" w:rsidR="00000000" w:rsidRPr="00000000">
        <w:rPr>
          <w:rtl w:val="0"/>
        </w:rPr>
      </w:r>
    </w:p>
    <w:p w:rsidR="00000000" w:rsidDel="00000000" w:rsidP="00000000" w:rsidRDefault="00000000" w:rsidRPr="00000000" w14:paraId="000000BC">
      <w:pPr>
        <w:spacing w:line="480" w:lineRule="auto"/>
        <w:ind w:left="0" w:firstLine="0"/>
        <w:rPr/>
      </w:pPr>
      <w:r w:rsidDel="00000000" w:rsidR="00000000" w:rsidRPr="00000000">
        <w:rPr>
          <w:rtl w:val="0"/>
        </w:rPr>
        <w:t xml:space="preserve">3. Implementar planes de reversión (Rollback).</w:t>
      </w:r>
    </w:p>
    <w:p w:rsidR="00000000" w:rsidDel="00000000" w:rsidP="00000000" w:rsidRDefault="00000000" w:rsidRPr="00000000" w14:paraId="000000BD">
      <w:pPr>
        <w:spacing w:line="480" w:lineRule="auto"/>
        <w:ind w:left="0" w:firstLine="0"/>
        <w:rPr/>
      </w:pPr>
      <w:r w:rsidDel="00000000" w:rsidR="00000000" w:rsidRPr="00000000">
        <w:rPr>
          <w:rtl w:val="0"/>
        </w:rPr>
        <w:t xml:space="preserve">Las organizaciones deben contar con procedimientos que permitan deshacer rápidamente una actualización en caso de detectar errores. De esta manera, es posible restaurar el servicio en el menor tiempo posible y reducir el impacto sobre las operaciones.</w:t>
      </w:r>
    </w:p>
    <w:p w:rsidR="00000000" w:rsidDel="00000000" w:rsidP="00000000" w:rsidRDefault="00000000" w:rsidRPr="00000000" w14:paraId="000000BE">
      <w:pPr>
        <w:spacing w:line="480" w:lineRule="auto"/>
        <w:ind w:firstLine="720"/>
        <w:rPr/>
      </w:pPr>
      <w:r w:rsidDel="00000000" w:rsidR="00000000" w:rsidRPr="00000000">
        <w:rPr>
          <w:rtl w:val="0"/>
        </w:rPr>
      </w:r>
    </w:p>
    <w:p w:rsidR="00000000" w:rsidDel="00000000" w:rsidP="00000000" w:rsidRDefault="00000000" w:rsidRPr="00000000" w14:paraId="000000BF">
      <w:pPr>
        <w:spacing w:line="480" w:lineRule="auto"/>
        <w:ind w:left="0" w:firstLine="0"/>
        <w:rPr/>
      </w:pPr>
      <w:r w:rsidDel="00000000" w:rsidR="00000000" w:rsidRPr="00000000">
        <w:rPr>
          <w:rtl w:val="0"/>
        </w:rPr>
        <w:t xml:space="preserve">4. Fortalecer la gestión de riesgos y la continuidad del negocio.</w:t>
      </w:r>
    </w:p>
    <w:p w:rsidR="00000000" w:rsidDel="00000000" w:rsidP="00000000" w:rsidRDefault="00000000" w:rsidRPr="00000000" w14:paraId="000000C0">
      <w:pPr>
        <w:spacing w:line="480" w:lineRule="auto"/>
        <w:ind w:left="0" w:firstLine="0"/>
        <w:rPr/>
      </w:pPr>
      <w:r w:rsidDel="00000000" w:rsidR="00000000" w:rsidRPr="00000000">
        <w:rPr>
          <w:rtl w:val="0"/>
        </w:rPr>
        <w:t xml:space="preserve">Se deben identificar los riesgos asociados a las actualizaciones críticas y establecer planes de continuidad del negocio y recuperación ante desastres. Estos planes deben ser revisados y probados periódicamente para asegurar que sean efectivos cuando ocurra un incidente.</w:t>
      </w:r>
    </w:p>
    <w:p w:rsidR="00000000" w:rsidDel="00000000" w:rsidP="00000000" w:rsidRDefault="00000000" w:rsidRPr="00000000" w14:paraId="000000C1">
      <w:pPr>
        <w:spacing w:line="480" w:lineRule="auto"/>
        <w:ind w:firstLine="720"/>
        <w:rPr/>
      </w:pPr>
      <w:r w:rsidDel="00000000" w:rsidR="00000000" w:rsidRPr="00000000">
        <w:rPr>
          <w:rtl w:val="0"/>
        </w:rPr>
      </w:r>
    </w:p>
    <w:p w:rsidR="00000000" w:rsidDel="00000000" w:rsidP="00000000" w:rsidRDefault="00000000" w:rsidRPr="00000000" w14:paraId="000000C2">
      <w:pPr>
        <w:spacing w:line="480" w:lineRule="auto"/>
        <w:ind w:left="0" w:firstLine="0"/>
        <w:rPr/>
      </w:pPr>
      <w:r w:rsidDel="00000000" w:rsidR="00000000" w:rsidRPr="00000000">
        <w:rPr>
          <w:rtl w:val="0"/>
        </w:rPr>
        <w:t xml:space="preserve">5. Aplicar buenas prácticas de gobernanza de TI.</w:t>
      </w:r>
    </w:p>
    <w:p w:rsidR="00000000" w:rsidDel="00000000" w:rsidP="00000000" w:rsidRDefault="00000000" w:rsidRPr="00000000" w14:paraId="000000C3">
      <w:pPr>
        <w:spacing w:line="480" w:lineRule="auto"/>
        <w:ind w:left="0" w:firstLine="0"/>
        <w:rPr/>
      </w:pPr>
      <w:r w:rsidDel="00000000" w:rsidR="00000000" w:rsidRPr="00000000">
        <w:rPr>
          <w:rtl w:val="0"/>
        </w:rPr>
        <w:t xml:space="preserve">Es recomendable que la organización adopte marcos de referencia como COBIT para fortalecer la gobernanza y el control de los procesos tecnológicos, e implemente la norma ISO/IEC 27001 para mejorar la gestión de la seguridad de la información. Estos estándares ayudan a establecer controles que reduzcan los riesgos y mejoren la calidad de los servicios de TI.</w:t>
      </w:r>
    </w:p>
    <w:p w:rsidR="00000000" w:rsidDel="00000000" w:rsidP="00000000" w:rsidRDefault="00000000" w:rsidRPr="00000000" w14:paraId="000000C4">
      <w:pPr>
        <w:spacing w:line="480" w:lineRule="auto"/>
        <w:ind w:firstLine="720"/>
        <w:rPr/>
      </w:pPr>
      <w:r w:rsidDel="00000000" w:rsidR="00000000" w:rsidRPr="00000000">
        <w:rPr>
          <w:rtl w:val="0"/>
        </w:rPr>
      </w:r>
    </w:p>
    <w:p w:rsidR="00000000" w:rsidDel="00000000" w:rsidP="00000000" w:rsidRDefault="00000000" w:rsidRPr="00000000" w14:paraId="000000C5">
      <w:pPr>
        <w:spacing w:line="480" w:lineRule="auto"/>
        <w:ind w:left="0" w:firstLine="0"/>
        <w:rPr/>
      </w:pPr>
      <w:r w:rsidDel="00000000" w:rsidR="00000000" w:rsidRPr="00000000">
        <w:rPr>
          <w:rtl w:val="0"/>
        </w:rPr>
        <w:t xml:space="preserve">6. Realizar auditorías periódicas.</w:t>
      </w:r>
    </w:p>
    <w:p w:rsidR="00000000" w:rsidDel="00000000" w:rsidP="00000000" w:rsidRDefault="00000000" w:rsidRPr="00000000" w14:paraId="000000C6">
      <w:pPr>
        <w:spacing w:line="480" w:lineRule="auto"/>
        <w:ind w:left="0" w:firstLine="0"/>
        <w:rPr/>
      </w:pPr>
      <w:r w:rsidDel="00000000" w:rsidR="00000000" w:rsidRPr="00000000">
        <w:rPr>
          <w:rtl w:val="0"/>
        </w:rPr>
        <w:t xml:space="preserve">La auditoría de sistemas debe llevarse a cabo de forma continua para verificar que los procesos de desarrollo, pruebas, implementación y monitoreo de software cumplan con las políticas y procedimientos establecidos. Esto permite detectar debilidades antes de que se conviertan en incidentes de gran impacto.</w:t>
      </w:r>
      <w:r w:rsidDel="00000000" w:rsidR="00000000" w:rsidRPr="00000000">
        <w:rPr>
          <w:rtl w:val="0"/>
        </w:rPr>
      </w:r>
    </w:p>
    <w:p w:rsidR="00000000" w:rsidDel="00000000" w:rsidP="00000000" w:rsidRDefault="00000000" w:rsidRPr="00000000" w14:paraId="000000C7">
      <w:pPr>
        <w:spacing w:line="48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pStyle w:val="Heading1"/>
        <w:spacing w:after="240" w:before="480" w:lineRule="auto"/>
        <w:rPr/>
      </w:pPr>
      <w:bookmarkStart w:colFirst="0" w:colLast="0" w:name="_q76sqwiee9im" w:id="22"/>
      <w:bookmarkEnd w:id="22"/>
      <w:r w:rsidDel="00000000" w:rsidR="00000000" w:rsidRPr="00000000">
        <w:rPr>
          <w:b w:val="1"/>
          <w:bCs w:val="1"/>
          <w:rtl w:val="0"/>
        </w:rPr>
        <w:t xml:space="preserve">Actividad 4 — Debate Crítico</w:t>
      </w:r>
      <w:r w:rsidDel="00000000" w:rsidR="00000000" w:rsidRPr="00000000">
        <w:rPr>
          <w:rtl w:val="0"/>
        </w:rPr>
        <w:t xml:space="preserve"> </w:t>
      </w:r>
    </w:p>
    <w:p w:rsidR="00000000" w:rsidDel="00000000" w:rsidP="00000000" w:rsidRDefault="00000000" w:rsidRPr="00000000" w14:paraId="000000C9">
      <w:pPr>
        <w:pStyle w:val="Heading2"/>
        <w:rPr/>
      </w:pPr>
      <w:bookmarkStart w:colFirst="0" w:colLast="0" w:name="_gspix53zlohw" w:id="23"/>
      <w:bookmarkEnd w:id="23"/>
      <w:r w:rsidDel="00000000" w:rsidR="00000000" w:rsidRPr="00000000">
        <w:rPr>
          <w:rtl w:val="0"/>
        </w:rPr>
        <w:t xml:space="preserve">4.1 Postura adoptada</w:t>
      </w:r>
    </w:p>
    <w:p w:rsidR="00000000" w:rsidDel="00000000" w:rsidP="00000000" w:rsidRDefault="00000000" w:rsidRPr="00000000" w14:paraId="000000CA">
      <w:pPr>
        <w:pStyle w:val="Heading2"/>
        <w:spacing w:line="480" w:lineRule="auto"/>
        <w:jc w:val="both"/>
        <w:rPr/>
      </w:pPr>
      <w:bookmarkStart w:colFirst="0" w:colLast="0" w:name="_qu35ak1mnu7" w:id="24"/>
      <w:bookmarkEnd w:id="24"/>
      <w:r w:rsidDel="00000000" w:rsidR="00000000" w:rsidRPr="00000000">
        <w:rPr>
          <w:rtl w:val="0"/>
        </w:rPr>
        <w:t xml:space="preserve">Postura: En contra</w:t>
      </w:r>
    </w:p>
    <w:p w:rsidR="00000000" w:rsidDel="00000000" w:rsidP="00000000" w:rsidRDefault="00000000" w:rsidRPr="00000000" w14:paraId="000000CB">
      <w:pPr>
        <w:spacing w:line="480" w:lineRule="auto"/>
        <w:ind w:left="0" w:firstLine="0"/>
        <w:rPr/>
      </w:pPr>
      <w:r w:rsidDel="00000000" w:rsidR="00000000" w:rsidRPr="00000000">
        <w:rPr>
          <w:rtl w:val="0"/>
        </w:rPr>
        <w:t xml:space="preserve">Desde mi punto de vista como estudiante de Ingeniería en Sistemas, no considero que las auditorías de sistemas retrasen la innovación tecnológica. Por el contrario, pienso que son una herramienta que ayuda a que la innovación se implemente de manera segura, organizada y con un menor nivel de riesgo para las organizaciones. La auditoría no busca impedir los cambios tecnológicos, sino verificar que estos se realicen siguiendo buenas prácticas y que no afecten la continuidad de los servicios.</w:t>
      </w:r>
      <w:r w:rsidDel="00000000" w:rsidR="00000000" w:rsidRPr="00000000">
        <w:rPr>
          <w:rtl w:val="0"/>
        </w:rPr>
      </w:r>
    </w:p>
    <w:p w:rsidR="00000000" w:rsidDel="00000000" w:rsidP="00000000" w:rsidRDefault="00000000" w:rsidRPr="00000000" w14:paraId="000000CC">
      <w:pPr>
        <w:spacing w:line="480" w:lineRule="auto"/>
        <w:rPr/>
      </w:pPr>
      <w:r w:rsidDel="00000000" w:rsidR="00000000" w:rsidRPr="00000000">
        <w:rPr>
          <w:rtl w:val="0"/>
        </w:rPr>
        <w:t xml:space="preserve"> </w:t>
      </w:r>
    </w:p>
    <w:p w:rsidR="00000000" w:rsidDel="00000000" w:rsidP="00000000" w:rsidRDefault="00000000" w:rsidRPr="00000000" w14:paraId="000000CD">
      <w:pPr>
        <w:pStyle w:val="Heading2"/>
        <w:rPr/>
      </w:pPr>
      <w:bookmarkStart w:colFirst="0" w:colLast="0" w:name="_gp4e1m2jgb7x" w:id="25"/>
      <w:bookmarkEnd w:id="25"/>
      <w:r w:rsidDel="00000000" w:rsidR="00000000" w:rsidRPr="00000000">
        <w:rPr>
          <w:rtl w:val="0"/>
        </w:rPr>
        <w:t xml:space="preserve">4.2 Argumentos técnicos</w:t>
      </w:r>
    </w:p>
    <w:p w:rsidR="00000000" w:rsidDel="00000000" w:rsidP="00000000" w:rsidRDefault="00000000" w:rsidRPr="00000000" w14:paraId="000000CE">
      <w:pPr>
        <w:spacing w:line="480" w:lineRule="auto"/>
        <w:ind w:left="0" w:firstLine="0"/>
        <w:rPr/>
      </w:pPr>
      <w:r w:rsidDel="00000000" w:rsidR="00000000" w:rsidRPr="00000000">
        <w:rPr>
          <w:rtl w:val="0"/>
        </w:rPr>
        <w:t xml:space="preserve">Las organizaciones implementan constantemente nuevas tecnologías, actualizaciones de software y mejoras en sus sistemas. Sin embargo, cuando estos cambios se realizan sin controles adecuados, aumentan las probabilidades de que ocurran errores que afecten la operación del negocio.</w:t>
      </w:r>
    </w:p>
    <w:p w:rsidR="00000000" w:rsidDel="00000000" w:rsidP="00000000" w:rsidRDefault="00000000" w:rsidRPr="00000000" w14:paraId="000000CF">
      <w:pPr>
        <w:spacing w:line="480" w:lineRule="auto"/>
        <w:ind w:left="0" w:firstLine="0"/>
        <w:rPr/>
      </w:pPr>
      <w:r w:rsidDel="00000000" w:rsidR="00000000" w:rsidRPr="00000000">
        <w:rPr>
          <w:rtl w:val="0"/>
        </w:rPr>
      </w:r>
    </w:p>
    <w:p w:rsidR="00000000" w:rsidDel="00000000" w:rsidP="00000000" w:rsidRDefault="00000000" w:rsidRPr="00000000" w14:paraId="000000D0">
      <w:pPr>
        <w:spacing w:line="480" w:lineRule="auto"/>
        <w:ind w:left="0" w:firstLine="0"/>
        <w:rPr/>
      </w:pPr>
      <w:r w:rsidDel="00000000" w:rsidR="00000000" w:rsidRPr="00000000">
        <w:rPr>
          <w:rtl w:val="0"/>
        </w:rPr>
        <w:t xml:space="preserve">Un ejemplo claro es el caso de CrowdStrike en julio de 2024, donde una actualización de software que buscaba mejorar la seguridad terminó provocando la caída de aproximadamente 8,5 millones de equipos con Windows. Este incidente demuestra que innovar sin una adecuada gestión de cambios y sin procesos de auditoría puede generar consecuencias mucho más costosas que el tiempo invertido en realizar revisiones y pruebas.</w:t>
      </w:r>
    </w:p>
    <w:p w:rsidR="00000000" w:rsidDel="00000000" w:rsidP="00000000" w:rsidRDefault="00000000" w:rsidRPr="00000000" w14:paraId="000000D1">
      <w:pPr>
        <w:spacing w:line="480" w:lineRule="auto"/>
        <w:ind w:left="0" w:firstLine="0"/>
        <w:rPr/>
      </w:pPr>
      <w:r w:rsidDel="00000000" w:rsidR="00000000" w:rsidRPr="00000000">
        <w:rPr>
          <w:rtl w:val="0"/>
        </w:rPr>
      </w:r>
    </w:p>
    <w:p w:rsidR="00000000" w:rsidDel="00000000" w:rsidP="00000000" w:rsidRDefault="00000000" w:rsidRPr="00000000" w14:paraId="000000D2">
      <w:pPr>
        <w:spacing w:line="480" w:lineRule="auto"/>
        <w:ind w:left="0" w:firstLine="0"/>
        <w:rPr/>
      </w:pPr>
      <w:r w:rsidDel="00000000" w:rsidR="00000000" w:rsidRPr="00000000">
        <w:rPr>
          <w:rtl w:val="0"/>
        </w:rPr>
        <w:t xml:space="preserve">Desde el punto de vista técnico, la auditoría verifica aspectos como la gestión de cambios, las pruebas de software, el análisis de riesgos, el cumplimiento de políticas de seguridad y la existencia de planes de recuperación. Además, marcos como COBIT e ISO/IEC 27001 promueven que la innovación se implemente de manera controlada, reduciendo la posibilidad de afectar la disponibilidad y la seguridad de los servicios tecnológicos.</w:t>
      </w:r>
      <w:r w:rsidDel="00000000" w:rsidR="00000000" w:rsidRPr="00000000">
        <w:rPr>
          <w:rtl w:val="0"/>
        </w:rPr>
      </w:r>
    </w:p>
    <w:p w:rsidR="00000000" w:rsidDel="00000000" w:rsidP="00000000" w:rsidRDefault="00000000" w:rsidRPr="00000000" w14:paraId="000000D3">
      <w:pPr>
        <w:pStyle w:val="Heading2"/>
        <w:rPr/>
      </w:pPr>
      <w:bookmarkStart w:colFirst="0" w:colLast="0" w:name="_pfjrx88zk1z9" w:id="26"/>
      <w:bookmarkEnd w:id="26"/>
      <w:r w:rsidDel="00000000" w:rsidR="00000000" w:rsidRPr="00000000">
        <w:rPr>
          <w:rtl w:val="0"/>
        </w:rPr>
        <w:t xml:space="preserve">4.3 Riesgos de eliminar controles</w:t>
      </w:r>
    </w:p>
    <w:p w:rsidR="00000000" w:rsidDel="00000000" w:rsidP="00000000" w:rsidRDefault="00000000" w:rsidRPr="00000000" w14:paraId="000000D4">
      <w:pPr>
        <w:spacing w:line="480" w:lineRule="auto"/>
        <w:ind w:left="0" w:firstLine="0"/>
        <w:jc w:val="both"/>
        <w:rPr/>
      </w:pPr>
      <w:r w:rsidDel="00000000" w:rsidR="00000000" w:rsidRPr="00000000">
        <w:rPr>
          <w:rtl w:val="0"/>
        </w:rPr>
        <w:t xml:space="preserve">Si una organización decide eliminar o reducir los controles de auditoría para acelerar la implementación de nuevas tecnologías, puede enfrentar riesgos importantes, entre ellos:</w:t>
      </w:r>
    </w:p>
    <w:p w:rsidR="00000000" w:rsidDel="00000000" w:rsidP="00000000" w:rsidRDefault="00000000" w:rsidRPr="00000000" w14:paraId="000000D5">
      <w:pPr>
        <w:spacing w:line="480" w:lineRule="auto"/>
        <w:ind w:firstLine="720"/>
        <w:jc w:val="both"/>
        <w:rPr/>
      </w:pPr>
      <w:r w:rsidDel="00000000" w:rsidR="00000000" w:rsidRPr="00000000">
        <w:rPr>
          <w:rtl w:val="0"/>
        </w:rPr>
      </w:r>
    </w:p>
    <w:p w:rsidR="00000000" w:rsidDel="00000000" w:rsidP="00000000" w:rsidRDefault="00000000" w:rsidRPr="00000000" w14:paraId="000000D6">
      <w:pPr>
        <w:numPr>
          <w:ilvl w:val="0"/>
          <w:numId w:val="2"/>
        </w:numPr>
        <w:spacing w:line="480" w:lineRule="auto"/>
        <w:ind w:left="1440" w:hanging="360"/>
        <w:jc w:val="both"/>
        <w:rPr/>
      </w:pPr>
      <w:r w:rsidDel="00000000" w:rsidR="00000000" w:rsidRPr="00000000">
        <w:rPr>
          <w:rtl w:val="0"/>
        </w:rPr>
        <w:t xml:space="preserve">Incremento en la probabilidad de errores durante las actualizaciones.</w:t>
      </w:r>
    </w:p>
    <w:p w:rsidR="00000000" w:rsidDel="00000000" w:rsidP="00000000" w:rsidRDefault="00000000" w:rsidRPr="00000000" w14:paraId="000000D7">
      <w:pPr>
        <w:numPr>
          <w:ilvl w:val="0"/>
          <w:numId w:val="2"/>
        </w:numPr>
        <w:spacing w:line="480" w:lineRule="auto"/>
        <w:ind w:left="1440" w:hanging="360"/>
        <w:jc w:val="both"/>
        <w:rPr/>
      </w:pPr>
      <w:r w:rsidDel="00000000" w:rsidR="00000000" w:rsidRPr="00000000">
        <w:rPr>
          <w:rtl w:val="0"/>
        </w:rPr>
        <w:t xml:space="preserve">Interrupción de servicios críticos y afectación de la continuidad del negocio.</w:t>
      </w:r>
    </w:p>
    <w:p w:rsidR="00000000" w:rsidDel="00000000" w:rsidP="00000000" w:rsidRDefault="00000000" w:rsidRPr="00000000" w14:paraId="000000D8">
      <w:pPr>
        <w:numPr>
          <w:ilvl w:val="0"/>
          <w:numId w:val="2"/>
        </w:numPr>
        <w:spacing w:line="480" w:lineRule="auto"/>
        <w:ind w:left="1440" w:hanging="360"/>
        <w:jc w:val="both"/>
        <w:rPr/>
      </w:pPr>
      <w:r w:rsidDel="00000000" w:rsidR="00000000" w:rsidRPr="00000000">
        <w:rPr>
          <w:rtl w:val="0"/>
        </w:rPr>
        <w:t xml:space="preserve">Mayor exposición a incidentes de seguridad informática.</w:t>
      </w:r>
    </w:p>
    <w:p w:rsidR="00000000" w:rsidDel="00000000" w:rsidP="00000000" w:rsidRDefault="00000000" w:rsidRPr="00000000" w14:paraId="000000D9">
      <w:pPr>
        <w:numPr>
          <w:ilvl w:val="0"/>
          <w:numId w:val="2"/>
        </w:numPr>
        <w:spacing w:line="480" w:lineRule="auto"/>
        <w:ind w:left="1440" w:hanging="360"/>
        <w:jc w:val="both"/>
        <w:rPr/>
      </w:pPr>
      <w:r w:rsidDel="00000000" w:rsidR="00000000" w:rsidRPr="00000000">
        <w:rPr>
          <w:rtl w:val="0"/>
        </w:rPr>
        <w:t xml:space="preserve">Pérdida de información o corrupción de datos.</w:t>
      </w:r>
    </w:p>
    <w:p w:rsidR="00000000" w:rsidDel="00000000" w:rsidP="00000000" w:rsidRDefault="00000000" w:rsidRPr="00000000" w14:paraId="000000DA">
      <w:pPr>
        <w:numPr>
          <w:ilvl w:val="0"/>
          <w:numId w:val="2"/>
        </w:numPr>
        <w:spacing w:line="480" w:lineRule="auto"/>
        <w:ind w:left="1440" w:hanging="360"/>
        <w:jc w:val="both"/>
        <w:rPr/>
      </w:pPr>
      <w:r w:rsidDel="00000000" w:rsidR="00000000" w:rsidRPr="00000000">
        <w:rPr>
          <w:rtl w:val="0"/>
        </w:rPr>
        <w:t xml:space="preserve">Incumplimiento de normas, políticas y requisitos legales.</w:t>
      </w:r>
    </w:p>
    <w:p w:rsidR="00000000" w:rsidDel="00000000" w:rsidP="00000000" w:rsidRDefault="00000000" w:rsidRPr="00000000" w14:paraId="000000DB">
      <w:pPr>
        <w:numPr>
          <w:ilvl w:val="0"/>
          <w:numId w:val="2"/>
        </w:numPr>
        <w:spacing w:line="480" w:lineRule="auto"/>
        <w:ind w:left="1440" w:hanging="360"/>
        <w:jc w:val="both"/>
        <w:rPr/>
      </w:pPr>
      <w:r w:rsidDel="00000000" w:rsidR="00000000" w:rsidRPr="00000000">
        <w:rPr>
          <w:rtl w:val="0"/>
        </w:rPr>
        <w:t xml:space="preserve">Afectación de la confianza de clientes y socios comerciales.</w:t>
      </w:r>
    </w:p>
    <w:p w:rsidR="00000000" w:rsidDel="00000000" w:rsidP="00000000" w:rsidRDefault="00000000" w:rsidRPr="00000000" w14:paraId="000000DC">
      <w:pPr>
        <w:numPr>
          <w:ilvl w:val="0"/>
          <w:numId w:val="2"/>
        </w:numPr>
        <w:spacing w:line="480" w:lineRule="auto"/>
        <w:ind w:left="1440" w:hanging="360"/>
        <w:jc w:val="both"/>
        <w:rPr/>
      </w:pPr>
      <w:r w:rsidDel="00000000" w:rsidR="00000000" w:rsidRPr="00000000">
        <w:rPr>
          <w:rtl w:val="0"/>
        </w:rPr>
        <w:t xml:space="preserve">Incremento de los costos por recuperación de incidentes y pérdidas operativas.</w:t>
      </w:r>
    </w:p>
    <w:p w:rsidR="00000000" w:rsidDel="00000000" w:rsidP="00000000" w:rsidRDefault="00000000" w:rsidRPr="00000000" w14:paraId="000000DD">
      <w:pPr>
        <w:spacing w:line="480" w:lineRule="auto"/>
        <w:ind w:firstLine="720"/>
        <w:jc w:val="both"/>
        <w:rPr/>
      </w:pPr>
      <w:r w:rsidDel="00000000" w:rsidR="00000000" w:rsidRPr="00000000">
        <w:rPr>
          <w:rtl w:val="0"/>
        </w:rPr>
      </w:r>
    </w:p>
    <w:p w:rsidR="00000000" w:rsidDel="00000000" w:rsidP="00000000" w:rsidRDefault="00000000" w:rsidRPr="00000000" w14:paraId="000000DE">
      <w:pPr>
        <w:spacing w:line="480" w:lineRule="auto"/>
        <w:ind w:left="0" w:firstLine="0"/>
        <w:jc w:val="both"/>
        <w:rPr/>
      </w:pPr>
      <w:r w:rsidDel="00000000" w:rsidR="00000000" w:rsidRPr="00000000">
        <w:rPr>
          <w:rtl w:val="0"/>
        </w:rPr>
        <w:t xml:space="preserve">Estos riesgos pueden generar un impacto mucho mayor que el tiempo requerido para realizar una auditoría preventiva.</w:t>
      </w:r>
      <w:r w:rsidDel="00000000" w:rsidR="00000000" w:rsidRPr="00000000">
        <w:rPr>
          <w:rtl w:val="0"/>
        </w:rPr>
      </w:r>
    </w:p>
    <w:p w:rsidR="00000000" w:rsidDel="00000000" w:rsidP="00000000" w:rsidRDefault="00000000" w:rsidRPr="00000000" w14:paraId="000000DF">
      <w:pPr>
        <w:spacing w:line="480" w:lineRule="auto"/>
        <w:rPr/>
      </w:pPr>
      <w:r w:rsidDel="00000000" w:rsidR="00000000" w:rsidRPr="00000000">
        <w:rPr>
          <w:rtl w:val="0"/>
        </w:rPr>
        <w:t xml:space="preserve"> </w:t>
      </w:r>
    </w:p>
    <w:p w:rsidR="00000000" w:rsidDel="00000000" w:rsidP="00000000" w:rsidRDefault="00000000" w:rsidRPr="00000000" w14:paraId="000000E0">
      <w:pPr>
        <w:pStyle w:val="Heading2"/>
        <w:rPr/>
      </w:pPr>
      <w:bookmarkStart w:colFirst="0" w:colLast="0" w:name="_fyk5f5g4lwb9" w:id="27"/>
      <w:bookmarkEnd w:id="27"/>
      <w:r w:rsidDel="00000000" w:rsidR="00000000" w:rsidRPr="00000000">
        <w:rPr>
          <w:rtl w:val="0"/>
        </w:rPr>
        <w:t xml:space="preserve">4.4 Impacto en la gobernanza TI</w:t>
      </w:r>
    </w:p>
    <w:p w:rsidR="00000000" w:rsidDel="00000000" w:rsidP="00000000" w:rsidRDefault="00000000" w:rsidRPr="00000000" w14:paraId="000000E1">
      <w:pPr>
        <w:spacing w:line="480" w:lineRule="auto"/>
        <w:ind w:left="0" w:firstLine="0"/>
        <w:rPr/>
      </w:pPr>
      <w:r w:rsidDel="00000000" w:rsidR="00000000" w:rsidRPr="00000000">
        <w:rPr>
          <w:rtl w:val="0"/>
        </w:rPr>
        <w:t xml:space="preserve">La auditoría de sistemas es un elemento fundamental dentro de la gobernanza de TI, ya que permite verificar que la tecnología esté alineada con los objetivos estratégicos de la organización y que los riesgos sean gestionados de manera adecuada.</w:t>
      </w:r>
    </w:p>
    <w:p w:rsidR="00000000" w:rsidDel="00000000" w:rsidP="00000000" w:rsidRDefault="00000000" w:rsidRPr="00000000" w14:paraId="000000E2">
      <w:pPr>
        <w:spacing w:line="480" w:lineRule="auto"/>
        <w:ind w:firstLine="720"/>
        <w:rPr/>
      </w:pPr>
      <w:r w:rsidDel="00000000" w:rsidR="00000000" w:rsidRPr="00000000">
        <w:rPr>
          <w:rtl w:val="0"/>
        </w:rPr>
      </w:r>
    </w:p>
    <w:p w:rsidR="00000000" w:rsidDel="00000000" w:rsidP="00000000" w:rsidRDefault="00000000" w:rsidRPr="00000000" w14:paraId="000000E3">
      <w:pPr>
        <w:spacing w:line="480" w:lineRule="auto"/>
        <w:ind w:left="0" w:firstLine="0"/>
        <w:rPr/>
      </w:pPr>
      <w:r w:rsidDel="00000000" w:rsidR="00000000" w:rsidRPr="00000000">
        <w:rPr>
          <w:rtl w:val="0"/>
        </w:rPr>
        <w:t xml:space="preserve">Sin auditorías, la alta dirección tendría menos información para tomar decisiones sobre inversiones tecnológicas, seguridad y continuidad del negocio. Además, sería más difícil garantizar el cumplimiento de políticas internas, estándares internacionales y requisitos legales.</w:t>
      </w:r>
    </w:p>
    <w:p w:rsidR="00000000" w:rsidDel="00000000" w:rsidP="00000000" w:rsidRDefault="00000000" w:rsidRPr="00000000" w14:paraId="000000E4">
      <w:pPr>
        <w:spacing w:line="480" w:lineRule="auto"/>
        <w:ind w:firstLine="720"/>
        <w:rPr/>
      </w:pPr>
      <w:r w:rsidDel="00000000" w:rsidR="00000000" w:rsidRPr="00000000">
        <w:rPr>
          <w:rtl w:val="0"/>
        </w:rPr>
      </w:r>
    </w:p>
    <w:p w:rsidR="00000000" w:rsidDel="00000000" w:rsidP="00000000" w:rsidRDefault="00000000" w:rsidRPr="00000000" w14:paraId="000000E5">
      <w:pPr>
        <w:spacing w:line="480" w:lineRule="auto"/>
        <w:ind w:left="0" w:firstLine="0"/>
        <w:rPr/>
      </w:pPr>
      <w:r w:rsidDel="00000000" w:rsidR="00000000" w:rsidRPr="00000000">
        <w:rPr>
          <w:rtl w:val="0"/>
        </w:rPr>
        <w:t xml:space="preserve">En conclusión, considero que las auditorías de sistemas no retrasan la innovación tecnológica, sino que la fortalecen. Aunque pueden requerir tiempo para realizar revisiones y validaciones, este proceso ayuda a reducir riesgos y evita incidentes que pueden generar pérdidas económicas, afectar la reputación de la organización e interrumpir servicios críticos. El caso de CrowdStrike demuestra que innovar sin controles adecuados puede tener consecuencias de gran impacto, por lo que la auditoría debe verse como un apoyo para lograr una innovación segura, confiable y sostenible.</w:t>
      </w:r>
      <w:r w:rsidDel="00000000" w:rsidR="00000000" w:rsidRPr="00000000">
        <w:rPr>
          <w:rtl w:val="0"/>
        </w:rPr>
      </w:r>
    </w:p>
    <w:p w:rsidR="00000000" w:rsidDel="00000000" w:rsidP="00000000" w:rsidRDefault="00000000" w:rsidRPr="00000000" w14:paraId="000000E6">
      <w:pPr>
        <w:pStyle w:val="Heading1"/>
        <w:spacing w:after="240" w:before="480" w:lineRule="auto"/>
        <w:jc w:val="left"/>
        <w:rPr/>
      </w:pPr>
      <w:bookmarkStart w:colFirst="0" w:colLast="0" w:name="_txd35dmiobjl" w:id="28"/>
      <w:bookmarkEnd w:id="28"/>
      <w:r w:rsidDel="00000000" w:rsidR="00000000" w:rsidRPr="00000000">
        <w:rPr>
          <w:rtl w:val="0"/>
        </w:rPr>
        <w:t xml:space="preserve">Actividad 5 — Madurez y Gobernanza TI</w:t>
      </w:r>
    </w:p>
    <w:p w:rsidR="00000000" w:rsidDel="00000000" w:rsidP="00000000" w:rsidRDefault="00000000" w:rsidRPr="00000000" w14:paraId="000000E7">
      <w:pPr>
        <w:pStyle w:val="Heading2"/>
        <w:rPr/>
      </w:pPr>
      <w:bookmarkStart w:colFirst="0" w:colLast="0" w:name="_jnwglo70ls0e" w:id="29"/>
      <w:bookmarkEnd w:id="29"/>
      <w:r w:rsidDel="00000000" w:rsidR="00000000" w:rsidRPr="00000000">
        <w:rPr>
          <w:rtl w:val="0"/>
        </w:rPr>
        <w:t xml:space="preserve">5.1 Influencia de la madurez de procesos en la seguridad organizacional</w:t>
      </w:r>
    </w:p>
    <w:p w:rsidR="00000000" w:rsidDel="00000000" w:rsidP="00000000" w:rsidRDefault="00000000" w:rsidRPr="00000000" w14:paraId="000000E8">
      <w:pPr>
        <w:spacing w:after="240" w:before="240" w:line="480" w:lineRule="auto"/>
        <w:rPr/>
      </w:pPr>
      <w:r w:rsidDel="00000000" w:rsidR="00000000" w:rsidRPr="00000000">
        <w:rPr>
          <w:rtl w:val="0"/>
        </w:rPr>
        <w:t xml:space="preserve">El nivel de madurez de los procesos influye directamente en la capacidad de una organización para proteger su información y responder ante los riesgos. Cuando los procesos están bien definidos, documentados y se revisan de forma periódica, es más fácil prevenir incidentes y actuar rápidamente cuando ocurre un problema.</w:t>
      </w:r>
    </w:p>
    <w:p w:rsidR="00000000" w:rsidDel="00000000" w:rsidP="00000000" w:rsidRDefault="00000000" w:rsidRPr="00000000" w14:paraId="000000E9">
      <w:pPr>
        <w:spacing w:after="240" w:before="240" w:line="480" w:lineRule="auto"/>
        <w:rPr/>
      </w:pPr>
      <w:r w:rsidDel="00000000" w:rsidR="00000000" w:rsidRPr="00000000">
        <w:rPr>
          <w:rtl w:val="0"/>
        </w:rPr>
        <w:t xml:space="preserve">Por el contrario, las organizaciones que trabajan con procesos poco estructurados suelen reaccionar únicamente cuando aparece una falla, lo que incrementa los riesgos y las pérdidas. Por esta razón, marcos como COBIT e ISO/IEC 27001 promueven la mejora continua y el seguimiento permanente de los procesos relacionados con la seguridad de la información.</w:t>
      </w:r>
    </w:p>
    <w:p w:rsidR="00000000" w:rsidDel="00000000" w:rsidP="00000000" w:rsidRDefault="00000000" w:rsidRPr="00000000" w14:paraId="000000EA">
      <w:pPr>
        <w:pStyle w:val="Heading2"/>
        <w:rPr/>
      </w:pPr>
      <w:bookmarkStart w:colFirst="0" w:colLast="0" w:name="_7o47qsae6v62" w:id="30"/>
      <w:bookmarkEnd w:id="30"/>
      <w:r w:rsidDel="00000000" w:rsidR="00000000" w:rsidRPr="00000000">
        <w:rPr>
          <w:rtl w:val="0"/>
        </w:rPr>
        <w:t xml:space="preserve">5.2 Riesgos de una empresa con baja madurez TI</w:t>
      </w:r>
    </w:p>
    <w:p w:rsidR="00000000" w:rsidDel="00000000" w:rsidP="00000000" w:rsidRDefault="00000000" w:rsidRPr="00000000" w14:paraId="000000EB">
      <w:pPr>
        <w:spacing w:after="240" w:before="240" w:line="480" w:lineRule="auto"/>
        <w:rPr/>
      </w:pPr>
      <w:r w:rsidDel="00000000" w:rsidR="00000000" w:rsidRPr="00000000">
        <w:rPr>
          <w:rtl w:val="0"/>
        </w:rPr>
        <w:t xml:space="preserve">Una organización con baja madurez TI opera en un estado de vulnerabilidad estructural: sus decisiones tecnológicas son reactivas, sus controles son informales y sus procesos dependen del conocimiento individual de las personas y no de procedimientos institucionalizados. Esto genera una serie de riesgos críticos que afectan simultáneamente la operación, las finanzas y la reputación de la empresa.</w:t>
      </w:r>
    </w:p>
    <w:p w:rsidR="00000000" w:rsidDel="00000000" w:rsidP="00000000" w:rsidRDefault="00000000" w:rsidRPr="00000000" w14:paraId="000000EC">
      <w:pPr>
        <w:spacing w:after="240" w:before="240" w:line="480" w:lineRule="auto"/>
        <w:rPr/>
      </w:pPr>
      <w:r w:rsidDel="00000000" w:rsidR="00000000" w:rsidRPr="00000000">
        <w:rPr>
          <w:rtl w:val="0"/>
        </w:rPr>
        <w:t xml:space="preserve">En primer lugar, la ausencia de gestión formal de activos y configuraciones expone a la organización a vulnerabilidades conocidas que permanecen sin parchear durante meses. El caso de Equifax en 2017 es paradigmático: la filtración de datos de 147 millones de personas tuvo como causa raíz una vulnerabilidad de Apache Struts (CVE-2017-5638) que llevaba más de dos meses publicada sin que la empresa aplicara el parche correspondiente, precisamente por carecer de procesos maduros de gestión de parches y activos (FTC, 2019). En segundo lugar, la baja madurez implica ausencia de segregación de funciones, lo que facilita el fraude interno. Cuando una misma persona puede crear, aprobar y ejecutar transacciones sin controles compensatorios, el riesgo de fraude se multiplica exponencialmente.</w:t>
      </w:r>
    </w:p>
    <w:p w:rsidR="00000000" w:rsidDel="00000000" w:rsidP="00000000" w:rsidRDefault="00000000" w:rsidRPr="00000000" w14:paraId="000000ED">
      <w:pPr>
        <w:spacing w:after="240" w:before="240" w:line="480" w:lineRule="auto"/>
        <w:rPr/>
      </w:pPr>
      <w:r w:rsidDel="00000000" w:rsidR="00000000" w:rsidRPr="00000000">
        <w:rPr>
          <w:rtl w:val="0"/>
        </w:rPr>
        <w:t xml:space="preserve">En el contexto colombiano, la Superintendencia de Industria y Comercio (SIC) ha impuesto sanciones a empresas por incumplimiento de la Ley 1581 de 2012 (Habeas Data), en casos donde la causa subyacente era precisamente la falta de controles maduros sobre el tratamiento de datos personales. En síntesis, la baja madurez TI no es solo un problema técnico; es un riesgo empresarial que puede derivar en pérdidas financieras, sanciones regulatorias, daño reputacional e incluso la inviabilidad operativa de la organización.</w:t>
      </w:r>
      <w:r w:rsidDel="00000000" w:rsidR="00000000" w:rsidRPr="00000000">
        <w:rPr>
          <w:rtl w:val="0"/>
        </w:rPr>
        <w:t xml:space="preserve"> </w:t>
      </w:r>
    </w:p>
    <w:p w:rsidR="00000000" w:rsidDel="00000000" w:rsidP="00000000" w:rsidRDefault="00000000" w:rsidRPr="00000000" w14:paraId="000000EE">
      <w:pPr>
        <w:pStyle w:val="Heading2"/>
        <w:rPr/>
      </w:pPr>
      <w:bookmarkStart w:colFirst="0" w:colLast="0" w:name="_ecxkxkuda3g9" w:id="31"/>
      <w:bookmarkEnd w:id="31"/>
      <w:r w:rsidDel="00000000" w:rsidR="00000000" w:rsidRPr="00000000">
        <w:rPr>
          <w:rtl w:val="0"/>
        </w:rPr>
        <w:t xml:space="preserve">5.3 Transformación digital sin auditoría</w:t>
      </w:r>
    </w:p>
    <w:p w:rsidR="00000000" w:rsidDel="00000000" w:rsidP="00000000" w:rsidRDefault="00000000" w:rsidRPr="00000000" w14:paraId="000000EF">
      <w:pPr>
        <w:spacing w:after="240" w:before="240" w:line="480" w:lineRule="auto"/>
        <w:rPr/>
      </w:pPr>
      <w:r w:rsidDel="00000000" w:rsidR="00000000" w:rsidRPr="00000000">
        <w:rPr>
          <w:rtl w:val="0"/>
        </w:rPr>
        <w:t xml:space="preserve">La transformación digital ofrece grandes beneficios para las organizaciones, pero también implica nuevos riesgos que deben ser controlados. Implementar nuevas tecnologías sin realizar auditorías puede ocasionar problemas de seguridad, interrupciones en los servicios o incumplimiento de requisitos legales.</w:t>
      </w:r>
    </w:p>
    <w:p w:rsidR="00000000" w:rsidDel="00000000" w:rsidP="00000000" w:rsidRDefault="00000000" w:rsidRPr="00000000" w14:paraId="000000F0">
      <w:pPr>
        <w:spacing w:after="240" w:before="240" w:line="480" w:lineRule="auto"/>
        <w:rPr/>
      </w:pPr>
      <w:r w:rsidDel="00000000" w:rsidR="00000000" w:rsidRPr="00000000">
        <w:rPr>
          <w:rtl w:val="0"/>
        </w:rPr>
        <w:t xml:space="preserve">La auditoría permite verificar que los controles funcionen correctamente y que los cambios tecnológicos se realicen de forma segura. Más que limitar la innovación, ayuda a que esta se desarrolle de manera organizada, reduciendo la posibilidad de que ocurran incidentes que afecten a la empresa.</w:t>
      </w:r>
    </w:p>
    <w:p w:rsidR="00000000" w:rsidDel="00000000" w:rsidP="00000000" w:rsidRDefault="00000000" w:rsidRPr="00000000" w14:paraId="000000F1">
      <w:pPr>
        <w:spacing w:after="240" w:before="240" w:line="480" w:lineRule="auto"/>
        <w:rPr/>
      </w:pPr>
      <w:r w:rsidDel="00000000" w:rsidR="00000000" w:rsidRPr="00000000">
        <w:rPr>
          <w:rtl w:val="0"/>
        </w:rPr>
      </w:r>
    </w:p>
    <w:p w:rsidR="00000000" w:rsidDel="00000000" w:rsidP="00000000" w:rsidRDefault="00000000" w:rsidRPr="00000000" w14:paraId="000000F2">
      <w:pPr>
        <w:pStyle w:val="Heading2"/>
        <w:rPr/>
      </w:pPr>
      <w:bookmarkStart w:colFirst="0" w:colLast="0" w:name="_6023o31k3ezr" w:id="32"/>
      <w:bookmarkEnd w:id="32"/>
      <w:r w:rsidDel="00000000" w:rsidR="00000000" w:rsidRPr="00000000">
        <w:rPr>
          <w:rtl w:val="0"/>
        </w:rPr>
        <w:t xml:space="preserve">5.4 Relación entre auditoría y toma de decisiones estratégicas</w:t>
      </w:r>
    </w:p>
    <w:p w:rsidR="00000000" w:rsidDel="00000000" w:rsidP="00000000" w:rsidRDefault="00000000" w:rsidRPr="00000000" w14:paraId="000000F3">
      <w:pPr>
        <w:spacing w:after="240" w:before="240" w:line="480" w:lineRule="auto"/>
        <w:rPr/>
      </w:pPr>
      <w:r w:rsidDel="00000000" w:rsidR="00000000" w:rsidRPr="00000000">
        <w:rPr>
          <w:rtl w:val="0"/>
        </w:rPr>
        <w:t xml:space="preserve">La auditoría de sistemas también es una herramienta de apoyo para la toma de decisiones. A través de sus resultados, los directivos pueden conocer el estado real de la infraestructura tecnológica, identificar riesgos y establecer prioridades para futuras inversiones.</w:t>
      </w:r>
    </w:p>
    <w:p w:rsidR="00000000" w:rsidDel="00000000" w:rsidP="00000000" w:rsidRDefault="00000000" w:rsidRPr="00000000" w14:paraId="000000F4">
      <w:pPr>
        <w:spacing w:after="240" w:before="240" w:line="480" w:lineRule="auto"/>
        <w:rPr/>
      </w:pPr>
      <w:r w:rsidDel="00000000" w:rsidR="00000000" w:rsidRPr="00000000">
        <w:rPr>
          <w:rtl w:val="0"/>
        </w:rPr>
        <w:t xml:space="preserve">Además, la información obtenida durante una auditoría permite fortalecer la seguridad, mejorar los procesos y garantizar el cumplimiento de las normas aplicables. De esta manera, las decisiones relacionadas con la tecnología se basan en información objetiva y no únicamente en suposiciones.</w:t>
      </w:r>
    </w:p>
    <w:p w:rsidR="00000000" w:rsidDel="00000000" w:rsidP="00000000" w:rsidRDefault="00000000" w:rsidRPr="00000000" w14:paraId="000000F5">
      <w:pPr>
        <w:spacing w:after="240" w:before="240" w:line="480" w:lineRule="auto"/>
        <w:rPr/>
      </w:pPr>
      <w:r w:rsidDel="00000000" w:rsidR="00000000" w:rsidRPr="00000000">
        <w:rPr>
          <w:rtl w:val="0"/>
        </w:rPr>
      </w:r>
    </w:p>
    <w:p w:rsidR="00000000" w:rsidDel="00000000" w:rsidP="00000000" w:rsidRDefault="00000000" w:rsidRPr="00000000" w14:paraId="000000F6">
      <w:pPr>
        <w:pStyle w:val="Heading1"/>
        <w:spacing w:after="240" w:before="480" w:lineRule="auto"/>
        <w:jc w:val="left"/>
        <w:rPr/>
      </w:pPr>
      <w:bookmarkStart w:colFirst="0" w:colLast="0" w:name="_939gx16dxfg4" w:id="33"/>
      <w:bookmarkEnd w:id="33"/>
      <w:r w:rsidDel="00000000" w:rsidR="00000000" w:rsidRPr="00000000">
        <w:rPr>
          <w:rtl w:val="0"/>
        </w:rPr>
        <w:t xml:space="preserve">Actividad 6 — Pensamiento Profesional</w:t>
      </w:r>
    </w:p>
    <w:p w:rsidR="00000000" w:rsidDel="00000000" w:rsidP="00000000" w:rsidRDefault="00000000" w:rsidRPr="00000000" w14:paraId="000000F7">
      <w:pPr>
        <w:pStyle w:val="Heading2"/>
        <w:rPr/>
      </w:pPr>
      <w:bookmarkStart w:colFirst="0" w:colLast="0" w:name="_hqrhidm1jv6r" w:id="34"/>
      <w:bookmarkEnd w:id="34"/>
      <w:r w:rsidDel="00000000" w:rsidR="00000000" w:rsidRPr="00000000">
        <w:rPr>
          <w:rtl w:val="0"/>
        </w:rPr>
        <w:t xml:space="preserve">6.1 Habilidades del auditor de sistemas moderno</w:t>
      </w:r>
    </w:p>
    <w:p w:rsidR="00000000" w:rsidDel="00000000" w:rsidP="00000000" w:rsidRDefault="00000000" w:rsidRPr="00000000" w14:paraId="000000F8">
      <w:pPr>
        <w:spacing w:after="240" w:before="240" w:line="480" w:lineRule="auto"/>
        <w:rPr/>
      </w:pPr>
      <w:r w:rsidDel="00000000" w:rsidR="00000000" w:rsidRPr="00000000">
        <w:rPr>
          <w:rtl w:val="0"/>
        </w:rPr>
        <w:t xml:space="preserve">En la actualidad, un auditor de sistemas necesita mucho más que conocimientos técnicos. También debe desarrollar habilidades para analizar situaciones, resolver problemas y comunicar sus hallazgos de manera clara a personas que no necesariamente tienen formación tecnológica.</w:t>
      </w:r>
    </w:p>
    <w:p w:rsidR="00000000" w:rsidDel="00000000" w:rsidP="00000000" w:rsidRDefault="00000000" w:rsidRPr="00000000" w14:paraId="000000F9">
      <w:pPr>
        <w:spacing w:after="240" w:before="240" w:line="480" w:lineRule="auto"/>
        <w:rPr/>
      </w:pPr>
      <w:r w:rsidDel="00000000" w:rsidR="00000000" w:rsidRPr="00000000">
        <w:rPr>
          <w:rtl w:val="0"/>
        </w:rPr>
        <w:t xml:space="preserve">Además de conocer marcos como COBIT, ITIL e ISO/IEC 27001, es importante que tenga conocimientos en ciberseguridad, análisis de datos y herramientas que faciliten la automatización de las auditorías. Igualmente, la ética, la objetividad y la capacidad de trabajar en equipo son cualidades indispensables para generar confianza y aportar valor a la organización.</w:t>
      </w:r>
    </w:p>
    <w:p w:rsidR="00000000" w:rsidDel="00000000" w:rsidP="00000000" w:rsidRDefault="00000000" w:rsidRPr="00000000" w14:paraId="000000FA">
      <w:pPr>
        <w:spacing w:after="240" w:before="240" w:line="480" w:lineRule="auto"/>
        <w:rPr/>
      </w:pPr>
      <w:r w:rsidDel="00000000" w:rsidR="00000000" w:rsidRPr="00000000">
        <w:rPr>
          <w:rtl w:val="0"/>
        </w:rPr>
      </w:r>
    </w:p>
    <w:p w:rsidR="00000000" w:rsidDel="00000000" w:rsidP="00000000" w:rsidRDefault="00000000" w:rsidRPr="00000000" w14:paraId="000000FB">
      <w:pPr>
        <w:pStyle w:val="Heading2"/>
        <w:rPr/>
      </w:pPr>
      <w:bookmarkStart w:colFirst="0" w:colLast="0" w:name="_u8xabyveh7ku" w:id="35"/>
      <w:bookmarkEnd w:id="35"/>
      <w:r w:rsidDel="00000000" w:rsidR="00000000" w:rsidRPr="00000000">
        <w:rPr>
          <w:rtl w:val="0"/>
        </w:rPr>
        <w:t xml:space="preserve">6.2 La automatización y el futuro de la auditoría tradicional</w:t>
      </w:r>
    </w:p>
    <w:p w:rsidR="00000000" w:rsidDel="00000000" w:rsidP="00000000" w:rsidRDefault="00000000" w:rsidRPr="00000000" w14:paraId="000000FC">
      <w:pPr>
        <w:spacing w:after="240" w:before="240" w:line="480" w:lineRule="auto"/>
        <w:rPr/>
      </w:pPr>
      <w:r w:rsidDel="00000000" w:rsidR="00000000" w:rsidRPr="00000000">
        <w:rPr>
          <w:rtl w:val="0"/>
        </w:rPr>
        <w:t xml:space="preserve">La automatización ha cambiado la forma en que se realizan las auditorías de sistemas. Muchas tareas que antes requerían una revisión manual ahora pueden ejecutarse mediante herramientas que analizan grandes cantidades de información en poco tiempo.</w:t>
      </w:r>
    </w:p>
    <w:p w:rsidR="00000000" w:rsidDel="00000000" w:rsidP="00000000" w:rsidRDefault="00000000" w:rsidRPr="00000000" w14:paraId="000000FD">
      <w:pPr>
        <w:spacing w:after="240" w:before="240" w:line="480" w:lineRule="auto"/>
        <w:rPr/>
      </w:pPr>
      <w:r w:rsidDel="00000000" w:rsidR="00000000" w:rsidRPr="00000000">
        <w:rPr>
          <w:rtl w:val="0"/>
        </w:rPr>
        <w:t xml:space="preserve">Esto no significa que el auditor vaya a ser reemplazado. Por el contrario, le permite dedicar más tiempo al análisis de riesgos, la interpretación de resultados y la formulación de recomendaciones que ayuden a mejorar los procesos de la organización.</w:t>
      </w:r>
    </w:p>
    <w:p w:rsidR="00000000" w:rsidDel="00000000" w:rsidP="00000000" w:rsidRDefault="00000000" w:rsidRPr="00000000" w14:paraId="000000FE">
      <w:pPr>
        <w:spacing w:line="480" w:lineRule="auto"/>
        <w:rPr/>
      </w:pPr>
      <w:r w:rsidDel="00000000" w:rsidR="00000000" w:rsidRPr="00000000">
        <w:rPr>
          <w:rtl w:val="0"/>
        </w:rPr>
      </w:r>
    </w:p>
    <w:p w:rsidR="00000000" w:rsidDel="00000000" w:rsidP="00000000" w:rsidRDefault="00000000" w:rsidRPr="00000000" w14:paraId="000000FF">
      <w:pPr>
        <w:pStyle w:val="Heading2"/>
        <w:rPr/>
      </w:pPr>
      <w:bookmarkStart w:colFirst="0" w:colLast="0" w:name="_mqljxz6hmkzy" w:id="36"/>
      <w:bookmarkEnd w:id="36"/>
      <w:r w:rsidDel="00000000" w:rsidR="00000000" w:rsidRPr="00000000">
        <w:rPr>
          <w:rtl w:val="0"/>
        </w:rPr>
        <w:t xml:space="preserve">6.3 Retos frente a la inteligencia artificial y el cloud computing</w:t>
      </w:r>
    </w:p>
    <w:p w:rsidR="00000000" w:rsidDel="00000000" w:rsidP="00000000" w:rsidRDefault="00000000" w:rsidRPr="00000000" w14:paraId="00000100">
      <w:pPr>
        <w:spacing w:after="240" w:before="240" w:line="480" w:lineRule="auto"/>
        <w:rPr/>
      </w:pPr>
      <w:r w:rsidDel="00000000" w:rsidR="00000000" w:rsidRPr="00000000">
        <w:rPr>
          <w:rtl w:val="0"/>
        </w:rPr>
        <w:t xml:space="preserve">La inteligencia artificial y la computación en la nube representan grandes oportunidades para las organizaciones, pero también plantean nuevos desafíos para la auditoría de sistemas. Hoy en día, el auditor debe verificar que estas tecnologías se utilicen de forma segura, que la información esté protegida y que se cumplan las normas relacionadas con la privacidad y el tratamiento de los datos.</w:t>
      </w:r>
    </w:p>
    <w:p w:rsidR="00000000" w:rsidDel="00000000" w:rsidP="00000000" w:rsidRDefault="00000000" w:rsidRPr="00000000" w14:paraId="00000101">
      <w:pPr>
        <w:spacing w:after="240" w:before="240" w:line="480" w:lineRule="auto"/>
        <w:rPr/>
      </w:pPr>
      <w:r w:rsidDel="00000000" w:rsidR="00000000" w:rsidRPr="00000000">
        <w:rPr>
          <w:rtl w:val="0"/>
        </w:rPr>
        <w:t xml:space="preserve">Por esta razón, los profesionales dedicados a la auditoría necesitan actualizar constantemente sus conocimientos para responder a los cambios tecnológicos y contribuir a que las organizaciones adopten estas herramientas de manera responsable y segura.</w:t>
      </w:r>
    </w:p>
    <w:p w:rsidR="00000000" w:rsidDel="00000000" w:rsidP="00000000" w:rsidRDefault="00000000" w:rsidRPr="00000000" w14:paraId="00000102">
      <w:pPr>
        <w:spacing w:after="240" w:before="240" w:line="480" w:lineRule="auto"/>
        <w:rPr/>
      </w:pPr>
      <w:r w:rsidDel="00000000" w:rsidR="00000000" w:rsidRPr="00000000">
        <w:rPr>
          <w:rtl w:val="0"/>
        </w:rPr>
      </w:r>
    </w:p>
    <w:p w:rsidR="00000000" w:rsidDel="00000000" w:rsidP="00000000" w:rsidRDefault="00000000" w:rsidRPr="00000000" w14:paraId="00000103">
      <w:pPr>
        <w:spacing w:after="240" w:before="240" w:line="480" w:lineRule="auto"/>
        <w:rPr/>
      </w:pPr>
      <w:r w:rsidDel="00000000" w:rsidR="00000000" w:rsidRPr="00000000">
        <w:rPr>
          <w:rtl w:val="0"/>
        </w:rPr>
      </w:r>
    </w:p>
    <w:p w:rsidR="00000000" w:rsidDel="00000000" w:rsidP="00000000" w:rsidRDefault="00000000" w:rsidRPr="00000000" w14:paraId="00000104">
      <w:pPr>
        <w:spacing w:after="240" w:before="240" w:line="480" w:lineRule="auto"/>
        <w:rPr/>
      </w:pPr>
      <w:r w:rsidDel="00000000" w:rsidR="00000000" w:rsidRPr="00000000">
        <w:rPr>
          <w:rtl w:val="0"/>
        </w:rPr>
      </w:r>
    </w:p>
    <w:p w:rsidR="00000000" w:rsidDel="00000000" w:rsidP="00000000" w:rsidRDefault="00000000" w:rsidRPr="00000000" w14:paraId="00000105">
      <w:pPr>
        <w:spacing w:after="240" w:before="240" w:line="480" w:lineRule="auto"/>
        <w:jc w:val="both"/>
        <w:rPr/>
      </w:pPr>
      <w:r w:rsidDel="00000000" w:rsidR="00000000" w:rsidRPr="00000000">
        <w:rPr>
          <w:rtl w:val="0"/>
        </w:rPr>
      </w:r>
    </w:p>
    <w:p w:rsidR="00000000" w:rsidDel="00000000" w:rsidP="00000000" w:rsidRDefault="00000000" w:rsidRPr="00000000" w14:paraId="00000106">
      <w:pPr>
        <w:spacing w:after="240" w:before="240" w:line="480" w:lineRule="auto"/>
        <w:jc w:val="both"/>
        <w:rPr/>
      </w:pPr>
      <w:r w:rsidDel="00000000" w:rsidR="00000000" w:rsidRPr="00000000">
        <w:rPr>
          <w:rtl w:val="0"/>
        </w:rPr>
      </w:r>
    </w:p>
    <w:p w:rsidR="00000000" w:rsidDel="00000000" w:rsidP="00000000" w:rsidRDefault="00000000" w:rsidRPr="00000000" w14:paraId="00000107">
      <w:pPr>
        <w:spacing w:after="240" w:before="240" w:line="480" w:lineRule="auto"/>
        <w:jc w:val="both"/>
        <w:rPr/>
      </w:pPr>
      <w:r w:rsidDel="00000000" w:rsidR="00000000" w:rsidRPr="00000000">
        <w:rPr>
          <w:rtl w:val="0"/>
        </w:rPr>
      </w:r>
    </w:p>
    <w:p w:rsidR="00000000" w:rsidDel="00000000" w:rsidP="00000000" w:rsidRDefault="00000000" w:rsidRPr="00000000" w14:paraId="00000108">
      <w:pPr>
        <w:pStyle w:val="Heading1"/>
        <w:rPr/>
      </w:pPr>
      <w:bookmarkStart w:colFirst="0" w:colLast="0" w:name="_xojdmtcxx3dj" w:id="37"/>
      <w:bookmarkEnd w:id="37"/>
      <w:r w:rsidDel="00000000" w:rsidR="00000000" w:rsidRPr="00000000">
        <w:rPr>
          <w:rtl w:val="0"/>
        </w:rPr>
        <w:t xml:space="preserve">Conclusiones</w:t>
      </w:r>
    </w:p>
    <w:p w:rsidR="00000000" w:rsidDel="00000000" w:rsidP="00000000" w:rsidRDefault="00000000" w:rsidRPr="00000000" w14:paraId="00000109">
      <w:pPr>
        <w:spacing w:after="160" w:line="480" w:lineRule="auto"/>
        <w:jc w:val="center"/>
        <w:rPr>
          <w:b w:val="1"/>
          <w:bCs w:val="1"/>
        </w:rPr>
      </w:pPr>
      <w:r w:rsidDel="00000000" w:rsidR="00000000" w:rsidRPr="00000000">
        <w:rPr>
          <w:rtl w:val="0"/>
        </w:rPr>
      </w:r>
    </w:p>
    <w:p w:rsidR="00000000" w:rsidDel="00000000" w:rsidP="00000000" w:rsidRDefault="00000000" w:rsidRPr="00000000" w14:paraId="0000010A">
      <w:pPr>
        <w:spacing w:after="160" w:line="480" w:lineRule="auto"/>
        <w:jc w:val="both"/>
        <w:rPr/>
      </w:pPr>
      <w:r w:rsidDel="00000000" w:rsidR="00000000" w:rsidRPr="00000000">
        <w:rPr>
          <w:rtl w:val="0"/>
        </w:rPr>
        <w:t xml:space="preserve">El desarrollo de este trabajo permitió comprender que la auditoría de sistemas no debe verse únicamente como un mecanismo para verificar el cumplimiento de normas, sino como una herramienta estratégica que ayuda a las organizaciones a proteger su información, fortalecer sus procesos y tomar decisiones con mayor seguridad.</w:t>
      </w:r>
    </w:p>
    <w:p w:rsidR="00000000" w:rsidDel="00000000" w:rsidP="00000000" w:rsidRDefault="00000000" w:rsidRPr="00000000" w14:paraId="0000010B">
      <w:pPr>
        <w:spacing w:after="160" w:line="480" w:lineRule="auto"/>
        <w:jc w:val="both"/>
        <w:rPr/>
      </w:pPr>
      <w:r w:rsidDel="00000000" w:rsidR="00000000" w:rsidRPr="00000000">
        <w:rPr>
          <w:rtl w:val="0"/>
        </w:rPr>
      </w:r>
    </w:p>
    <w:p w:rsidR="00000000" w:rsidDel="00000000" w:rsidP="00000000" w:rsidRDefault="00000000" w:rsidRPr="00000000" w14:paraId="0000010C">
      <w:pPr>
        <w:spacing w:after="160" w:line="480" w:lineRule="auto"/>
        <w:jc w:val="both"/>
        <w:rPr/>
      </w:pPr>
      <w:r w:rsidDel="00000000" w:rsidR="00000000" w:rsidRPr="00000000">
        <w:rPr>
          <w:rtl w:val="0"/>
        </w:rPr>
        <w:t xml:space="preserve">El análisis de los marcos COBIT, COSO, ITIL e ISO/IEC 27001 demostró que cada uno cumple un propósito específico y que su aplicación conjunta ofrece mejores resultados que utilizarlos de manera independiente. Mientras unos orientan la gobernanza y el control, otros fortalecen la gestión de servicios y la seguridad de la información, permitiendo construir un modelo integral de administración de TI.</w:t>
      </w:r>
    </w:p>
    <w:p w:rsidR="00000000" w:rsidDel="00000000" w:rsidP="00000000" w:rsidRDefault="00000000" w:rsidRPr="00000000" w14:paraId="0000010D">
      <w:pPr>
        <w:spacing w:after="160" w:line="480" w:lineRule="auto"/>
        <w:jc w:val="both"/>
        <w:rPr/>
      </w:pPr>
      <w:r w:rsidDel="00000000" w:rsidR="00000000" w:rsidRPr="00000000">
        <w:rPr>
          <w:rtl w:val="0"/>
        </w:rPr>
      </w:r>
    </w:p>
    <w:p w:rsidR="00000000" w:rsidDel="00000000" w:rsidP="00000000" w:rsidRDefault="00000000" w:rsidRPr="00000000" w14:paraId="0000010E">
      <w:pPr>
        <w:spacing w:after="160" w:line="480" w:lineRule="auto"/>
        <w:jc w:val="both"/>
        <w:rPr/>
      </w:pPr>
      <w:r w:rsidDel="00000000" w:rsidR="00000000" w:rsidRPr="00000000">
        <w:rPr>
          <w:rtl w:val="0"/>
        </w:rPr>
        <w:t xml:space="preserve">El caso de CrowdStrike evidenció que incluso organizaciones con un alto nivel tecnológico pueden enfrentar incidentes de gran impacto cuando existen debilidades en la gestión de cambios y en los procesos de validación. Este ejemplo permitió comprender que una auditoría preventiva, acompañada de controles adecuados, pruebas rigurosas y planes de contingencia, puede disminuir considerablemente la probabilidad de que una falla técnica se convierta en una crisis de alcance mundial.</w:t>
      </w:r>
    </w:p>
    <w:p w:rsidR="00000000" w:rsidDel="00000000" w:rsidP="00000000" w:rsidRDefault="00000000" w:rsidRPr="00000000" w14:paraId="0000010F">
      <w:pPr>
        <w:spacing w:after="160" w:line="480" w:lineRule="auto"/>
        <w:jc w:val="both"/>
        <w:rPr/>
      </w:pPr>
      <w:r w:rsidDel="00000000" w:rsidR="00000000" w:rsidRPr="00000000">
        <w:rPr>
          <w:rtl w:val="0"/>
        </w:rPr>
      </w:r>
    </w:p>
    <w:p w:rsidR="00000000" w:rsidDel="00000000" w:rsidP="00000000" w:rsidRDefault="00000000" w:rsidRPr="00000000" w14:paraId="00000110">
      <w:pPr>
        <w:spacing w:after="160" w:line="480" w:lineRule="auto"/>
        <w:jc w:val="both"/>
        <w:rPr/>
      </w:pPr>
      <w:r w:rsidDel="00000000" w:rsidR="00000000" w:rsidRPr="00000000">
        <w:rPr>
          <w:rtl w:val="0"/>
        </w:rPr>
        <w:t xml:space="preserve">Otro aspecto importante es que la transformación digital debe ir acompañada de procesos de auditoría y de una adecuada gestión de riesgos. La incorporación de tecnologías como la inteligencia artificial, la computación en la nube y la automatización ofrece grandes beneficios para las organizaciones, pero también plantea nuevos desafíos que requieren profesionales preparados para evaluar riesgos, proteger la información y garantizar el uso responsable de estas tecnologías.</w:t>
      </w:r>
    </w:p>
    <w:p w:rsidR="00000000" w:rsidDel="00000000" w:rsidP="00000000" w:rsidRDefault="00000000" w:rsidRPr="00000000" w14:paraId="00000111">
      <w:pPr>
        <w:spacing w:after="160" w:line="480" w:lineRule="auto"/>
        <w:jc w:val="both"/>
        <w:rPr/>
      </w:pPr>
      <w:r w:rsidDel="00000000" w:rsidR="00000000" w:rsidRPr="00000000">
        <w:rPr>
          <w:rtl w:val="0"/>
        </w:rPr>
      </w:r>
    </w:p>
    <w:p w:rsidR="00000000" w:rsidDel="00000000" w:rsidP="00000000" w:rsidRDefault="00000000" w:rsidRPr="00000000" w14:paraId="00000112">
      <w:pPr>
        <w:spacing w:after="160" w:line="480" w:lineRule="auto"/>
        <w:jc w:val="both"/>
        <w:rPr/>
      </w:pPr>
      <w:r w:rsidDel="00000000" w:rsidR="00000000" w:rsidRPr="00000000">
        <w:rPr>
          <w:rtl w:val="0"/>
        </w:rPr>
        <w:t xml:space="preserve">Este trabajo permitió fortalecer una visión más amplia sobre el papel del auditor de sistemas en las organizaciones actuales. Más que identificar errores, el auditor se convierte en un profesional que aporta valor mediante el análisis, la prevención y la mejora continua de los procesos tecnológicos. En un entorno donde la tecnología evoluciona constantemente, la auditoría seguirá siendo un elemento fundamental para garantizar organizaciones más seguras, eficientes y preparadas para afrontar los retos del futuro.</w:t>
      </w:r>
    </w:p>
    <w:p w:rsidR="00000000" w:rsidDel="00000000" w:rsidP="00000000" w:rsidRDefault="00000000" w:rsidRPr="00000000" w14:paraId="00000113">
      <w:pPr>
        <w:spacing w:after="240" w:before="240" w:line="480" w:lineRule="auto"/>
        <w:jc w:val="both"/>
        <w:rPr/>
      </w:pPr>
      <w:r w:rsidDel="00000000" w:rsidR="00000000" w:rsidRPr="00000000">
        <w:rPr>
          <w:rtl w:val="0"/>
        </w:rPr>
      </w:r>
    </w:p>
    <w:p w:rsidR="00000000" w:rsidDel="00000000" w:rsidP="00000000" w:rsidRDefault="00000000" w:rsidRPr="00000000" w14:paraId="00000114">
      <w:pPr>
        <w:spacing w:after="240" w:before="240" w:line="480" w:lineRule="auto"/>
        <w:jc w:val="both"/>
        <w:rPr/>
      </w:pPr>
      <w:r w:rsidDel="00000000" w:rsidR="00000000" w:rsidRPr="00000000">
        <w:rPr>
          <w:rtl w:val="0"/>
        </w:rPr>
      </w:r>
    </w:p>
    <w:p w:rsidR="00000000" w:rsidDel="00000000" w:rsidP="00000000" w:rsidRDefault="00000000" w:rsidRPr="00000000" w14:paraId="00000115">
      <w:pPr>
        <w:spacing w:after="240" w:before="240" w:line="480" w:lineRule="auto"/>
        <w:jc w:val="both"/>
        <w:rPr/>
      </w:pPr>
      <w:r w:rsidDel="00000000" w:rsidR="00000000" w:rsidRPr="00000000">
        <w:rPr>
          <w:rtl w:val="0"/>
        </w:rPr>
      </w:r>
    </w:p>
    <w:p w:rsidR="00000000" w:rsidDel="00000000" w:rsidP="00000000" w:rsidRDefault="00000000" w:rsidRPr="00000000" w14:paraId="00000116">
      <w:pPr>
        <w:spacing w:after="240" w:before="240" w:line="480" w:lineRule="auto"/>
        <w:jc w:val="both"/>
        <w:rPr/>
      </w:pPr>
      <w:r w:rsidDel="00000000" w:rsidR="00000000" w:rsidRPr="00000000">
        <w:rPr>
          <w:rtl w:val="0"/>
        </w:rPr>
      </w:r>
    </w:p>
    <w:p w:rsidR="00000000" w:rsidDel="00000000" w:rsidP="00000000" w:rsidRDefault="00000000" w:rsidRPr="00000000" w14:paraId="00000117">
      <w:pPr>
        <w:spacing w:after="240" w:before="240" w:line="480" w:lineRule="auto"/>
        <w:jc w:val="both"/>
        <w:rPr/>
      </w:pPr>
      <w:r w:rsidDel="00000000" w:rsidR="00000000" w:rsidRPr="00000000">
        <w:rPr>
          <w:rtl w:val="0"/>
        </w:rPr>
      </w:r>
    </w:p>
    <w:p w:rsidR="00000000" w:rsidDel="00000000" w:rsidP="00000000" w:rsidRDefault="00000000" w:rsidRPr="00000000" w14:paraId="00000118">
      <w:pPr>
        <w:spacing w:after="240" w:before="240" w:line="480" w:lineRule="auto"/>
        <w:jc w:val="both"/>
        <w:rPr/>
      </w:pPr>
      <w:r w:rsidDel="00000000" w:rsidR="00000000" w:rsidRPr="00000000">
        <w:rPr>
          <w:rtl w:val="0"/>
        </w:rPr>
      </w:r>
    </w:p>
    <w:p w:rsidR="00000000" w:rsidDel="00000000" w:rsidP="00000000" w:rsidRDefault="00000000" w:rsidRPr="00000000" w14:paraId="00000119">
      <w:pPr>
        <w:spacing w:after="240" w:before="240" w:line="480" w:lineRule="auto"/>
        <w:jc w:val="both"/>
        <w:rPr/>
      </w:pPr>
      <w:r w:rsidDel="00000000" w:rsidR="00000000" w:rsidRPr="00000000">
        <w:rPr>
          <w:rtl w:val="0"/>
        </w:rPr>
      </w:r>
    </w:p>
    <w:p w:rsidR="00000000" w:rsidDel="00000000" w:rsidP="00000000" w:rsidRDefault="00000000" w:rsidRPr="00000000" w14:paraId="0000011A">
      <w:pPr>
        <w:spacing w:after="240" w:before="240" w:line="480" w:lineRule="auto"/>
        <w:jc w:val="both"/>
        <w:rPr/>
      </w:pPr>
      <w:r w:rsidDel="00000000" w:rsidR="00000000" w:rsidRPr="00000000">
        <w:rPr>
          <w:rtl w:val="0"/>
        </w:rPr>
      </w:r>
    </w:p>
    <w:p w:rsidR="00000000" w:rsidDel="00000000" w:rsidP="00000000" w:rsidRDefault="00000000" w:rsidRPr="00000000" w14:paraId="0000011B">
      <w:pPr>
        <w:spacing w:after="240" w:before="240" w:line="480" w:lineRule="auto"/>
        <w:jc w:val="both"/>
        <w:rPr/>
      </w:pPr>
      <w:r w:rsidDel="00000000" w:rsidR="00000000" w:rsidRPr="00000000">
        <w:rPr>
          <w:rtl w:val="0"/>
        </w:rPr>
      </w:r>
    </w:p>
    <w:p w:rsidR="00000000" w:rsidDel="00000000" w:rsidP="00000000" w:rsidRDefault="00000000" w:rsidRPr="00000000" w14:paraId="0000011C">
      <w:pPr>
        <w:spacing w:after="240" w:before="240" w:line="480" w:lineRule="auto"/>
        <w:jc w:val="both"/>
        <w:rPr/>
      </w:pPr>
      <w:r w:rsidDel="00000000" w:rsidR="00000000" w:rsidRPr="00000000">
        <w:rPr>
          <w:rtl w:val="0"/>
        </w:rPr>
      </w:r>
    </w:p>
    <w:p w:rsidR="00000000" w:rsidDel="00000000" w:rsidP="00000000" w:rsidRDefault="00000000" w:rsidRPr="00000000" w14:paraId="0000011D">
      <w:pPr>
        <w:pStyle w:val="Heading1"/>
        <w:spacing w:after="240" w:before="480" w:lineRule="auto"/>
        <w:rPr/>
      </w:pPr>
      <w:bookmarkStart w:colFirst="0" w:colLast="0" w:name="_765eax1nujv8" w:id="38"/>
      <w:bookmarkEnd w:id="38"/>
      <w:r w:rsidDel="00000000" w:rsidR="00000000" w:rsidRPr="00000000">
        <w:rPr>
          <w:rtl w:val="0"/>
        </w:rPr>
        <w:t xml:space="preserve">Referencias</w:t>
      </w:r>
    </w:p>
    <w:p w:rsidR="00000000" w:rsidDel="00000000" w:rsidP="00000000" w:rsidRDefault="00000000" w:rsidRPr="00000000" w14:paraId="0000011E">
      <w:pPr>
        <w:spacing w:after="240" w:before="480" w:line="480" w:lineRule="auto"/>
        <w:jc w:val="center"/>
        <w:rPr>
          <w:b w:val="1"/>
          <w:bCs w:val="1"/>
        </w:rPr>
      </w:pPr>
      <w:r w:rsidDel="00000000" w:rsidR="00000000" w:rsidRPr="00000000">
        <w:rPr>
          <w:rtl w:val="0"/>
        </w:rPr>
      </w:r>
    </w:p>
    <w:p w:rsidR="00000000" w:rsidDel="00000000" w:rsidP="00000000" w:rsidRDefault="00000000" w:rsidRPr="00000000" w14:paraId="0000011F">
      <w:pPr>
        <w:spacing w:after="160" w:line="480" w:lineRule="auto"/>
        <w:rPr/>
      </w:pPr>
      <w:r w:rsidDel="00000000" w:rsidR="00000000" w:rsidRPr="00000000">
        <w:rPr>
          <w:rtl w:val="0"/>
        </w:rPr>
        <w:t xml:space="preserve">Arens, A. A., Elder, R. J., &amp; Beasley, M. S. (2017). </w:t>
      </w:r>
      <w:r w:rsidDel="00000000" w:rsidR="00000000" w:rsidRPr="00000000">
        <w:rPr>
          <w:i w:val="1"/>
          <w:iCs w:val="1"/>
          <w:rtl w:val="0"/>
        </w:rPr>
        <w:t xml:space="preserve">Auditoría: Un enfoque integral</w:t>
      </w:r>
      <w:r w:rsidDel="00000000" w:rsidR="00000000" w:rsidRPr="00000000">
        <w:rPr>
          <w:rtl w:val="0"/>
        </w:rPr>
        <w:t xml:space="preserve"> (15.ª ed.). Pearson.</w:t>
      </w:r>
    </w:p>
    <w:p w:rsidR="00000000" w:rsidDel="00000000" w:rsidP="00000000" w:rsidRDefault="00000000" w:rsidRPr="00000000" w14:paraId="00000120">
      <w:pPr>
        <w:spacing w:after="160" w:line="480" w:lineRule="auto"/>
        <w:rPr/>
      </w:pPr>
      <w:r w:rsidDel="00000000" w:rsidR="00000000" w:rsidRPr="00000000">
        <w:rPr>
          <w:rtl w:val="0"/>
        </w:rPr>
        <w:t xml:space="preserve">Echenique García, J. A. (2012). </w:t>
      </w:r>
      <w:r w:rsidDel="00000000" w:rsidR="00000000" w:rsidRPr="00000000">
        <w:rPr>
          <w:i w:val="1"/>
          <w:iCs w:val="1"/>
          <w:rtl w:val="0"/>
        </w:rPr>
        <w:t xml:space="preserve">Auditoría en informática</w:t>
      </w:r>
      <w:r w:rsidDel="00000000" w:rsidR="00000000" w:rsidRPr="00000000">
        <w:rPr>
          <w:rtl w:val="0"/>
        </w:rPr>
        <w:t xml:space="preserve"> (2.ª ed.). McGraw-Hill.</w:t>
      </w:r>
    </w:p>
    <w:p w:rsidR="00000000" w:rsidDel="00000000" w:rsidP="00000000" w:rsidRDefault="00000000" w:rsidRPr="00000000" w14:paraId="00000121">
      <w:pPr>
        <w:spacing w:after="160" w:line="480" w:lineRule="auto"/>
        <w:rPr>
          <w:color w:val="1155cc"/>
          <w:u w:val="single"/>
        </w:rPr>
      </w:pPr>
      <w:r w:rsidDel="00000000" w:rsidR="00000000" w:rsidRPr="00000000">
        <w:rPr>
          <w:rtl w:val="0"/>
        </w:rPr>
        <w:t xml:space="preserve">Federal Trade Commission. (2019). </w:t>
      </w:r>
      <w:r w:rsidDel="00000000" w:rsidR="00000000" w:rsidRPr="00000000">
        <w:rPr>
          <w:i w:val="1"/>
          <w:iCs w:val="1"/>
          <w:rtl w:val="0"/>
        </w:rPr>
        <w:t xml:space="preserve">FTC v. Equifax: Proposed consent order</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https://www.ftc.gov/equifax</w:t>
        </w:r>
      </w:hyperlink>
      <w:r w:rsidDel="00000000" w:rsidR="00000000" w:rsidRPr="00000000">
        <w:rPr>
          <w:rtl w:val="0"/>
        </w:rPr>
      </w:r>
    </w:p>
    <w:p w:rsidR="00000000" w:rsidDel="00000000" w:rsidP="00000000" w:rsidRDefault="00000000" w:rsidRPr="00000000" w14:paraId="00000122">
      <w:pPr>
        <w:spacing w:after="160" w:line="480" w:lineRule="auto"/>
        <w:rPr>
          <w:color w:val="1155cc"/>
          <w:u w:val="single"/>
        </w:rPr>
      </w:pPr>
      <w:r w:rsidDel="00000000" w:rsidR="00000000" w:rsidRPr="00000000">
        <w:rPr>
          <w:rtl w:val="0"/>
        </w:rPr>
        <w:t xml:space="preserve">IBM Security. (2023). </w:t>
      </w:r>
      <w:r w:rsidDel="00000000" w:rsidR="00000000" w:rsidRPr="00000000">
        <w:rPr>
          <w:i w:val="1"/>
          <w:iCs w:val="1"/>
          <w:rtl w:val="0"/>
        </w:rPr>
        <w:t xml:space="preserve">Cost of a data breach report 2023</w:t>
      </w:r>
      <w:r w:rsidDel="00000000" w:rsidR="00000000" w:rsidRPr="00000000">
        <w:rPr>
          <w:rtl w:val="0"/>
        </w:rPr>
        <w:t xml:space="preserve">. IBM Corporation.</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https://www.ibm.com/reports/data-breach</w:t>
        </w:r>
      </w:hyperlink>
      <w:r w:rsidDel="00000000" w:rsidR="00000000" w:rsidRPr="00000000">
        <w:rPr>
          <w:rtl w:val="0"/>
        </w:rPr>
      </w:r>
    </w:p>
    <w:p w:rsidR="00000000" w:rsidDel="00000000" w:rsidP="00000000" w:rsidRDefault="00000000" w:rsidRPr="00000000" w14:paraId="00000123">
      <w:pPr>
        <w:spacing w:after="160" w:line="480" w:lineRule="auto"/>
        <w:rPr/>
      </w:pPr>
      <w:r w:rsidDel="00000000" w:rsidR="00000000" w:rsidRPr="00000000">
        <w:rPr>
          <w:rtl w:val="0"/>
        </w:rPr>
        <w:t xml:space="preserve">Imbaquingo Esparza, D. E., Pusdá Chulde, M. R., &amp; Jácome León, J. G. (2017). </w:t>
      </w:r>
      <w:r w:rsidDel="00000000" w:rsidR="00000000" w:rsidRPr="00000000">
        <w:rPr>
          <w:i w:val="1"/>
          <w:iCs w:val="1"/>
          <w:rtl w:val="0"/>
        </w:rPr>
        <w:t xml:space="preserve">Fundamentos de auditoría informática basada en riesgos</w:t>
      </w:r>
      <w:r w:rsidDel="00000000" w:rsidR="00000000" w:rsidRPr="00000000">
        <w:rPr>
          <w:rtl w:val="0"/>
        </w:rPr>
        <w:t xml:space="preserve">. Editorial Universidad Técnica del Norte.</w:t>
      </w:r>
    </w:p>
    <w:p w:rsidR="00000000" w:rsidDel="00000000" w:rsidP="00000000" w:rsidRDefault="00000000" w:rsidRPr="00000000" w14:paraId="00000124">
      <w:pPr>
        <w:spacing w:after="160" w:line="480" w:lineRule="auto"/>
        <w:rPr/>
      </w:pPr>
      <w:r w:rsidDel="00000000" w:rsidR="00000000" w:rsidRPr="00000000">
        <w:rPr>
          <w:rtl w:val="0"/>
        </w:rPr>
        <w:t xml:space="preserve">International Organization for Standardization. (2022). </w:t>
      </w:r>
      <w:r w:rsidDel="00000000" w:rsidR="00000000" w:rsidRPr="00000000">
        <w:rPr>
          <w:i w:val="1"/>
          <w:iCs w:val="1"/>
          <w:rtl w:val="0"/>
        </w:rPr>
        <w:t xml:space="preserve">ISO/IEC 27001:2022 Information security, cybersecurity and privacy protection</w:t>
      </w:r>
      <w:r w:rsidDel="00000000" w:rsidR="00000000" w:rsidRPr="00000000">
        <w:rPr>
          <w:rtl w:val="0"/>
        </w:rPr>
        <w:t xml:space="preserve">. ISO.</w:t>
      </w:r>
    </w:p>
    <w:p w:rsidR="00000000" w:rsidDel="00000000" w:rsidP="00000000" w:rsidRDefault="00000000" w:rsidRPr="00000000" w14:paraId="00000125">
      <w:pPr>
        <w:spacing w:after="160" w:line="480" w:lineRule="auto"/>
        <w:rPr/>
      </w:pPr>
      <w:r w:rsidDel="00000000" w:rsidR="00000000" w:rsidRPr="00000000">
        <w:rPr>
          <w:rtl w:val="0"/>
        </w:rPr>
        <w:t xml:space="preserve">ISACA. (2020b). </w:t>
      </w:r>
      <w:r w:rsidDel="00000000" w:rsidR="00000000" w:rsidRPr="00000000">
        <w:rPr>
          <w:i w:val="1"/>
          <w:iCs w:val="1"/>
          <w:rtl w:val="0"/>
        </w:rPr>
        <w:t xml:space="preserve">Digital transformation maturity model</w:t>
      </w:r>
      <w:r w:rsidDel="00000000" w:rsidR="00000000" w:rsidRPr="00000000">
        <w:rPr>
          <w:rtl w:val="0"/>
        </w:rPr>
        <w:t xml:space="preserve">. ISACA.</w:t>
      </w:r>
    </w:p>
    <w:p w:rsidR="00000000" w:rsidDel="00000000" w:rsidP="00000000" w:rsidRDefault="00000000" w:rsidRPr="00000000" w14:paraId="00000126">
      <w:pPr>
        <w:spacing w:after="160" w:line="480" w:lineRule="auto"/>
        <w:rPr/>
      </w:pPr>
      <w:r w:rsidDel="00000000" w:rsidR="00000000" w:rsidRPr="00000000">
        <w:rPr>
          <w:rtl w:val="0"/>
        </w:rPr>
        <w:t xml:space="preserve">Muñoz Razo, C. (2012). </w:t>
      </w:r>
      <w:r w:rsidDel="00000000" w:rsidR="00000000" w:rsidRPr="00000000">
        <w:rPr>
          <w:i w:val="1"/>
          <w:iCs w:val="1"/>
          <w:rtl w:val="0"/>
        </w:rPr>
        <w:t xml:space="preserve">Auditoría en sistemas computacionales</w:t>
      </w:r>
      <w:r w:rsidDel="00000000" w:rsidR="00000000" w:rsidRPr="00000000">
        <w:rPr>
          <w:rtl w:val="0"/>
        </w:rPr>
        <w:t xml:space="preserve"> (1.ª ed.). Prentice Hall.</w:t>
      </w:r>
    </w:p>
    <w:p w:rsidR="00000000" w:rsidDel="00000000" w:rsidP="00000000" w:rsidRDefault="00000000" w:rsidRPr="00000000" w14:paraId="00000127">
      <w:pPr>
        <w:spacing w:after="160" w:line="480" w:lineRule="auto"/>
        <w:rPr>
          <w:color w:val="1155cc"/>
          <w:u w:val="single"/>
        </w:rPr>
      </w:pPr>
      <w:r w:rsidDel="00000000" w:rsidR="00000000" w:rsidRPr="00000000">
        <w:rPr>
          <w:rtl w:val="0"/>
        </w:rPr>
        <w:t xml:space="preserve">Reuters. (2024, 20 de julio). </w:t>
      </w:r>
      <w:r w:rsidDel="00000000" w:rsidR="00000000" w:rsidRPr="00000000">
        <w:rPr>
          <w:i w:val="1"/>
          <w:iCs w:val="1"/>
          <w:rtl w:val="0"/>
        </w:rPr>
        <w:t xml:space="preserve">Microsoft says about 8.5 million of its devices affected by CrowdStrike-related outage</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https://www.reuters.com/technology/microsoft-says-about-85-million-its-devices-affected-by-crowdstrike-related-2024-07-20/</w:t>
        </w:r>
      </w:hyperlink>
      <w:r w:rsidDel="00000000" w:rsidR="00000000" w:rsidRPr="00000000">
        <w:rPr>
          <w:rtl w:val="0"/>
        </w:rPr>
      </w:r>
    </w:p>
    <w:p w:rsidR="00000000" w:rsidDel="00000000" w:rsidP="00000000" w:rsidRDefault="00000000" w:rsidRPr="00000000" w14:paraId="00000128">
      <w:pPr>
        <w:spacing w:after="160" w:line="480" w:lineRule="auto"/>
        <w:rPr>
          <w:color w:val="1155cc"/>
          <w:u w:val="single"/>
        </w:rPr>
      </w:pPr>
      <w:r w:rsidDel="00000000" w:rsidR="00000000" w:rsidRPr="00000000">
        <w:rPr>
          <w:rtl w:val="0"/>
        </w:rPr>
        <w:t xml:space="preserve">Waldman, A. (2024,22 de julio). </w:t>
      </w:r>
      <w:r w:rsidDel="00000000" w:rsidR="00000000" w:rsidRPr="00000000">
        <w:rPr>
          <w:i w:val="1"/>
          <w:iCs w:val="1"/>
          <w:rtl w:val="0"/>
        </w:rPr>
        <w:t xml:space="preserve">Microsoft: Faulty CrowdStrike update affected 8.5M devices</w:t>
      </w:r>
      <w:r w:rsidDel="00000000" w:rsidR="00000000" w:rsidRPr="00000000">
        <w:rPr>
          <w:rtl w:val="0"/>
        </w:rPr>
        <w:t xml:space="preserve">. TechTarget Search Security.</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https://www.techtarget.com/searchsecurity/news/366596532/Microsoft-Faulty-CrowdStrike-update-affected-85M-devices</w:t>
        </w:r>
      </w:hyperlink>
      <w:r w:rsidDel="00000000" w:rsidR="00000000" w:rsidRPr="00000000">
        <w:rPr>
          <w:rtl w:val="0"/>
        </w:rPr>
      </w:r>
    </w:p>
    <w:p w:rsidR="00000000" w:rsidDel="00000000" w:rsidP="00000000" w:rsidRDefault="00000000" w:rsidRPr="00000000" w14:paraId="00000129">
      <w:pPr>
        <w:spacing w:after="160" w:line="480" w:lineRule="auto"/>
        <w:rPr>
          <w:color w:val="1155cc"/>
          <w:u w:val="single"/>
        </w:rPr>
      </w:pPr>
      <w:r w:rsidDel="00000000" w:rsidR="00000000" w:rsidRPr="00000000">
        <w:rPr>
          <w:rtl w:val="0"/>
        </w:rPr>
        <w:t xml:space="preserve">Weston, D. (2024, 20 de julio). </w:t>
      </w:r>
      <w:r w:rsidDel="00000000" w:rsidR="00000000" w:rsidRPr="00000000">
        <w:rPr>
          <w:i w:val="1"/>
          <w:iCs w:val="1"/>
          <w:rtl w:val="0"/>
        </w:rPr>
        <w:t xml:space="preserve">Helping our customers through the CrowdStrike outage</w:t>
      </w:r>
      <w:r w:rsidDel="00000000" w:rsidR="00000000" w:rsidRPr="00000000">
        <w:rPr>
          <w:rtl w:val="0"/>
        </w:rPr>
        <w:t xml:space="preserve">. The Official Microsoft Blog.</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https://blogs.microsoft.com/blog/2024/07/20/helping-our-customers-through-the-crowdstrike-outage/</w:t>
        </w:r>
      </w:hyperlink>
      <w:r w:rsidDel="00000000" w:rsidR="00000000" w:rsidRPr="00000000">
        <w:rPr>
          <w:rtl w:val="0"/>
        </w:rPr>
      </w:r>
    </w:p>
    <w:p w:rsidR="00000000" w:rsidDel="00000000" w:rsidP="00000000" w:rsidRDefault="00000000" w:rsidRPr="00000000" w14:paraId="0000012A">
      <w:pPr>
        <w:spacing w:after="160" w:line="480" w:lineRule="auto"/>
        <w:rPr/>
      </w:pPr>
      <w:r w:rsidDel="00000000" w:rsidR="00000000" w:rsidRPr="00000000">
        <w:rPr>
          <w:rtl w:val="0"/>
        </w:rPr>
        <w:t xml:space="preserve"> </w:t>
      </w:r>
    </w:p>
    <w:p w:rsidR="00000000" w:rsidDel="00000000" w:rsidP="00000000" w:rsidRDefault="00000000" w:rsidRPr="00000000" w14:paraId="0000012B">
      <w:pPr>
        <w:spacing w:after="240" w:before="240" w:line="480" w:lineRule="auto"/>
        <w:rPr/>
      </w:pPr>
      <w:r w:rsidDel="00000000" w:rsidR="00000000" w:rsidRPr="00000000">
        <w:rPr>
          <w:rtl w:val="0"/>
        </w:rPr>
      </w:r>
    </w:p>
    <w:sectPr>
      <w:footerReference r:id="rId16" w:type="default"/>
      <w:footerReference r:id="rId1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32"/>
      <w:szCs w:val="32"/>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60" w:line="480" w:lineRule="auto"/>
      <w:jc w:val="center"/>
    </w:pPr>
    <w:rPr>
      <w:sz w:val="32"/>
      <w:szCs w:val="32"/>
    </w:rPr>
  </w:style>
  <w:style w:type="paragraph" w:styleId="Subtitle">
    <w:name w:val="Subtitle"/>
    <w:basedOn w:val="Normal"/>
    <w:next w:val="Normal"/>
    <w:pPr>
      <w:keepNext w:val="1"/>
      <w:keepLines w:val="1"/>
      <w:spacing w:after="240" w:before="480" w:line="480" w:lineRule="auto"/>
    </w:pPr>
    <w:rPr>
      <w:b w:val="1"/>
      <w:bCs w:val="1"/>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euters.com/technology/microsoft-says-about-85-million-its-devices-affected-by-crowdstrike-related-2024-07-20/" TargetMode="External"/><Relationship Id="rId10" Type="http://schemas.openxmlformats.org/officeDocument/2006/relationships/hyperlink" Target="https://www.reuters.com/technology/microsoft-says-about-85-million-its-devices-affected-by-crowdstrike-related-2024-07-20/" TargetMode="External"/><Relationship Id="rId13" Type="http://schemas.openxmlformats.org/officeDocument/2006/relationships/hyperlink" Target="https://www.techtarget.com/searchsecurity/news/366596532/Microsoft-Faulty-CrowdStrike-update-affected-85M-devices" TargetMode="External"/><Relationship Id="rId12" Type="http://schemas.openxmlformats.org/officeDocument/2006/relationships/hyperlink" Target="https://www.techtarget.com/searchsecurity/news/366596532/Microsoft-Faulty-CrowdStrike-update-affected-85M-dev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reports/data-breach" TargetMode="External"/><Relationship Id="rId15" Type="http://schemas.openxmlformats.org/officeDocument/2006/relationships/hyperlink" Target="https://blogs.microsoft.com/blog/2024/07/20/helping-our-customers-through-the-crowdstrike-outage/" TargetMode="External"/><Relationship Id="rId14" Type="http://schemas.openxmlformats.org/officeDocument/2006/relationships/hyperlink" Target="https://blogs.microsoft.com/blog/2024/07/20/helping-our-customers-through-the-crowdstrike-outage/" TargetMode="Externa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ftc.gov/equifax" TargetMode="External"/><Relationship Id="rId7" Type="http://schemas.openxmlformats.org/officeDocument/2006/relationships/hyperlink" Target="https://www.ftc.gov/equifax" TargetMode="External"/><Relationship Id="rId8" Type="http://schemas.openxmlformats.org/officeDocument/2006/relationships/hyperlink" Target="https://www.ibm.com/reports/data-brea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