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2A1A4"/>
          <w:sz w:val="24"/>
          <w:szCs w:val="24"/>
        </w:rPr>
        <w:t xml:space="preserve">ESTUDIOSIMPLE PLATAFORMA EDUCATIVA</w:t>
      </w:r>
    </w:p>
    <w:p>
      <w:pPr>
        <w:spacing w:after="300" w:before="100"/>
        <w:jc w:val="center"/>
      </w:pPr>
      <w:r>
        <w:rPr>
          <w:rFonts w:ascii="Arial" w:cs="Arial" w:eastAsia="Arial" w:hAnsi="Arial"/>
          <w:b/>
          <w:bCs/>
          <w:color w:val="1C3257"/>
          <w:sz w:val="36"/>
          <w:szCs w:val="36"/>
        </w:rPr>
        <w:t xml:space="preserve">GUIA EJECUTIVA DE ACCESO Y PRUEBA PARA JEFATURA</w:t>
      </w:r>
    </w:p>
    <w:p>
      <w:pPr>
        <w:spacing w:after="300" w:before="50"/>
        <w:jc w:val="center"/>
      </w:pPr>
      <w:r>
        <w:rPr>
          <w:rFonts w:ascii="Arial" w:cs="Arial" w:eastAsia="Arial" w:hAnsi="Arial"/>
          <w:i/>
          <w:iCs/>
          <w:color w:val="526177"/>
          <w:sz w:val="22"/>
          <w:szCs w:val="22"/>
        </w:rPr>
        <w:t xml:space="preserve">Validacion Oficial de Sincronizacion de 7° Basico (5 Asignaturas Troncales / 29 Clases)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2A1A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shd w:fill="12A1A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Oficial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Entrega</w:t>
            </w:r>
          </w:p>
        </w:tc>
        <w:tc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01 de Octubre de 2026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Curricular</w:t>
            </w:r>
          </w:p>
        </w:tc>
        <w:tc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7° Basico (Educacion General Basica - MINEDUC)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Asignaturas Troncales</w:t>
            </w:r>
          </w:p>
        </w:tc>
        <w:tc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Matematica (6 clases), Lenguaje (6 clases), Ciencias (6 clases), Historia (5 clases), Ingles (6 clases)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Clases Listas</w:t>
            </w:r>
          </w:p>
        </w:tc>
        <w:tc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 Clases de 30 minutos (100% articuladas con pantalla y cuaderno)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 de Videos Matematica</w:t>
            </w:r>
          </w:p>
        </w:tc>
        <w:tc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Videos Producidos (6 Gancho + 6 Explicativos) blindados y activos en CDN R2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1C3257"/>
          <w:sz w:val="26"/>
          <w:szCs w:val="26"/>
        </w:rPr>
        <w:t xml:space="preserve">1. PROTOCOLO DE PRUEBA EN 5 MINUTOS PARA JEFATURA</w:t>
      </w:r>
    </w:p>
    <w:p>
      <w:pPr>
        <w:spacing w:after="100" w:before="50"/>
      </w:pPr>
      <w:r>
        <w:rPr>
          <w:rFonts w:ascii="Arial" w:cs="Arial" w:eastAsia="Arial" w:hAnsi="Arial"/>
          <w:sz w:val="20"/>
          <w:szCs w:val="20"/>
        </w:rPr>
        <w:t xml:space="preserve">Para realizar una evaluacion integral y expedita del sistema sin complicaciones tecnicas, siga estos 5 pasos: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EE751C"/>
          <w:sz w:val="20"/>
          <w:szCs w:val="20"/>
        </w:rPr>
        <w:t xml:space="preserve">Paso 1 (Minuto 1) - Ingreso y Vista de Tablero: </w:t>
      </w:r>
      <w:r>
        <w:rPr>
          <w:rFonts w:ascii="Arial" w:cs="Arial" w:eastAsia="Arial" w:hAnsi="Arial"/>
          <w:sz w:val="20"/>
          <w:szCs w:val="20"/>
        </w:rPr>
        <w:t xml:space="preserve">Abra la aplicacion en el navegador. En el selector superior seleccione "7° Basico" y "Matematica". Observe el Objetivo de Aprendizaje OA 01 ("Numeros Enteros en Contextos Reales") y verifique que se muestran las 6 tarjetas de clase activas con la insignia "Clase X de 6".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EE751C"/>
          <w:sz w:val="20"/>
          <w:szCs w:val="20"/>
        </w:rPr>
        <w:t xml:space="preserve">Paso 2 (Minuto 2) - Reproduccion de Video de Gancho: </w:t>
      </w:r>
      <w:r>
        <w:rPr>
          <w:rFonts w:ascii="Arial" w:cs="Arial" w:eastAsia="Arial" w:hAnsi="Arial"/>
          <w:sz w:val="20"/>
          <w:szCs w:val="20"/>
        </w:rPr>
        <w:t xml:space="preserve">Haga clic en "Entrar a la Sala" en la Clase 1. Avance al Paso 2 (Gancho H.O.O.K.). Compruebe la reproduccion del video oficial producido (60 segundos, submarino sumergido a -20m y ascenso). El video carga a traves de la red de distribucion Cloudflare R2 con reproductor nativo responsivo.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EE751C"/>
          <w:sz w:val="20"/>
          <w:szCs w:val="20"/>
        </w:rPr>
        <w:t xml:space="preserve">Paso 3 (Minuto 3) - Video Explicativo e Interaccion: </w:t>
      </w:r>
      <w:r>
        <w:rPr>
          <w:rFonts w:ascii="Arial" w:cs="Arial" w:eastAsia="Arial" w:hAnsi="Arial"/>
          <w:sz w:val="20"/>
          <w:szCs w:val="20"/>
        </w:rPr>
        <w:t xml:space="preserve">Avance al Paso 4 (Explicacion). Verifique la reproduccion del segundo video oficial (90 segundos), donde se ilustra la recta numerica vertical y el desplazamiento entre enteros positivos y negativos con rigor matematico y sin formulas dibujadas artificialmente.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EE751C"/>
          <w:sz w:val="20"/>
          <w:szCs w:val="20"/>
        </w:rPr>
        <w:t xml:space="preserve">Paso 4 (Minuto 4) - Vista Mediadora de Adulto / Tutor: </w:t>
      </w:r>
      <w:r>
        <w:rPr>
          <w:rFonts w:ascii="Arial" w:cs="Arial" w:eastAsia="Arial" w:hAnsi="Arial"/>
          <w:sz w:val="20"/>
          <w:szCs w:val="20"/>
        </w:rPr>
        <w:t xml:space="preserve">Haga clic en la pestana o modo "Adulto / Tutor". Compruebe como la plataforma despliega el guion socratio sincronizado: "Dile", "Espera", "Si responde correctamente" y "Pista de apoyo si duda", garantizando que cualquier apoderado pueda mediar la clase sin necesidad de ser profesor especialista.</w:t>
      </w:r>
    </w:p>
    <w:p>
      <w:pPr>
        <w:spacing w:after="150" w:before="100"/>
      </w:pPr>
      <w:r>
        <w:rPr>
          <w:rFonts w:ascii="Arial" w:cs="Arial" w:eastAsia="Arial" w:hAnsi="Arial"/>
          <w:b/>
          <w:bCs/>
          <w:color w:val="EE751C"/>
          <w:sz w:val="20"/>
          <w:szCs w:val="20"/>
        </w:rPr>
        <w:t xml:space="preserve">Paso 5 (Minuto 5) - Comprobacion Multidisciplinar: </w:t>
      </w:r>
      <w:r>
        <w:rPr>
          <w:rFonts w:ascii="Arial" w:cs="Arial" w:eastAsia="Arial" w:hAnsi="Arial"/>
          <w:sz w:val="20"/>
          <w:szCs w:val="20"/>
        </w:rPr>
        <w:t xml:space="preserve">Regrese al Tablero y cambie de asignatura a Lengua y Literatura (OA 3), Ciencias Naturales (OA 1), Historia (OA 2) e Ingles (OA 9). Todas las lecciones cuentan con la estructura homologada de 8 pasos, prompts limpios de 7 slides y coherencia total con el Manual Maestro.</w:t>
      </w:r>
    </w:p>
    <w:p>
      <w:pPr>
        <w:spacing w:after="150" w:before="200"/>
      </w:pPr>
      <w:r>
        <w:rPr>
          <w:rFonts w:ascii="Arial" w:cs="Arial" w:eastAsia="Arial" w:hAnsi="Arial"/>
          <w:b/>
          <w:bCs/>
          <w:color w:val="1C3257"/>
          <w:sz w:val="26"/>
          <w:szCs w:val="26"/>
        </w:rPr>
        <w:t xml:space="preserve">2. MATRIZ DE CONCORDANCIA Y BLINDAJE DE VIDEOS</w:t>
      </w:r>
    </w:p>
    <w:p>
      <w:pPr>
        <w:spacing w:after="150" w:before="50"/>
      </w:pPr>
      <w:r>
        <w:rPr>
          <w:rFonts w:ascii="Arial" w:cs="Arial" w:eastAsia="Arial" w:hAnsi="Arial"/>
          <w:sz w:val="20"/>
          <w:szCs w:val="20"/>
        </w:rPr>
        <w:t xml:space="preserve">La siguiente tabla certifica que los 12 videos producidos por el equipo para Matematica 7° Basico OA 01 se encuentran plenamente integrados en la aplicacion y concuerdan con la version v7 del Plan Maestro oficial, descartando cualquier necesidad de rehacer material audiovisual: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C32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shd w:fill="1C32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 Curricular</w:t>
            </w:r>
          </w:p>
        </w:tc>
        <w:tc>
          <w:tcPr>
            <w:shd w:fill="1C32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Gancho (60s)</w:t>
            </w:r>
          </w:p>
        </w:tc>
        <w:tc>
          <w:tcPr>
            <w:shd w:fill="1C32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Expl. (90s)</w:t>
            </w:r>
          </w:p>
        </w:tc>
        <w:tc>
          <w:tcPr>
            <w:shd w:fill="1C32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App</w:t>
            </w:r>
          </w:p>
        </w:tc>
      </w:tr>
      <w:tr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Clase 1</w:t>
            </w:r>
          </w:p>
        </w:tc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Posiciones y punto de referencia</w:t>
            </w:r>
          </w:p>
        </w:tc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Submarino -20m / Descenso y ascenso</w:t>
            </w:r>
          </w:p>
        </w:tc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Recta numerica vertical y enteros Z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12A1A4"/>
                <w:sz w:val="17"/>
                <w:szCs w:val="17"/>
              </w:rPr>
              <w:t xml:space="preserve">Sincronizado / Activo</w:t>
            </w:r>
          </w:p>
        </w:tc>
      </w:tr>
      <w:tr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Clase 2</w:t>
            </w:r>
          </w:p>
        </w:tc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Recta numerica y orden en Z</w:t>
            </w:r>
          </w:p>
        </w:tc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Exploracion andina y termometros</w:t>
            </w:r>
          </w:p>
        </w:tc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Mayor que y menor que en negativos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12A1A4"/>
                <w:sz w:val="17"/>
                <w:szCs w:val="17"/>
              </w:rPr>
              <w:t xml:space="preserve">Sincronizado / Activo</w:t>
            </w:r>
          </w:p>
        </w:tc>
      </w:tr>
      <w:tr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Clase 3</w:t>
            </w:r>
          </w:p>
        </w:tc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absoluto y numeros opuestos</w:t>
            </w:r>
          </w:p>
        </w:tc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Dron sobre el acantilado y buzo</w:t>
            </w:r>
          </w:p>
        </w:tc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Distancia simetrica al cero |x|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12A1A4"/>
                <w:sz w:val="17"/>
                <w:szCs w:val="17"/>
              </w:rPr>
              <w:t xml:space="preserve">Sincronizado / Activo</w:t>
            </w:r>
          </w:p>
        </w:tc>
      </w:tr>
      <w:tr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Clase 4</w:t>
            </w:r>
          </w:p>
        </w:tc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Adicion de enteros (igual y distinto signo)</w:t>
            </w:r>
          </w:p>
        </w:tc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Fichas termicas y balance de temperatura</w:t>
            </w:r>
          </w:p>
        </w:tc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Regla de signos para suma en Z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12A1A4"/>
                <w:sz w:val="17"/>
                <w:szCs w:val="17"/>
              </w:rPr>
              <w:t xml:space="preserve">Sincronizado / Activo</w:t>
            </w:r>
          </w:p>
        </w:tc>
      </w:tr>
      <w:tr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Clase 5</w:t>
            </w:r>
          </w:p>
        </w:tc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Sustraccion en Z e inverso aditivo</w:t>
            </w:r>
          </w:p>
        </w:tc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Submarino asciende 5m de -2m a +3m</w:t>
            </w:r>
          </w:p>
        </w:tc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Transformacion a - b = a + (-b)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12A1A4"/>
                <w:sz w:val="17"/>
                <w:szCs w:val="17"/>
              </w:rPr>
              <w:t xml:space="preserve">Sincronizado / Activo</w:t>
            </w:r>
          </w:p>
        </w:tc>
      </w:tr>
      <w:tr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Clase 6</w:t>
            </w:r>
          </w:p>
        </w:tc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Resolucion de problemas y sintesis oficial</w:t>
            </w:r>
          </w:p>
        </w:tc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Cuentas bancarias y balance financiero</w:t>
            </w:r>
          </w:p>
        </w:tc>
        <w:tc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Amplitud termica (+10°C a -2°C = 12°C)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12A1A4"/>
                <w:sz w:val="17"/>
                <w:szCs w:val="17"/>
              </w:rPr>
              <w:t xml:space="preserve">Sincronizado / Activo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1C3257"/>
          <w:sz w:val="26"/>
          <w:szCs w:val="26"/>
        </w:rPr>
        <w:t xml:space="preserve">3. DETALLES DE ACCESO Y CREDENCIALES</w:t>
      </w:r>
    </w:p>
    <w:p>
      <w:pPr>
        <w:spacing w:after="10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Acceso a la Aplicacion Web: </w:t>
      </w:r>
      <w:r>
        <w:rPr>
          <w:rFonts w:ascii="Arial" w:cs="Arial" w:eastAsia="Arial" w:hAnsi="Arial"/>
          <w:sz w:val="20"/>
          <w:szCs w:val="20"/>
        </w:rPr>
        <w:t xml:space="preserve">La aplicacion se ejecuta de forma local o en la infraestructura de Railway bajo el entorno de produccion continuo.</w:t>
      </w:r>
    </w:p>
    <w:p>
      <w:pPr>
        <w:spacing w:after="10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Modo Estudiante: </w:t>
      </w:r>
      <w:r>
        <w:rPr>
          <w:rFonts w:ascii="Arial" w:cs="Arial" w:eastAsia="Arial" w:hAnsi="Arial"/>
          <w:sz w:val="20"/>
          <w:szCs w:val="20"/>
        </w:rPr>
        <w:t xml:space="preserve">No requiere clave inicial; ingresa directamente seleccionando curso y asignatura.</w:t>
      </w:r>
    </w:p>
    <w:p>
      <w:pPr>
        <w:spacing w:after="10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Modo Adulto / Tutor: </w:t>
      </w:r>
      <w:r>
        <w:rPr>
          <w:rFonts w:ascii="Arial" w:cs="Arial" w:eastAsia="Arial" w:hAnsi="Arial"/>
          <w:sz w:val="20"/>
          <w:szCs w:val="20"/>
        </w:rPr>
        <w:t xml:space="preserve">Accesible desde el interruptor en la cabecera de la sala interactiva. Si se solicita clave de seguridad para perfil parental, utilizar el codigo por defecto del entorno de prueba: </w:t>
      </w:r>
      <w:r>
        <w:rPr>
          <w:rFonts w:ascii="Arial" w:cs="Arial" w:eastAsia="Arial" w:hAnsi="Arial"/>
          <w:b/>
          <w:bCs/>
          <w:color w:val="EE751C"/>
          <w:sz w:val="20"/>
          <w:szCs w:val="20"/>
        </w:rPr>
        <w:t xml:space="preserve">1234</w:t>
      </w:r>
    </w:p>
    <w:p>
      <w:pPr>
        <w:spacing w:after="20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Panel de Administracion / CMS: </w:t>
      </w:r>
      <w:r>
        <w:rPr>
          <w:rFonts w:ascii="Arial" w:cs="Arial" w:eastAsia="Arial" w:hAnsi="Arial"/>
          <w:sz w:val="20"/>
          <w:szCs w:val="20"/>
        </w:rPr>
        <w:t xml:space="preserve">Disponible en la seccion administrativa para auditar el catalogo de 628 OAs de 1° Basico a IV Medio y descargar los Planes Maestros generados en formato DOCX.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3257"/>
          <w:sz w:val="26"/>
          <w:szCs w:val="26"/>
        </w:rPr>
        <w:t xml:space="preserve">4. CONCLUSION Y CERTIFICACION DE ENTREGA</w:t>
      </w:r>
    </w:p>
    <w:p>
      <w:pPr>
        <w:spacing w:after="150" w:before="50"/>
      </w:pPr>
      <w:r>
        <w:rPr>
          <w:rFonts w:ascii="Arial" w:cs="Arial" w:eastAsia="Arial" w:hAnsi="Arial"/>
          <w:sz w:val="20"/>
          <w:szCs w:val="20"/>
        </w:rPr>
        <w:t xml:space="preserve">El sistema EstudioSimple cumple con los 5 Pilares Estrategicos y los Estandares Pedagogicos dictados por la direccion educativa. El paquete entregado permite iniciar la marcha blanca formal con familias de 7° Basico con plena seguridad tecnica, rigor curricular y fidelidad audiovisual.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2026-10-01T21:23:28.310Z</dcterms:created>
  <dcterms:modified xsi:type="dcterms:W3CDTF">2026-10-01T21:23:28.312Z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