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2377" w14:textId="6E12E521" w:rsidR="004C77ED" w:rsidRPr="00623051" w:rsidRDefault="004C77ED" w:rsidP="00623051">
      <w:pPr>
        <w:pStyle w:val="Heading1"/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>Screenshot 1 — Geocoding API response JSON</w:t>
      </w:r>
    </w:p>
    <w:p w14:paraId="5623D845" w14:textId="5E8FC6F1" w:rsidR="004C77ED" w:rsidRPr="00623051" w:rsidRDefault="004C77ED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drawing>
          <wp:inline distT="0" distB="0" distL="0" distR="0" wp14:anchorId="4A57CC4E" wp14:editId="123D6A37">
            <wp:extent cx="5943600" cy="2691130"/>
            <wp:effectExtent l="0" t="0" r="0" b="0"/>
            <wp:docPr id="13294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2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B0D3" w14:textId="77777777" w:rsidR="00623051" w:rsidRDefault="00623051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260AAA6D" w14:textId="1939692D" w:rsidR="004C77ED" w:rsidRPr="00623051" w:rsidRDefault="004C77ED" w:rsidP="00623051">
      <w:pPr>
        <w:pStyle w:val="Heading1"/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lastRenderedPageBreak/>
        <w:t>Screenshot 2 — Weather API response JSON</w:t>
      </w:r>
    </w:p>
    <w:p w14:paraId="1B60DFE2" w14:textId="6EB22831" w:rsidR="004C77ED" w:rsidRPr="00623051" w:rsidRDefault="004C77ED">
      <w:pPr>
        <w:rPr>
          <w:rFonts w:ascii="Times New Roman" w:hAnsi="Times New Roman" w:cs="Times New Roman"/>
          <w:b/>
          <w:bCs/>
        </w:rPr>
      </w:pPr>
      <w:r w:rsidRPr="00623051">
        <w:rPr>
          <w:rFonts w:ascii="Times New Roman" w:hAnsi="Times New Roman" w:cs="Times New Roman"/>
          <w:b/>
          <w:bCs/>
        </w:rPr>
        <w:drawing>
          <wp:inline distT="0" distB="0" distL="0" distR="0" wp14:anchorId="43BCC28E" wp14:editId="31AB0A70">
            <wp:extent cx="5943600" cy="2700655"/>
            <wp:effectExtent l="0" t="0" r="0" b="4445"/>
            <wp:docPr id="103140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0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79E5" w14:textId="26F78E0D" w:rsidR="004C77ED" w:rsidRPr="00623051" w:rsidRDefault="004C77ED">
      <w:pPr>
        <w:rPr>
          <w:rFonts w:ascii="Times New Roman" w:hAnsi="Times New Roman" w:cs="Times New Roman"/>
          <w:b/>
          <w:bCs/>
        </w:rPr>
      </w:pPr>
      <w:r w:rsidRPr="00623051">
        <w:rPr>
          <w:rFonts w:ascii="Times New Roman" w:hAnsi="Times New Roman" w:cs="Times New Roman"/>
          <w:b/>
          <w:bCs/>
        </w:rPr>
        <w:drawing>
          <wp:inline distT="0" distB="0" distL="0" distR="0" wp14:anchorId="0211596D" wp14:editId="0B55F12D">
            <wp:extent cx="2377440" cy="1912873"/>
            <wp:effectExtent l="0" t="0" r="3810" b="0"/>
            <wp:docPr id="12586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7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8803" cy="19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E605" w14:textId="48F8B1E7" w:rsidR="004C77ED" w:rsidRPr="00623051" w:rsidRDefault="004C77ED" w:rsidP="00623051">
      <w:pPr>
        <w:pStyle w:val="Heading1"/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lastRenderedPageBreak/>
        <w:t>Screenshot 3 — Error state (offline simulation)</w:t>
      </w:r>
    </w:p>
    <w:p w14:paraId="7C417822" w14:textId="4EFBDE1C" w:rsidR="004C77ED" w:rsidRPr="00623051" w:rsidRDefault="004C77ED">
      <w:pPr>
        <w:rPr>
          <w:rFonts w:ascii="Times New Roman" w:hAnsi="Times New Roman" w:cs="Times New Roman"/>
          <w:b/>
          <w:bCs/>
        </w:rPr>
      </w:pPr>
      <w:r w:rsidRPr="00623051">
        <w:rPr>
          <w:rFonts w:ascii="Times New Roman" w:hAnsi="Times New Roman" w:cs="Times New Roman"/>
          <w:b/>
          <w:bCs/>
        </w:rPr>
        <w:drawing>
          <wp:inline distT="0" distB="0" distL="0" distR="0" wp14:anchorId="2F84A75F" wp14:editId="663FD924">
            <wp:extent cx="5943600" cy="2694305"/>
            <wp:effectExtent l="0" t="0" r="0" b="0"/>
            <wp:docPr id="17952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8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2151" w14:textId="77777777" w:rsidR="00623051" w:rsidRPr="00623051" w:rsidRDefault="00623051">
      <w:pPr>
        <w:rPr>
          <w:rFonts w:ascii="Times New Roman" w:hAnsi="Times New Roman" w:cs="Times New Roman"/>
          <w:b/>
          <w:bCs/>
        </w:rPr>
      </w:pPr>
    </w:p>
    <w:p w14:paraId="7ECF80A8" w14:textId="77777777" w:rsidR="00623051" w:rsidRPr="00623051" w:rsidRDefault="00623051">
      <w:pPr>
        <w:rPr>
          <w:rFonts w:ascii="Times New Roman" w:hAnsi="Times New Roman" w:cs="Times New Roman"/>
          <w:b/>
          <w:bCs/>
        </w:rPr>
      </w:pPr>
      <w:r w:rsidRPr="00623051">
        <w:rPr>
          <w:rFonts w:ascii="Times New Roman" w:hAnsi="Times New Roman" w:cs="Times New Roman"/>
          <w:b/>
          <w:bCs/>
        </w:rPr>
        <w:br w:type="page"/>
      </w:r>
    </w:p>
    <w:p w14:paraId="3329DA06" w14:textId="4E611E2D" w:rsidR="00623051" w:rsidRPr="00623051" w:rsidRDefault="00623051" w:rsidP="00623051">
      <w:pPr>
        <w:pStyle w:val="Heading1"/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lastRenderedPageBreak/>
        <w:t>Reflection: Fetch API vs jQuery AJAX</w:t>
      </w:r>
    </w:p>
    <w:p w14:paraId="679DE701" w14:textId="77777777" w:rsidR="00623051" w:rsidRPr="00623051" w:rsidRDefault="00623051" w:rsidP="00623051">
      <w:pPr>
        <w:rPr>
          <w:rFonts w:ascii="Times New Roman" w:hAnsi="Times New Roman" w:cs="Times New Roman"/>
        </w:rPr>
      </w:pPr>
    </w:p>
    <w:p w14:paraId="24D175E0" w14:textId="4946EDA4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 xml:space="preserve">In this lab, I experimented with both the Fetch API and jQuery's </w:t>
      </w:r>
      <w:r w:rsidRPr="00623051">
        <w:rPr>
          <w:rFonts w:ascii="Courier New" w:hAnsi="Courier New" w:cs="Courier New"/>
        </w:rPr>
        <w:t>$</w:t>
      </w:r>
      <w:proofErr w:type="spellStart"/>
      <w:proofErr w:type="gramStart"/>
      <w:r w:rsidRPr="00623051">
        <w:rPr>
          <w:rFonts w:ascii="Courier New" w:hAnsi="Courier New" w:cs="Courier New"/>
        </w:rPr>
        <w:t>getJSON</w:t>
      </w:r>
      <w:proofErr w:type="spellEnd"/>
      <w:r w:rsidRPr="00623051">
        <w:rPr>
          <w:rFonts w:ascii="Courier New" w:hAnsi="Courier New" w:cs="Courier New"/>
        </w:rPr>
        <w:t>(</w:t>
      </w:r>
      <w:proofErr w:type="gramEnd"/>
      <w:r w:rsidRPr="00623051">
        <w:rPr>
          <w:rFonts w:ascii="Courier New" w:hAnsi="Courier New" w:cs="Courier New"/>
        </w:rPr>
        <w:t>)</w:t>
      </w:r>
      <w:r w:rsidRPr="00623051">
        <w:rPr>
          <w:rFonts w:ascii="Times New Roman" w:hAnsi="Times New Roman" w:cs="Times New Roman"/>
        </w:rPr>
        <w:t xml:space="preserve"> to make requests to various APIs. Having both in the same project allowed me to compare their pros and cons.</w:t>
      </w:r>
    </w:p>
    <w:p w14:paraId="316B3C8A" w14:textId="2BF5B9EC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 xml:space="preserve">In terms of syntax, jQuery is more succinct for basic GET requests. A single </w:t>
      </w:r>
      <w:proofErr w:type="gramStart"/>
      <w:r w:rsidRPr="00623051">
        <w:rPr>
          <w:rFonts w:ascii="Courier New" w:hAnsi="Courier New" w:cs="Courier New"/>
        </w:rPr>
        <w:t>$.</w:t>
      </w:r>
      <w:proofErr w:type="spellStart"/>
      <w:r w:rsidRPr="00623051">
        <w:rPr>
          <w:rFonts w:ascii="Courier New" w:hAnsi="Courier New" w:cs="Courier New"/>
        </w:rPr>
        <w:t>getJSON</w:t>
      </w:r>
      <w:proofErr w:type="spellEnd"/>
      <w:proofErr w:type="gramEnd"/>
      <w:r w:rsidRPr="00623051">
        <w:rPr>
          <w:rFonts w:ascii="Courier New" w:hAnsi="Courier New" w:cs="Courier New"/>
        </w:rPr>
        <w:t>(</w:t>
      </w:r>
      <w:proofErr w:type="spellStart"/>
      <w:r w:rsidRPr="00623051">
        <w:rPr>
          <w:rFonts w:ascii="Courier New" w:hAnsi="Courier New" w:cs="Courier New"/>
        </w:rPr>
        <w:t>url</w:t>
      </w:r>
      <w:proofErr w:type="spellEnd"/>
      <w:r w:rsidRPr="00623051">
        <w:rPr>
          <w:rFonts w:ascii="Courier New" w:hAnsi="Courier New" w:cs="Courier New"/>
        </w:rPr>
        <w:t>)</w:t>
      </w:r>
      <w:r w:rsidRPr="00623051">
        <w:rPr>
          <w:rFonts w:ascii="Times New Roman" w:hAnsi="Times New Roman" w:cs="Times New Roman"/>
        </w:rPr>
        <w:t xml:space="preserve"> can be used instead of several lines of Fetch code that involves creating the request, checking the </w:t>
      </w:r>
      <w:proofErr w:type="spellStart"/>
      <w:proofErr w:type="gramStart"/>
      <w:r w:rsidRPr="00623051">
        <w:rPr>
          <w:rFonts w:ascii="Times New Roman" w:hAnsi="Times New Roman" w:cs="Times New Roman"/>
        </w:rPr>
        <w:t>response.ok</w:t>
      </w:r>
      <w:proofErr w:type="spellEnd"/>
      <w:proofErr w:type="gramEnd"/>
      <w:r w:rsidRPr="00623051">
        <w:rPr>
          <w:rFonts w:ascii="Times New Roman" w:hAnsi="Times New Roman" w:cs="Times New Roman"/>
        </w:rPr>
        <w:t xml:space="preserve"> status, and then </w:t>
      </w:r>
      <w:proofErr w:type="gramStart"/>
      <w:r w:rsidRPr="00623051">
        <w:rPr>
          <w:rFonts w:ascii="Times New Roman" w:hAnsi="Times New Roman" w:cs="Times New Roman"/>
        </w:rPr>
        <w:t xml:space="preserve">using </w:t>
      </w:r>
      <w:r w:rsidRPr="00623051">
        <w:rPr>
          <w:rFonts w:ascii="Courier New" w:hAnsi="Courier New" w:cs="Courier New"/>
        </w:rPr>
        <w:t>.</w:t>
      </w:r>
      <w:proofErr w:type="spellStart"/>
      <w:r w:rsidRPr="00623051">
        <w:rPr>
          <w:rFonts w:ascii="Courier New" w:hAnsi="Courier New" w:cs="Courier New"/>
        </w:rPr>
        <w:t>json</w:t>
      </w:r>
      <w:proofErr w:type="spellEnd"/>
      <w:proofErr w:type="gramEnd"/>
      <w:r w:rsidRPr="00623051">
        <w:rPr>
          <w:rFonts w:ascii="Courier New" w:hAnsi="Courier New" w:cs="Courier New"/>
        </w:rPr>
        <w:t>()</w:t>
      </w:r>
      <w:r w:rsidRPr="00623051">
        <w:rPr>
          <w:rFonts w:ascii="Times New Roman" w:hAnsi="Times New Roman" w:cs="Times New Roman"/>
        </w:rPr>
        <w:t xml:space="preserve"> to parse the response. But Fetch is more transparent, with each step clearly defined and easier to comprehend when reading the code.</w:t>
      </w:r>
    </w:p>
    <w:p w14:paraId="2A926408" w14:textId="0CEA5F2A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>jQuery's asynchronous methods</w:t>
      </w:r>
      <w:proofErr w:type="gramStart"/>
      <w:r w:rsidRPr="00623051">
        <w:rPr>
          <w:rFonts w:ascii="Times New Roman" w:hAnsi="Times New Roman" w:cs="Times New Roman"/>
        </w:rPr>
        <w:t xml:space="preserve">, </w:t>
      </w:r>
      <w:r w:rsidRPr="00623051">
        <w:rPr>
          <w:rFonts w:ascii="Courier New" w:hAnsi="Courier New" w:cs="Courier New"/>
        </w:rPr>
        <w:t>.done</w:t>
      </w:r>
      <w:proofErr w:type="gramEnd"/>
      <w:r w:rsidRPr="00623051">
        <w:rPr>
          <w:rFonts w:ascii="Courier New" w:hAnsi="Courier New" w:cs="Courier New"/>
        </w:rPr>
        <w:t>()</w:t>
      </w:r>
      <w:proofErr w:type="gramStart"/>
      <w:r w:rsidRPr="00623051">
        <w:rPr>
          <w:rFonts w:ascii="Courier New" w:hAnsi="Courier New" w:cs="Courier New"/>
        </w:rPr>
        <w:t>, .fail</w:t>
      </w:r>
      <w:proofErr w:type="gramEnd"/>
      <w:r w:rsidRPr="00623051">
        <w:rPr>
          <w:rFonts w:ascii="Courier New" w:hAnsi="Courier New" w:cs="Courier New"/>
        </w:rPr>
        <w:t xml:space="preserve">(), </w:t>
      </w:r>
      <w:proofErr w:type="gramStart"/>
      <w:r w:rsidRPr="00623051">
        <w:rPr>
          <w:rFonts w:ascii="Courier New" w:hAnsi="Courier New" w:cs="Courier New"/>
        </w:rPr>
        <w:t>and .always</w:t>
      </w:r>
      <w:proofErr w:type="gramEnd"/>
      <w:r w:rsidRPr="00623051">
        <w:rPr>
          <w:rFonts w:ascii="Courier New" w:hAnsi="Courier New" w:cs="Courier New"/>
        </w:rPr>
        <w:t>()</w:t>
      </w:r>
      <w:r w:rsidRPr="00623051">
        <w:rPr>
          <w:rFonts w:ascii="Times New Roman" w:hAnsi="Times New Roman" w:cs="Times New Roman"/>
        </w:rPr>
        <w:t>, are straightforward and easy to grasp. On the other hand, Fetch uses new async/await syntax, which is native to JavaScript and leads to more readable code, particularly when dealing with multiple requests, such as a geocoding API followed by a weather API.</w:t>
      </w:r>
    </w:p>
    <w:p w14:paraId="1DFEFD08" w14:textId="517D48DD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>Error handling is different. Fetch does not reject promises for HTTP errors (e.g., 404 or 500</w:t>
      </w:r>
      <w:proofErr w:type="gramStart"/>
      <w:r w:rsidRPr="00623051">
        <w:rPr>
          <w:rFonts w:ascii="Times New Roman" w:hAnsi="Times New Roman" w:cs="Times New Roman"/>
        </w:rPr>
        <w:t>), and</w:t>
      </w:r>
      <w:proofErr w:type="gramEnd"/>
      <w:r w:rsidRPr="00623051">
        <w:rPr>
          <w:rFonts w:ascii="Times New Roman" w:hAnsi="Times New Roman" w:cs="Times New Roman"/>
        </w:rPr>
        <w:t xml:space="preserve"> requires checking </w:t>
      </w:r>
      <w:proofErr w:type="spellStart"/>
      <w:r w:rsidRPr="00623051">
        <w:rPr>
          <w:rFonts w:ascii="Courier New" w:hAnsi="Courier New" w:cs="Courier New"/>
        </w:rPr>
        <w:t>response.ok</w:t>
      </w:r>
      <w:proofErr w:type="spellEnd"/>
      <w:r w:rsidRPr="00623051">
        <w:rPr>
          <w:rFonts w:ascii="Times New Roman" w:hAnsi="Times New Roman" w:cs="Times New Roman"/>
        </w:rPr>
        <w:t>. In contrast,</w:t>
      </w:r>
      <w:r w:rsidRPr="00623051">
        <w:rPr>
          <w:rFonts w:ascii="Courier New" w:hAnsi="Courier New" w:cs="Courier New"/>
        </w:rPr>
        <w:t xml:space="preserve"> </w:t>
      </w:r>
      <w:proofErr w:type="gramStart"/>
      <w:r w:rsidRPr="00623051">
        <w:rPr>
          <w:rFonts w:ascii="Courier New" w:hAnsi="Courier New" w:cs="Courier New"/>
        </w:rPr>
        <w:t>jQuery's .fail</w:t>
      </w:r>
      <w:proofErr w:type="gramEnd"/>
      <w:r w:rsidRPr="00623051">
        <w:rPr>
          <w:rFonts w:ascii="Courier New" w:hAnsi="Courier New" w:cs="Courier New"/>
        </w:rPr>
        <w:t>()</w:t>
      </w:r>
      <w:r w:rsidRPr="00623051">
        <w:rPr>
          <w:rFonts w:ascii="Times New Roman" w:hAnsi="Times New Roman" w:cs="Times New Roman"/>
        </w:rPr>
        <w:t xml:space="preserve"> is called on both network and HTTP errors, which is safer for novices but less versatile for advanced use.</w:t>
      </w:r>
    </w:p>
    <w:p w14:paraId="133AD265" w14:textId="16518C3A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>As for browser compatibility, jQuery was once important for cross-browser support. Nowadays, Fetch is well supported, making jQuery less necessary.</w:t>
      </w:r>
    </w:p>
    <w:p w14:paraId="00C5232E" w14:textId="52A61A2C" w:rsidR="00623051" w:rsidRPr="00623051" w:rsidRDefault="00623051" w:rsidP="00623051">
      <w:pPr>
        <w:rPr>
          <w:rFonts w:ascii="Times New Roman" w:hAnsi="Times New Roman" w:cs="Times New Roman"/>
        </w:rPr>
      </w:pPr>
      <w:r w:rsidRPr="00623051">
        <w:rPr>
          <w:rFonts w:ascii="Times New Roman" w:hAnsi="Times New Roman" w:cs="Times New Roman"/>
        </w:rPr>
        <w:t>I recommend the Fetch API with async/</w:t>
      </w:r>
      <w:proofErr w:type="gramStart"/>
      <w:r w:rsidRPr="00623051">
        <w:rPr>
          <w:rFonts w:ascii="Times New Roman" w:hAnsi="Times New Roman" w:cs="Times New Roman"/>
        </w:rPr>
        <w:t>await</w:t>
      </w:r>
      <w:proofErr w:type="gramEnd"/>
      <w:r w:rsidRPr="00623051">
        <w:rPr>
          <w:rFonts w:ascii="Times New Roman" w:hAnsi="Times New Roman" w:cs="Times New Roman"/>
        </w:rPr>
        <w:t xml:space="preserve"> for its modern syntax, simplicity, and flexibility, even though jQuery is easier for basic operations.</w:t>
      </w:r>
    </w:p>
    <w:sectPr w:rsidR="00623051" w:rsidRPr="00623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ED"/>
    <w:rsid w:val="004C77ED"/>
    <w:rsid w:val="00623051"/>
    <w:rsid w:val="00AD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13DA"/>
  <w15:chartTrackingRefBased/>
  <w15:docId w15:val="{B549E41D-AC6A-4189-8E95-BAF7BC50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ziqi</dc:creator>
  <cp:keywords/>
  <dc:description/>
  <cp:lastModifiedBy>wong ziqi</cp:lastModifiedBy>
  <cp:revision>1</cp:revision>
  <dcterms:created xsi:type="dcterms:W3CDTF">2026-04-24T19:03:00Z</dcterms:created>
  <dcterms:modified xsi:type="dcterms:W3CDTF">2026-04-24T19:17:00Z</dcterms:modified>
</cp:coreProperties>
</file>