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color w:val="000000"/>
            </w:rPr>
          </w:pPr>
          <w:hyperlink w:anchor="_73lobm1zto8j">
            <w:r w:rsidDel="00000000" w:rsidR="00000000" w:rsidRPr="00000000">
              <w:rPr>
                <w:color w:val="000000"/>
                <w:rtl w:val="0"/>
              </w:rPr>
              <w:t xml:space="preserve">6.4.3 Diagram sekwencji – przeglądanie bazy testów</w:t>
            </w:r>
          </w:hyperlink>
          <w:r w:rsidDel="00000000" w:rsidR="00000000" w:rsidRPr="00000000">
            <w:rPr>
              <w:color w:val="000000"/>
              <w:rtl w:val="0"/>
            </w:rPr>
            <w:tab/>
          </w:r>
          <w:r w:rsidDel="00000000" w:rsidR="00000000" w:rsidRPr="00000000">
            <w:fldChar w:fldCharType="begin"/>
            <w:instrText xml:space="preserve"> PAGEREF _73lobm1zto8j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ridxzii2nez1" w:id="2"/>
      <w:bookmarkEnd w:id="2"/>
      <w:r w:rsidDel="00000000" w:rsidR="00000000" w:rsidRPr="00000000">
        <w:rPr>
          <w:rtl w:val="0"/>
        </w:rPr>
      </w:r>
    </w:p>
    <w:p w:rsidR="00000000" w:rsidDel="00000000" w:rsidP="00000000" w:rsidRDefault="00000000" w:rsidRPr="00000000" w14:paraId="00000015">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6">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7">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8">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19">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A">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B">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C">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D">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1E">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1F">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0">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2">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5">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6">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7">
      <w:pPr>
        <w:numPr>
          <w:ilvl w:val="0"/>
          <w:numId w:val="2"/>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B">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C">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D">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E">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F">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0">
      <w:pPr>
        <w:numPr>
          <w:ilvl w:val="1"/>
          <w:numId w:val="3"/>
        </w:numPr>
        <w:spacing w:line="276" w:lineRule="auto"/>
        <w:ind w:left="2160" w:hanging="360"/>
        <w:rPr>
          <w:sz w:val="24"/>
          <w:szCs w:val="24"/>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1">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2">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3">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4">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5">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6">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sz w:val="32"/>
          <w:szCs w:val="32"/>
        </w:rPr>
      </w:pPr>
      <w:r w:rsidDel="00000000" w:rsidR="00000000" w:rsidRPr="00000000">
        <w:rPr>
          <w:rtl w:val="0"/>
        </w:rPr>
      </w:r>
    </w:p>
    <w:p w:rsidR="00000000" w:rsidDel="00000000" w:rsidP="00000000" w:rsidRDefault="00000000" w:rsidRPr="00000000" w14:paraId="0000003A">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3C">
      <w:pPr>
        <w:spacing w:line="276" w:lineRule="auto"/>
        <w:rPr>
          <w:sz w:val="32"/>
          <w:szCs w:val="32"/>
        </w:rPr>
      </w:pPr>
      <w:r w:rsidDel="00000000" w:rsidR="00000000" w:rsidRPr="00000000">
        <w:rPr>
          <w:rtl w:val="0"/>
        </w:rPr>
      </w:r>
    </w:p>
    <w:p w:rsidR="00000000" w:rsidDel="00000000" w:rsidP="00000000" w:rsidRDefault="00000000" w:rsidRPr="00000000" w14:paraId="0000003D">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drawing>
          <wp:inline distB="114300" distT="114300" distL="114300" distR="114300">
            <wp:extent cx="5731200" cy="4610100"/>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3">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jc w:val="center"/>
        <w:rPr/>
      </w:pPr>
      <w:r w:rsidDel="00000000" w:rsidR="00000000" w:rsidRPr="00000000">
        <w:rPr/>
        <w:drawing>
          <wp:inline distB="0" distT="0" distL="0" distR="0">
            <wp:extent cx="3496945" cy="43942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8">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4A">
      <w:pPr>
        <w:spacing w:line="276" w:lineRule="auto"/>
        <w:jc w:val="center"/>
        <w:rPr/>
      </w:pPr>
      <w:r w:rsidDel="00000000" w:rsidR="00000000" w:rsidRPr="00000000">
        <w:rPr/>
        <w:drawing>
          <wp:inline distB="0" distT="0" distL="0" distR="0">
            <wp:extent cx="5723255" cy="34036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342255" cy="7154545"/>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rtl w:val="0"/>
        </w:rPr>
      </w:r>
    </w:p>
    <w:p w:rsidR="00000000" w:rsidDel="00000000" w:rsidP="00000000" w:rsidRDefault="00000000" w:rsidRPr="00000000" w14:paraId="00000053">
      <w:pPr>
        <w:spacing w:line="276" w:lineRule="auto"/>
        <w:jc w:val="center"/>
        <w:rPr/>
      </w:pPr>
      <w:r w:rsidDel="00000000" w:rsidR="00000000" w:rsidRPr="00000000">
        <w:rPr>
          <w:rtl w:val="0"/>
        </w:rPr>
      </w:r>
    </w:p>
    <w:p w:rsidR="00000000" w:rsidDel="00000000" w:rsidP="00000000" w:rsidRDefault="00000000" w:rsidRPr="00000000" w14:paraId="00000054">
      <w:pPr>
        <w:spacing w:line="276" w:lineRule="auto"/>
        <w:jc w:val="center"/>
        <w:rPr/>
      </w:pPr>
      <w:r w:rsidDel="00000000" w:rsidR="00000000" w:rsidRPr="00000000">
        <w:rPr>
          <w:rtl w:val="0"/>
        </w:rPr>
      </w:r>
    </w:p>
    <w:p w:rsidR="00000000" w:rsidDel="00000000" w:rsidP="00000000" w:rsidRDefault="00000000" w:rsidRPr="00000000" w14:paraId="00000055">
      <w:pPr>
        <w:spacing w:line="276" w:lineRule="auto"/>
        <w:jc w:val="center"/>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drawing>
          <wp:inline distB="0" distT="0" distL="0" distR="0">
            <wp:extent cx="5730875" cy="81661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B">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5C">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7F">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80">
      <w:pPr>
        <w:rPr/>
      </w:pPr>
      <w:r w:rsidDel="00000000" w:rsidR="00000000" w:rsidRPr="00000000">
        <w:rPr/>
        <w:drawing>
          <wp:inline distB="114300" distT="114300" distL="114300" distR="114300">
            <wp:extent cx="5731200" cy="5435600"/>
            <wp:effectExtent b="0" l="0" r="0" t="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82">
      <w:pPr>
        <w:jc w:val="center"/>
        <w:rPr/>
      </w:pPr>
      <w:r w:rsidDel="00000000" w:rsidR="00000000" w:rsidRPr="00000000">
        <w:rPr>
          <w:rtl w:val="0"/>
        </w:rPr>
        <w:tab/>
      </w:r>
    </w:p>
    <w:p w:rsidR="00000000" w:rsidDel="00000000" w:rsidP="00000000" w:rsidRDefault="00000000" w:rsidRPr="00000000" w14:paraId="00000083">
      <w:pPr>
        <w:jc w:val="center"/>
        <w:rPr/>
      </w:pPr>
      <w:r w:rsidDel="00000000" w:rsidR="00000000" w:rsidRPr="00000000">
        <w:rPr>
          <w:rtl w:val="0"/>
        </w:rPr>
        <w:t xml:space="preserve">Początkowy Ekran</w:t>
      </w:r>
    </w:p>
    <w:p w:rsidR="00000000" w:rsidDel="00000000" w:rsidP="00000000" w:rsidRDefault="00000000" w:rsidRPr="00000000" w14:paraId="00000084">
      <w:pPr>
        <w:jc w:val="left"/>
        <w:rPr>
          <w:b w:val="1"/>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86">
      <w:pPr>
        <w:jc w:val="left"/>
        <w:rPr>
          <w:b w:val="1"/>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Logowanie</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Rejestracja.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Wyślij </w:t>
      </w:r>
      <w:r w:rsidDel="00000000" w:rsidR="00000000" w:rsidRPr="00000000">
        <w:rPr>
          <w:rtl w:val="0"/>
        </w:rPr>
        <w:t xml:space="preserve">- Ten przycisk jest dopiero aktywny jak poprawnie wszystkie pola formularza zostaną podane i po naciśnięciu go wysyła dane rejestracyjne do systemu.</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jeśli był zalogowany bo dla użytkownik w wersji testowej nie ma tego przycisku.</w:t>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Nauka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Wstecz</w:t>
      </w:r>
      <w:r w:rsidDel="00000000" w:rsidR="00000000" w:rsidRPr="00000000">
        <w:rPr>
          <w:rtl w:val="0"/>
        </w:rPr>
        <w:t xml:space="preserve"> - Cofa użytkownika o jedną kartę w nauce do tyłu a jak jest na pierwszej karcie to nic nie robi.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Dalej</w:t>
      </w:r>
      <w:r w:rsidDel="00000000" w:rsidR="00000000" w:rsidRPr="00000000">
        <w:rPr>
          <w:rtl w:val="0"/>
        </w:rPr>
        <w:t xml:space="preserve"> - Przenosi użytkownika na kolejne karty w nauce a gdy użytkownik dojdzie do ostatniej karty w tedy nic nie robi.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Test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Wstecz</w:t>
      </w:r>
      <w:r w:rsidDel="00000000" w:rsidR="00000000" w:rsidRPr="00000000">
        <w:rPr>
          <w:rtl w:val="0"/>
        </w:rPr>
        <w:t xml:space="preserve"> - Cofa użytkownika o jedno pytanie w teście do tyłu a jak jest na pierwszym pytaniu to nic nie robi.</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Wyjście</w:t>
      </w:r>
      <w:r w:rsidDel="00000000" w:rsidR="00000000" w:rsidRPr="00000000">
        <w:rPr>
          <w:rtl w:val="0"/>
        </w:rPr>
        <w:t xml:space="preserve"> - Użytkownik wychodzi z testu bez zapisania jego wyniku do menu.</w:t>
      </w:r>
    </w:p>
    <w:p w:rsidR="00000000" w:rsidDel="00000000" w:rsidP="00000000" w:rsidRDefault="00000000" w:rsidRPr="00000000" w14:paraId="000000AA">
      <w:pPr>
        <w:rPr/>
      </w:pPr>
      <w:r w:rsidDel="00000000" w:rsidR="00000000" w:rsidRPr="00000000">
        <w:rPr>
          <w:b w:val="1"/>
          <w:rtl w:val="0"/>
        </w:rPr>
        <w:t xml:space="preserve">Dalej</w:t>
      </w:r>
      <w:r w:rsidDel="00000000" w:rsidR="00000000" w:rsidRPr="00000000">
        <w:rPr>
          <w:rtl w:val="0"/>
        </w:rPr>
        <w:t xml:space="preserve"> - Przenosi użytkownika na kolejne pytanie w teście a gdy użytkownik dojdzie do ostatniego pytania w tedy nic nie robi.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Mapa postępów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Wynik</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B5">
      <w:pPr>
        <w:rPr/>
      </w:pPr>
      <w:r w:rsidDel="00000000" w:rsidR="00000000" w:rsidRPr="00000000">
        <w:rPr>
          <w:rtl w:val="0"/>
        </w:rPr>
        <w:t xml:space="preserve"> </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9.png"/><Relationship Id="rId22" Type="http://schemas.openxmlformats.org/officeDocument/2006/relationships/image" Target="media/image7.png"/><Relationship Id="rId10" Type="http://schemas.openxmlformats.org/officeDocument/2006/relationships/hyperlink" Target="https://wotxp.atlassian.net/jira/software/projects/PZ2/issues/?jql=project%20%3D%20%22PZ2%22%20AND%20assignee%3D6161b4967a6be4007135d0cf%20ORDER%20BY%20created%20DESC" TargetMode="External"/><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ORDER%20BY%20created%20DESC"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footer" Target="footer1.xml"/><Relationship Id="rId18" Type="http://schemas.openxmlformats.org/officeDocument/2006/relationships/image" Target="media/image4.png"/><Relationship Id="rId7" Type="http://schemas.openxmlformats.org/officeDocument/2006/relationships/hyperlink" Target="https://wotxp.atlassian.net/jira/software/projects/PZ2/issues/?jql=project%20%3D%20%22PZ2%22%20AND%20assignee%3D6161b2a307ac3c00684e8114%20ORDER%20BY%20created%20DESC" TargetMode="External"/><Relationship Id="rId8" Type="http://schemas.openxmlformats.org/officeDocument/2006/relationships/hyperlink" Target="https://wotxp.atlassian.net/jira/software/projects/PZ2/issues/?jql=project%20%3D%20%22PZ2%22%20AND%20assignee%3D6161b3f7c7bea40069777230%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