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6qko96bz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Diagramy stanów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_sr6qko96bzwr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qvx04ih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6.6.1 Diagram stanów - użytkownik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_dkqvx04ih1mj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4h98fmnl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 Diagram stanów - test dla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_934h98fmnlnx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eya92vof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6.6.3 Diagram stanów - test dla twórcy treści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_8ueya92vofqt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16c8udat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Workflow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_bm16c8udat1r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4x6g237q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6.7.1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_es4x6g237qqy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y8cylsi2e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6.7.2 Opis przepływu pracy interfejsu graficznego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_jy8cylsi2elr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676a34rs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Graficzny interfejs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_bj676a34rszs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1shq8bym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Układ stron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_am1shq8bymv4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v5t7tgmw3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Widok menu głównego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_jv5t7tgmw300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v5ub1lo1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Widok nauki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_4cv5ub1lo14e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bv4wrtx2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Widok testu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_h0bv4wrtx27d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yshu2li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Widok strony głównej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_leyshu2lilf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8zd0tezsj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Widok logowania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_68zd0tezsjs6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4c4w2ahk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Widok rejestracji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_xi4c4w2ahktf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a0eac41i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Mapa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_pa0eac41iloq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st53kakp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Branding aplikacji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_dbst53kakpg5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brgheq9z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Logotyp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_6qbrgheq9zof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teiyi73l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Kolorystyka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_2oteiyi73lvo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fsxbf4f6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Czcionka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_thfsxbf4f6ws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eto6d2x4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Scenariusze Testowe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_yneto6d2x4mc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ip18o2lb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_41ip18o2lbwn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rwje7tki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Rejestracja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_g9rwje7tkiir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q1uyv1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Dostęp do tworzenia/edycji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_ktq1uyv1syi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w83wnfz6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Zapisanie zmian w teście do bazy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_wcw83wnfz6ft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tjodta7r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Udzielenie odpowiedzi w teście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_istjodta7ri0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kk8xu95d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Zakończenie testu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_zakk8xu95dkb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kxuirvmo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Dostęp do mapy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_s9kxuirvmoda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720" w:firstLine="0"/>
            <w:rPr>
              <w:color w:val="000000"/>
            </w:rPr>
          </w:pPr>
          <w:hyperlink w:anchor="_dwyviazb1p1e">
            <w:r w:rsidDel="00000000" w:rsidR="00000000" w:rsidRPr="00000000">
              <w:rPr>
                <w:color w:val="000000"/>
                <w:rtl w:val="0"/>
              </w:rPr>
              <w:t xml:space="preserve">9.8 Wylogowanie</w:t>
            </w:r>
          </w:hyperlink>
          <w:r w:rsidDel="00000000" w:rsidR="00000000" w:rsidRPr="00000000">
            <w:rPr>
              <w:color w:val="000000"/>
              <w:rtl w:val="0"/>
            </w:rPr>
            <w:tab/>
          </w:r>
          <w:r w:rsidDel="00000000" w:rsidR="00000000" w:rsidRPr="00000000">
            <w:fldChar w:fldCharType="begin"/>
            <w:instrText xml:space="preserve"> PAGEREF _dwyviazb1p1e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33zp4q4al49x" w:id="2"/>
      <w:bookmarkEnd w:id="2"/>
      <w:r w:rsidDel="00000000" w:rsidR="00000000" w:rsidRPr="00000000">
        <w:rPr>
          <w:rtl w:val="0"/>
        </w:rPr>
      </w:r>
    </w:p>
    <w:p w:rsidR="00000000" w:rsidDel="00000000" w:rsidP="00000000" w:rsidRDefault="00000000" w:rsidRPr="00000000" w14:paraId="00000032">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33">
      <w:pPr>
        <w:spacing w:line="276" w:lineRule="auto"/>
        <w:ind w:firstLine="720"/>
        <w:rPr>
          <w:sz w:val="24"/>
          <w:szCs w:val="24"/>
        </w:rPr>
      </w:pPr>
      <w:r w:rsidDel="00000000" w:rsidR="00000000" w:rsidRPr="00000000">
        <w:rPr>
          <w:rtl w:val="0"/>
        </w:rPr>
      </w:r>
    </w:p>
    <w:p w:rsidR="00000000" w:rsidDel="00000000" w:rsidP="00000000" w:rsidRDefault="00000000" w:rsidRPr="00000000" w14:paraId="00000034">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35">
      <w:pPr>
        <w:numPr>
          <w:ilvl w:val="0"/>
          <w:numId w:val="2"/>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36">
      <w:pPr>
        <w:numPr>
          <w:ilvl w:val="0"/>
          <w:numId w:val="2"/>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37">
      <w:pPr>
        <w:numPr>
          <w:ilvl w:val="0"/>
          <w:numId w:val="2"/>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38">
      <w:pPr>
        <w:numPr>
          <w:ilvl w:val="0"/>
          <w:numId w:val="2"/>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39">
      <w:pPr>
        <w:numPr>
          <w:ilvl w:val="0"/>
          <w:numId w:val="2"/>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3A">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3B">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3C">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3D">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3F">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numPr>
          <w:ilvl w:val="0"/>
          <w:numId w:val="3"/>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42">
      <w:pPr>
        <w:numPr>
          <w:ilvl w:val="0"/>
          <w:numId w:val="3"/>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43">
      <w:pPr>
        <w:numPr>
          <w:ilvl w:val="0"/>
          <w:numId w:val="3"/>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44">
      <w:pPr>
        <w:numPr>
          <w:ilvl w:val="0"/>
          <w:numId w:val="3"/>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48">
      <w:pPr>
        <w:numPr>
          <w:ilvl w:val="0"/>
          <w:numId w:val="4"/>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49">
      <w:pPr>
        <w:numPr>
          <w:ilvl w:val="0"/>
          <w:numId w:val="4"/>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4A">
      <w:pPr>
        <w:numPr>
          <w:ilvl w:val="0"/>
          <w:numId w:val="4"/>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4B">
      <w:pPr>
        <w:numPr>
          <w:ilvl w:val="0"/>
          <w:numId w:val="4"/>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4C">
      <w:pPr>
        <w:numPr>
          <w:ilvl w:val="1"/>
          <w:numId w:val="4"/>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4D">
      <w:pPr>
        <w:numPr>
          <w:ilvl w:val="1"/>
          <w:numId w:val="4"/>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4E">
      <w:pPr>
        <w:numPr>
          <w:ilvl w:val="1"/>
          <w:numId w:val="4"/>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4F">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50">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51">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52">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53">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sz w:val="32"/>
          <w:szCs w:val="32"/>
        </w:rPr>
      </w:pPr>
      <w:r w:rsidDel="00000000" w:rsidR="00000000" w:rsidRPr="00000000">
        <w:rPr>
          <w:rtl w:val="0"/>
        </w:rPr>
      </w:r>
    </w:p>
    <w:p w:rsidR="00000000" w:rsidDel="00000000" w:rsidP="00000000" w:rsidRDefault="00000000" w:rsidRPr="00000000" w14:paraId="00000057">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59">
      <w:pPr>
        <w:spacing w:line="276" w:lineRule="auto"/>
        <w:rPr>
          <w:sz w:val="32"/>
          <w:szCs w:val="32"/>
        </w:rPr>
      </w:pPr>
      <w:r w:rsidDel="00000000" w:rsidR="00000000" w:rsidRPr="00000000">
        <w:rPr>
          <w:rtl w:val="0"/>
        </w:rPr>
      </w:r>
    </w:p>
    <w:p w:rsidR="00000000" w:rsidDel="00000000" w:rsidP="00000000" w:rsidRDefault="00000000" w:rsidRPr="00000000" w14:paraId="0000005A">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drawing>
          <wp:inline distB="114300" distT="114300" distL="114300" distR="114300">
            <wp:extent cx="5731200" cy="4610100"/>
            <wp:effectExtent b="0" l="0" r="0" t="0"/>
            <wp:docPr id="2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60">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jc w:val="center"/>
        <w:rPr/>
      </w:pPr>
      <w:r w:rsidDel="00000000" w:rsidR="00000000" w:rsidRPr="00000000">
        <w:rPr/>
        <w:drawing>
          <wp:inline distB="0" distT="0" distL="0" distR="0">
            <wp:extent cx="3496945" cy="4394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65">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67">
      <w:pPr>
        <w:spacing w:line="276" w:lineRule="auto"/>
        <w:jc w:val="center"/>
        <w:rPr/>
      </w:pPr>
      <w:r w:rsidDel="00000000" w:rsidR="00000000" w:rsidRPr="00000000">
        <w:rPr/>
        <w:drawing>
          <wp:inline distB="0" distT="0" distL="0" distR="0">
            <wp:extent cx="5723255" cy="34036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jc w:val="center"/>
        <w:rPr/>
      </w:pPr>
      <w:r w:rsidDel="00000000" w:rsidR="00000000" w:rsidRPr="00000000">
        <w:rPr/>
        <w:drawing>
          <wp:inline distB="0" distT="0" distL="0" distR="0">
            <wp:extent cx="5342255" cy="715454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jc w:val="center"/>
        <w:rPr/>
      </w:pPr>
      <w:r w:rsidDel="00000000" w:rsidR="00000000" w:rsidRPr="00000000">
        <w:rPr>
          <w:rtl w:val="0"/>
        </w:rPr>
      </w:r>
    </w:p>
    <w:p w:rsidR="00000000" w:rsidDel="00000000" w:rsidP="00000000" w:rsidRDefault="00000000" w:rsidRPr="00000000" w14:paraId="00000070">
      <w:pPr>
        <w:spacing w:line="276" w:lineRule="auto"/>
        <w:jc w:val="center"/>
        <w:rPr/>
      </w:pPr>
      <w:r w:rsidDel="00000000" w:rsidR="00000000" w:rsidRPr="00000000">
        <w:rPr>
          <w:rtl w:val="0"/>
        </w:rPr>
      </w:r>
    </w:p>
    <w:p w:rsidR="00000000" w:rsidDel="00000000" w:rsidP="00000000" w:rsidRDefault="00000000" w:rsidRPr="00000000" w14:paraId="00000071">
      <w:pPr>
        <w:spacing w:line="276" w:lineRule="auto"/>
        <w:jc w:val="center"/>
        <w:rPr/>
      </w:pPr>
      <w:r w:rsidDel="00000000" w:rsidR="00000000" w:rsidRPr="00000000">
        <w:rPr>
          <w:rtl w:val="0"/>
        </w:rPr>
      </w:r>
    </w:p>
    <w:p w:rsidR="00000000" w:rsidDel="00000000" w:rsidP="00000000" w:rsidRDefault="00000000" w:rsidRPr="00000000" w14:paraId="00000072">
      <w:pPr>
        <w:spacing w:line="276" w:lineRule="auto"/>
        <w:jc w:val="center"/>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jc w:val="center"/>
        <w:rPr/>
      </w:pPr>
      <w:r w:rsidDel="00000000" w:rsidR="00000000" w:rsidRPr="00000000">
        <w:rPr/>
        <w:drawing>
          <wp:inline distB="0" distT="0" distL="0" distR="0">
            <wp:extent cx="5730875" cy="81661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8">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79">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9C">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9D">
      <w:pPr>
        <w:rPr/>
      </w:pPr>
      <w:r w:rsidDel="00000000" w:rsidR="00000000" w:rsidRPr="00000000">
        <w:rPr/>
        <w:drawing>
          <wp:inline distB="114300" distT="114300" distL="114300" distR="114300">
            <wp:extent cx="5731200" cy="5435600"/>
            <wp:effectExtent b="0" l="0" r="0" t="0"/>
            <wp:docPr id="1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9F">
      <w:pPr>
        <w:jc w:val="center"/>
        <w:rPr/>
      </w:pPr>
      <w:r w:rsidDel="00000000" w:rsidR="00000000" w:rsidRPr="00000000">
        <w:rPr>
          <w:rtl w:val="0"/>
        </w:rPr>
        <w:tab/>
      </w:r>
    </w:p>
    <w:p w:rsidR="00000000" w:rsidDel="00000000" w:rsidP="00000000" w:rsidRDefault="00000000" w:rsidRPr="00000000" w14:paraId="000000A0">
      <w:pPr>
        <w:jc w:val="center"/>
        <w:rPr/>
      </w:pPr>
      <w:r w:rsidDel="00000000" w:rsidR="00000000" w:rsidRPr="00000000">
        <w:rPr>
          <w:rtl w:val="0"/>
        </w:rPr>
        <w:t xml:space="preserve">Początkowy Ekran</w:t>
      </w:r>
    </w:p>
    <w:p w:rsidR="00000000" w:rsidDel="00000000" w:rsidP="00000000" w:rsidRDefault="00000000" w:rsidRPr="00000000" w14:paraId="000000A1">
      <w:pPr>
        <w:jc w:val="left"/>
        <w:rPr>
          <w:b w:val="1"/>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A3">
      <w:pPr>
        <w:jc w:val="left"/>
        <w:rPr>
          <w:b w:val="1"/>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Logowanie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Rejestracja.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Nauka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Test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Wynik</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D5">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D6">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731200" cy="3225800"/>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DB">
      <w:pPr>
        <w:rPr/>
      </w:pPr>
      <w:r w:rsidDel="00000000" w:rsidR="00000000" w:rsidRPr="00000000">
        <w:rPr/>
        <w:drawing>
          <wp:inline distB="114300" distT="114300" distL="114300" distR="114300">
            <wp:extent cx="5731200" cy="3225800"/>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5"/>
        <w:rPr/>
      </w:pPr>
      <w:bookmarkStart w:colFirst="0" w:colLast="0" w:name="_h0bv4wrtx27d" w:id="31"/>
      <w:bookmarkEnd w:id="31"/>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8"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pPr>
      <w:bookmarkStart w:colFirst="0" w:colLast="0" w:name="_leyshu2lilf" w:id="32"/>
      <w:bookmarkEnd w:id="32"/>
      <w:r w:rsidDel="00000000" w:rsidR="00000000" w:rsidRPr="00000000">
        <w:rPr>
          <w:rtl w:val="0"/>
        </w:rPr>
        <w:t xml:space="preserve">7.1.4 Widok strony głównej </w:t>
      </w:r>
    </w:p>
    <w:p w:rsidR="00000000" w:rsidDel="00000000" w:rsidP="00000000" w:rsidRDefault="00000000" w:rsidRPr="00000000" w14:paraId="000000E1">
      <w:pPr>
        <w:rPr/>
      </w:pPr>
      <w:r w:rsidDel="00000000" w:rsidR="00000000" w:rsidRPr="00000000">
        <w:rPr/>
        <w:drawing>
          <wp:inline distB="114300" distT="114300" distL="114300" distR="114300">
            <wp:extent cx="5731200" cy="3225800"/>
            <wp:effectExtent b="0" l="0" r="0" t="0"/>
            <wp:docPr id="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5"/>
        <w:rPr/>
      </w:pPr>
      <w:bookmarkStart w:colFirst="0" w:colLast="0" w:name="_68zd0tezsjs6" w:id="33"/>
      <w:bookmarkEnd w:id="33"/>
      <w:r w:rsidDel="00000000" w:rsidR="00000000" w:rsidRPr="00000000">
        <w:rPr>
          <w:rtl w:val="0"/>
        </w:rPr>
        <w:t xml:space="preserve">7.1.5 Widok logowania</w:t>
      </w:r>
    </w:p>
    <w:p w:rsidR="00000000" w:rsidDel="00000000" w:rsidP="00000000" w:rsidRDefault="00000000" w:rsidRPr="00000000" w14:paraId="000000E4">
      <w:pPr>
        <w:rPr/>
      </w:pPr>
      <w:r w:rsidDel="00000000" w:rsidR="00000000" w:rsidRPr="00000000">
        <w:rPr/>
        <w:drawing>
          <wp:inline distB="114300" distT="114300" distL="114300" distR="114300">
            <wp:extent cx="5731200" cy="3225800"/>
            <wp:effectExtent b="0" l="0" r="0" t="0"/>
            <wp:docPr id="1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5"/>
        <w:rPr/>
      </w:pPr>
      <w:bookmarkStart w:colFirst="0" w:colLast="0" w:name="_xi4c4w2ahktf" w:id="34"/>
      <w:bookmarkEnd w:id="34"/>
      <w:r w:rsidDel="00000000" w:rsidR="00000000" w:rsidRPr="00000000">
        <w:rPr>
          <w:rtl w:val="0"/>
        </w:rPr>
        <w:t xml:space="preserve">7.1.6 Widok rejestracji</w:t>
      </w:r>
    </w:p>
    <w:p w:rsidR="00000000" w:rsidDel="00000000" w:rsidP="00000000" w:rsidRDefault="00000000" w:rsidRPr="00000000" w14:paraId="000000E9">
      <w:pPr>
        <w:rPr/>
      </w:pPr>
      <w:r w:rsidDel="00000000" w:rsidR="00000000" w:rsidRPr="00000000">
        <w:rPr/>
        <w:drawing>
          <wp:inline distB="114300" distT="114300" distL="114300" distR="114300">
            <wp:extent cx="5731200" cy="3225800"/>
            <wp:effectExtent b="0" l="0" r="0" t="0"/>
            <wp:docPr id="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5"/>
        <w:rPr/>
      </w:pPr>
      <w:bookmarkStart w:colFirst="0" w:colLast="0" w:name="_pa0eac41iloq" w:id="35"/>
      <w:bookmarkEnd w:id="35"/>
      <w:r w:rsidDel="00000000" w:rsidR="00000000" w:rsidRPr="00000000">
        <w:rPr>
          <w:rtl w:val="0"/>
        </w:rPr>
        <w:t xml:space="preserve">7.1.7 Mapa postępów</w:t>
      </w:r>
    </w:p>
    <w:p w:rsidR="00000000" w:rsidDel="00000000" w:rsidP="00000000" w:rsidRDefault="00000000" w:rsidRPr="00000000" w14:paraId="000000EC">
      <w:pPr>
        <w:rPr/>
      </w:pPr>
      <w:r w:rsidDel="00000000" w:rsidR="00000000" w:rsidRPr="00000000">
        <w:rPr/>
        <w:drawing>
          <wp:inline distB="114300" distT="114300" distL="114300" distR="114300">
            <wp:extent cx="5731200" cy="3225800"/>
            <wp:effectExtent b="0" l="0" r="0" t="0"/>
            <wp:docPr id="1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dbst53kakpg5" w:id="36"/>
      <w:bookmarkEnd w:id="36"/>
      <w:r w:rsidDel="00000000" w:rsidR="00000000" w:rsidRPr="00000000">
        <w:rPr>
          <w:rtl w:val="0"/>
        </w:rPr>
        <w:t xml:space="preserve">8. Branding aplikacji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Przykłady wraz z przydatnymi linkami znajdują się w lokalizacji:  /GUI/MathioBranding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6qbrgheq9zof" w:id="37"/>
      <w:bookmarkEnd w:id="37"/>
      <w:r w:rsidDel="00000000" w:rsidR="00000000" w:rsidRPr="00000000">
        <w:rPr>
          <w:rtl w:val="0"/>
        </w:rPr>
        <w:t xml:space="preserve">8.1 Logotyp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Logotyp platformy mathio zawiera w sobie podstawowe operatory arytmetyczne, nawiązując tym samym do zawartości mieszczącej się na platformie. Zastosowane odcienie błękitu wydają się być przyjazne dla nowych użytkowników.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jc w:val="center"/>
        <w:rPr/>
      </w:pPr>
      <w:bookmarkStart w:colFirst="0" w:colLast="0" w:name="_8f15crr8o0vf" w:id="38"/>
      <w:bookmarkEnd w:id="38"/>
      <w:r w:rsidDel="00000000" w:rsidR="00000000" w:rsidRPr="00000000">
        <w:rPr/>
        <w:drawing>
          <wp:inline distB="114300" distT="114300" distL="114300" distR="114300">
            <wp:extent cx="2865345" cy="2860585"/>
            <wp:effectExtent b="0" l="0" r="0" t="0"/>
            <wp:docPr id="3"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865345" cy="286058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2oteiyi73lvo" w:id="39"/>
      <w:bookmarkEnd w:id="39"/>
      <w:r w:rsidDel="00000000" w:rsidR="00000000" w:rsidRPr="00000000">
        <w:rPr>
          <w:rtl w:val="0"/>
        </w:rPr>
        <w:t xml:space="preserve">8.2 Kolorystyka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Sugerowane odcienie do wykorzystania przy tworzeniu platformy: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Kolor logotypu - </w:t>
      </w:r>
      <w:r w:rsidDel="00000000" w:rsidR="00000000" w:rsidRPr="00000000">
        <w:rPr>
          <w:rtl w:val="0"/>
        </w:rPr>
        <w:t xml:space="preserve">#088AFC</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Kolor tła - #FFFFFF</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Kolor tła dla tekstu - #EEEEEE</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Kolor czcionki - #000000, #222222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rPr/>
      </w:pPr>
      <w:bookmarkStart w:colFirst="0" w:colLast="0" w:name="_thfsxbf4f6ws" w:id="40"/>
      <w:bookmarkEnd w:id="40"/>
      <w:r w:rsidDel="00000000" w:rsidR="00000000" w:rsidRPr="00000000">
        <w:rPr>
          <w:rtl w:val="0"/>
        </w:rPr>
        <w:t xml:space="preserve">8.3 Czcionka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Sugerowaną podstawową czcionką platformy jest czcionka </w:t>
      </w:r>
      <w:hyperlink r:id="rId31">
        <w:r w:rsidDel="00000000" w:rsidR="00000000" w:rsidRPr="00000000">
          <w:rPr>
            <w:b w:val="1"/>
            <w:rtl w:val="0"/>
          </w:rPr>
          <w:t xml:space="preserve">roboto</w:t>
        </w:r>
      </w:hyperlink>
      <w:r w:rsidDel="00000000" w:rsidR="00000000" w:rsidRPr="00000000">
        <w:rPr>
          <w:rtl w:val="0"/>
        </w:rPr>
        <w:t xml:space="preserve">, schludna i przejrzysta. Czcionka pochodzi z Google Fonts, i jest dostępna w ramach licencji </w:t>
      </w:r>
      <w:r w:rsidDel="00000000" w:rsidR="00000000" w:rsidRPr="00000000">
        <w:rPr>
          <w:b w:val="1"/>
          <w:rtl w:val="0"/>
        </w:rPr>
        <w:t xml:space="preserve">APACHE LICENSE, VERSION 2.0</w:t>
      </w:r>
      <w:r w:rsidDel="00000000" w:rsidR="00000000" w:rsidRPr="00000000">
        <w:rPr>
          <w:rtl w:val="0"/>
        </w:rPr>
        <w:t xml:space="preserve">. W ramach licencji korzystanie z czcionki jest darmowe zarówno na użytek własny, jak i komercyjny.</w:t>
      </w:r>
    </w:p>
    <w:p w:rsidR="00000000" w:rsidDel="00000000" w:rsidP="00000000" w:rsidRDefault="00000000" w:rsidRPr="00000000" w14:paraId="0000010A">
      <w:pPr>
        <w:pStyle w:val="Heading3"/>
        <w:rPr/>
      </w:pPr>
      <w:bookmarkStart w:colFirst="0" w:colLast="0" w:name="_yneto6d2x4mc" w:id="41"/>
      <w:bookmarkEnd w:id="41"/>
      <w:r w:rsidDel="00000000" w:rsidR="00000000" w:rsidRPr="00000000">
        <w:rPr>
          <w:rtl w:val="0"/>
        </w:rPr>
        <w:t xml:space="preserve">9. Scenariusze Testowe</w:t>
      </w:r>
    </w:p>
    <w:p w:rsidR="00000000" w:rsidDel="00000000" w:rsidP="00000000" w:rsidRDefault="00000000" w:rsidRPr="00000000" w14:paraId="0000010B">
      <w:pPr>
        <w:pStyle w:val="Heading4"/>
        <w:rPr/>
      </w:pPr>
      <w:bookmarkStart w:colFirst="0" w:colLast="0" w:name="_41ip18o2lbwn" w:id="42"/>
      <w:bookmarkEnd w:id="42"/>
      <w:r w:rsidDel="00000000" w:rsidR="00000000" w:rsidRPr="00000000">
        <w:rPr>
          <w:rtl w:val="0"/>
        </w:rPr>
        <w:t xml:space="preserve">9.1 Logowanie</w:t>
      </w:r>
    </w:p>
    <w:p w:rsidR="00000000" w:rsidDel="00000000" w:rsidP="00000000" w:rsidRDefault="00000000" w:rsidRPr="00000000" w14:paraId="0000010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 hasło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nie występuje w bazie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zalogowany. Zwrócono błąd: Użytkownik nie istnieje.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Hasło niepoprawne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zalogowany. Zwrócono błąd: Niepoprawne hasło.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istnieje i hasło poprawne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zalogowany. Zwrócono informację: Pomyślnie </w:t>
            </w:r>
            <w:r w:rsidDel="00000000" w:rsidR="00000000" w:rsidRPr="00000000">
              <w:rPr>
                <w:rtl w:val="0"/>
              </w:rPr>
              <w:t xml:space="preserve">zalogowano</w:t>
            </w:r>
            <w:r w:rsidDel="00000000" w:rsidR="00000000" w:rsidRPr="00000000">
              <w:rPr>
                <w:rtl w:val="0"/>
              </w:rPr>
              <w:t xml:space="preserve">. Sesja została rozpoczęta.</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4"/>
        <w:rPr/>
      </w:pPr>
      <w:bookmarkStart w:colFirst="0" w:colLast="0" w:name="_g9rwje7tkiir" w:id="43"/>
      <w:bookmarkEnd w:id="43"/>
      <w:r w:rsidDel="00000000" w:rsidR="00000000" w:rsidRPr="00000000">
        <w:rPr>
          <w:rtl w:val="0"/>
        </w:rPr>
        <w:t xml:space="preserve">9.2 Rejestracja</w:t>
      </w:r>
    </w:p>
    <w:p w:rsidR="00000000" w:rsidDel="00000000" w:rsidP="00000000" w:rsidRDefault="00000000" w:rsidRPr="00000000" w14:paraId="0000011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 2 x hasło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już istnieje w bazie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Nazwa użytkownika jest zajęta.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Hasła nie są identyczne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Hasła nie są identyczne.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Hasło nie spełnia wymagań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Hasło nie spełnia wymagań.</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nie istnieje w bazie i hasło jest prawidłowe.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zarejestrowany. Zwrócono informację: Pomyślnie zarejestrowano. Dodano wpis do bazy.</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bfp58tv14gfv" w:id="44"/>
      <w:bookmarkEnd w:id="44"/>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4"/>
        <w:rPr/>
      </w:pPr>
      <w:bookmarkStart w:colFirst="0" w:colLast="0" w:name="_ktq1uyv1syi" w:id="45"/>
      <w:bookmarkEnd w:id="45"/>
      <w:r w:rsidDel="00000000" w:rsidR="00000000" w:rsidRPr="00000000">
        <w:rPr>
          <w:rtl w:val="0"/>
        </w:rPr>
        <w:t xml:space="preserve">9.3 Dostęp do tworzenia/edycji testów</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Użytkownik próbuje uzyskać dostęp do panelu tworzenia/edycji testów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Użytkownik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Użytkownik uzyskuje dostęp.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Użytkownik nie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Użytkownik nie uzyskuje dostępu.</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rPr/>
      </w:pPr>
      <w:bookmarkStart w:colFirst="0" w:colLast="0" w:name="_wcw83wnfz6ft" w:id="46"/>
      <w:bookmarkEnd w:id="46"/>
      <w:r w:rsidDel="00000000" w:rsidR="00000000" w:rsidRPr="00000000">
        <w:rPr>
          <w:rtl w:val="0"/>
        </w:rPr>
        <w:t xml:space="preserve">9.4 Zapisanie zmian w teście do bazy</w:t>
      </w:r>
    </w:p>
    <w:p w:rsidR="00000000" w:rsidDel="00000000" w:rsidP="00000000" w:rsidRDefault="00000000" w:rsidRPr="00000000" w14:paraId="00000139">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Użytkownik próbuje zapisać zmiany naniesione w teście do bazy danych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Użytkownik nie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Dane nie zostają zapisane.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Brakuje wymaganych informacji w teście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Dane nie zostają zapisane, użytkownik jest proszony o uzupełnienie wymaganych informacji.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Wszystko prawidłowo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Zmiany zapisywane są w bazie danych.</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4"/>
        <w:rPr/>
      </w:pPr>
      <w:bookmarkStart w:colFirst="0" w:colLast="0" w:name="_istjodta7ri0" w:id="47"/>
      <w:bookmarkEnd w:id="47"/>
      <w:r w:rsidDel="00000000" w:rsidR="00000000" w:rsidRPr="00000000">
        <w:rPr>
          <w:rtl w:val="0"/>
        </w:rPr>
        <w:t xml:space="preserve">9.5 Udzielenie odpowiedzi w teście</w:t>
      </w:r>
    </w:p>
    <w:p w:rsidR="00000000" w:rsidDel="00000000" w:rsidP="00000000" w:rsidRDefault="00000000" w:rsidRPr="00000000" w14:paraId="00000148">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Użytkownik próbuje wysłać odpowiedź na zadane pytanie.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Brak zaznaczonej/podanej odpowiedzi.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Użytkownik zostaje poproszony o udzielenie odpowiedzi.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Odpowiedź podana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Użytkownik zostaje poinformowany o tym czy jego odpowiedź jest prawidłowa oraz zostaje przeniesiony do następnego pytania, bądź podsumowania testu jeżeli to było ostatnie.</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rPr/>
      </w:pPr>
      <w:bookmarkStart w:colFirst="0" w:colLast="0" w:name="_b8lkg3tguhb5" w:id="48"/>
      <w:bookmarkEnd w:id="48"/>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4"/>
        <w:rPr/>
      </w:pPr>
      <w:bookmarkStart w:colFirst="0" w:colLast="0" w:name="_zakk8xu95dkb" w:id="49"/>
      <w:bookmarkEnd w:id="49"/>
      <w:r w:rsidDel="00000000" w:rsidR="00000000" w:rsidRPr="00000000">
        <w:rPr>
          <w:rtl w:val="0"/>
        </w:rPr>
        <w:t xml:space="preserve">9.6 Zakończenie testu</w:t>
      </w:r>
    </w:p>
    <w:p w:rsidR="00000000" w:rsidDel="00000000" w:rsidP="00000000" w:rsidRDefault="00000000" w:rsidRPr="00000000" w14:paraId="00000155">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Zakończenie testu przez użytkownika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Użytkownik zalogowany, wynik lepszy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Wynik użytkownika zostaje zapisany do bazy danych.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Użytkownik zalogowany, wynik gorszy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Wynik nie zostaje zapisany do bazy danych.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Użytkownik niezalogowany.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Wynik nie zostaje zapisany do bazy danych.</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rPr/>
      </w:pPr>
      <w:bookmarkStart w:colFirst="0" w:colLast="0" w:name="_s9kxuirvmoda" w:id="50"/>
      <w:bookmarkEnd w:id="50"/>
      <w:r w:rsidDel="00000000" w:rsidR="00000000" w:rsidRPr="00000000">
        <w:rPr>
          <w:rtl w:val="0"/>
        </w:rPr>
        <w:t xml:space="preserve">9.7 Dostęp do mapy postępów</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Użytkownik próbuje uzyskać dostęp do panelu mapy swoich postępów.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Użytkownik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Użytkownik uzyskuje dostęp.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Użytkownik jest </w:t>
            </w:r>
            <w:r w:rsidDel="00000000" w:rsidR="00000000" w:rsidRPr="00000000">
              <w:rPr>
                <w:rtl w:val="0"/>
              </w:rPr>
              <w:t xml:space="preserve">niezalogowany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Użytkownik nie uzyskuje dostępu.</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4"/>
        <w:rPr/>
      </w:pPr>
      <w:bookmarkStart w:colFirst="0" w:colLast="0" w:name="_dwyviazb1p1e" w:id="51"/>
      <w:bookmarkEnd w:id="51"/>
      <w:r w:rsidDel="00000000" w:rsidR="00000000" w:rsidRPr="00000000">
        <w:rPr>
          <w:rtl w:val="0"/>
        </w:rPr>
        <w:t xml:space="preserve">9.8 Wylogowanie</w:t>
      </w:r>
    </w:p>
    <w:p w:rsidR="00000000" w:rsidDel="00000000" w:rsidP="00000000" w:rsidRDefault="00000000" w:rsidRPr="00000000" w14:paraId="0000016F">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próbuje się wylogować.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wylogowany. Sesja została zakończona.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Zwrócono błąd: Nieprawidłowa operacja. Nic się nie dzieje.</w:t>
            </w:r>
          </w:p>
        </w:tc>
      </w:tr>
    </w:tbl>
    <w:p w:rsidR="00000000" w:rsidDel="00000000" w:rsidP="00000000" w:rsidRDefault="00000000" w:rsidRPr="00000000" w14:paraId="00000179">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6" Type="http://schemas.openxmlformats.org/officeDocument/2006/relationships/image" Target="media/image18.png"/><Relationship Id="rId25" Type="http://schemas.openxmlformats.org/officeDocument/2006/relationships/image" Target="media/image20.png"/><Relationship Id="rId28" Type="http://schemas.openxmlformats.org/officeDocument/2006/relationships/image" Target="media/image1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7.png"/><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31" Type="http://schemas.openxmlformats.org/officeDocument/2006/relationships/hyperlink" Target="https://fonts.google.com/specimen/Roboto?preview.text=roboto&amp;preview.text_type=custom" TargetMode="External"/><Relationship Id="rId30"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