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3D0576" w:rsidRPr="00D60297" w:rsidRDefault="003D0576" w:rsidP="00D60297">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3D0576"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Reducing healthcare costs is of primary concern</w:t>
      </w:r>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r w:rsidRPr="003A1B77">
        <w:rPr>
          <w:rFonts w:ascii="Times New Roman" w:hAnsi="Times New Roman" w:cs="Times New Roman"/>
          <w:color w:val="000000"/>
          <w:sz w:val="24"/>
          <w:szCs w:val="24"/>
        </w:rPr>
        <w:t>http://www.nejm.org/doi/full/10.1056/NEJMp1612517</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Rising healthcare costs in the states (source)</w:t>
      </w:r>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r w:rsidRPr="003A1B77">
        <w:rPr>
          <w:rFonts w:ascii="Times New Roman" w:hAnsi="Times New Roman" w:cs="Times New Roman"/>
          <w:color w:val="000000"/>
          <w:sz w:val="24"/>
          <w:szCs w:val="24"/>
        </w:rPr>
        <w:t>http://www.nejm.org/doi/full/10.1056/NEJMp1612517</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debate on changing healthcare system </w:t>
      </w:r>
      <w:r>
        <w:rPr>
          <w:rFonts w:ascii="Times New Roman" w:hAnsi="Times New Roman" w:cs="Times New Roman"/>
          <w:color w:val="000000"/>
          <w:sz w:val="24"/>
          <w:szCs w:val="24"/>
        </w:rPr>
        <w:t>(source)</w:t>
      </w:r>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hyperlink r:id="rId5" w:history="1">
        <w:r w:rsidRPr="008757C6">
          <w:rPr>
            <w:rStyle w:val="Hyperlink"/>
            <w:rFonts w:ascii="Times New Roman" w:hAnsi="Times New Roman" w:cs="Times New Roman"/>
            <w:sz w:val="24"/>
            <w:szCs w:val="24"/>
          </w:rPr>
          <w:t>http://www.nejm.org/doi/full/10.1056/NEJMsb1612292#t=article</w:t>
        </w:r>
      </w:hyperlink>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hyperlink r:id="rId6" w:history="1">
        <w:r w:rsidRPr="008757C6">
          <w:rPr>
            <w:rStyle w:val="Hyperlink"/>
            <w:rFonts w:ascii="Times New Roman" w:hAnsi="Times New Roman" w:cs="Times New Roman"/>
            <w:sz w:val="24"/>
            <w:szCs w:val="24"/>
          </w:rPr>
          <w:t>http://www.nejm.org/doi/full/10.1056/NEJMp1713346</w:t>
        </w:r>
      </w:hyperlink>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hyperlink r:id="rId7" w:history="1">
        <w:r w:rsidRPr="008757C6">
          <w:rPr>
            <w:rStyle w:val="Hyperlink"/>
            <w:rFonts w:ascii="Times New Roman" w:hAnsi="Times New Roman" w:cs="Times New Roman"/>
            <w:sz w:val="24"/>
            <w:szCs w:val="24"/>
          </w:rPr>
          <w:t>http://www.nejm.org/doi/full/10.1056/NEJMp1714824</w:t>
        </w:r>
      </w:hyperlink>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bookmarkStart w:id="0" w:name="_GoBack"/>
      <w:bookmarkEnd w:id="0"/>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reducing costs increases funds for treatment </w:t>
      </w:r>
      <w:r>
        <w:rPr>
          <w:rFonts w:ascii="Times New Roman" w:hAnsi="Times New Roman" w:cs="Times New Roman"/>
          <w:color w:val="000000"/>
          <w:sz w:val="24"/>
          <w:szCs w:val="24"/>
        </w:rPr>
        <w:t>(source)</w:t>
      </w:r>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hyperlink r:id="rId8" w:history="1">
        <w:r w:rsidRPr="008757C6">
          <w:rPr>
            <w:rStyle w:val="Hyperlink"/>
            <w:rFonts w:ascii="Times New Roman" w:hAnsi="Times New Roman" w:cs="Times New Roman"/>
            <w:sz w:val="24"/>
            <w:szCs w:val="24"/>
          </w:rPr>
          <w:t>https://www.ncbi.nlm.nih.gov/pubmed/10945354</w:t>
        </w:r>
      </w:hyperlink>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hyperlink r:id="rId9" w:history="1">
        <w:r w:rsidRPr="008757C6">
          <w:rPr>
            <w:rStyle w:val="Hyperlink"/>
            <w:rFonts w:ascii="Times New Roman" w:hAnsi="Times New Roman" w:cs="Times New Roman"/>
            <w:sz w:val="24"/>
            <w:szCs w:val="24"/>
          </w:rPr>
          <w:t>https://www.ncbi.nlm.nih.gov/pubmed/11020394</w:t>
        </w:r>
      </w:hyperlink>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change costs, need to improve management </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Patient length of stay in a hospital is directly associated with cost </w:t>
      </w:r>
      <w:r>
        <w:rPr>
          <w:rFonts w:ascii="Times New Roman" w:hAnsi="Times New Roman" w:cs="Times New Roman"/>
          <w:color w:val="000000"/>
          <w:sz w:val="24"/>
          <w:szCs w:val="24"/>
        </w:rPr>
        <w:t>(source)</w:t>
      </w: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Good Health Corporation has collected data on 3612 patients admitted into the hospital including Length of Stay and other possible predictors</w:t>
      </w:r>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hyperlink r:id="rId10" w:history="1">
        <w:r w:rsidRPr="008757C6">
          <w:rPr>
            <w:rStyle w:val="Hyperlink"/>
            <w:rFonts w:ascii="Times New Roman" w:hAnsi="Times New Roman" w:cs="Times New Roman"/>
            <w:sz w:val="24"/>
            <w:szCs w:val="24"/>
          </w:rPr>
          <w:t>http://ieeexplore.ieee.org/document/6406418/</w:t>
        </w:r>
      </w:hyperlink>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hyperlink r:id="rId11" w:history="1">
        <w:r w:rsidRPr="008757C6">
          <w:rPr>
            <w:rStyle w:val="Hyperlink"/>
            <w:rFonts w:ascii="Times New Roman" w:hAnsi="Times New Roman" w:cs="Times New Roman"/>
            <w:sz w:val="24"/>
            <w:szCs w:val="24"/>
          </w:rPr>
          <w:t>https://www.ncbi.nlm.nih.gov/pmc/articles/PMC1067345/</w:t>
        </w:r>
      </w:hyperlink>
    </w:p>
    <w:p w:rsidR="003A1B77" w:rsidRDefault="003A1B77" w:rsidP="003A1B77">
      <w:pPr>
        <w:pStyle w:val="HTMLPreformatted"/>
        <w:shd w:val="clear" w:color="auto" w:fill="FFFFFF"/>
        <w:spacing w:line="480" w:lineRule="auto"/>
        <w:rPr>
          <w:rFonts w:ascii="Times New Roman" w:hAnsi="Times New Roman" w:cs="Times New Roman"/>
          <w:color w:val="000000"/>
          <w:sz w:val="24"/>
          <w:szCs w:val="24"/>
        </w:rPr>
      </w:pPr>
    </w:p>
    <w:p w:rsidR="00D60297" w:rsidRDefault="00D60297" w:rsidP="00D60297">
      <w:pPr>
        <w:pStyle w:val="HTMLPreformatted"/>
        <w:numPr>
          <w:ilvl w:val="0"/>
          <w:numId w:val="1"/>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To better understand the factors that affect </w:t>
      </w:r>
      <w:proofErr w:type="spellStart"/>
      <w:r>
        <w:rPr>
          <w:rFonts w:ascii="Times New Roman" w:hAnsi="Times New Roman" w:cs="Times New Roman"/>
          <w:color w:val="000000"/>
          <w:sz w:val="24"/>
          <w:szCs w:val="24"/>
        </w:rPr>
        <w:t>LoS</w:t>
      </w:r>
      <w:proofErr w:type="spellEnd"/>
      <w:r>
        <w:rPr>
          <w:rFonts w:ascii="Times New Roman" w:hAnsi="Times New Roman" w:cs="Times New Roman"/>
          <w:color w:val="000000"/>
          <w:sz w:val="24"/>
          <w:szCs w:val="24"/>
        </w:rPr>
        <w:t xml:space="preserve">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D60297" w:rsidRPr="008454E5" w:rsidRDefault="008454E5"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Default="008454E5" w:rsidP="008454E5">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(days),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insurance type, patient demographics, and patient vital signs. </w:t>
      </w:r>
    </w:p>
    <w:p w:rsidR="008454E5" w:rsidRDefault="008454E5" w:rsidP="008454E5">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8454E5" w:rsidP="00313AA0">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Length of Stay outcome variable, Length of Stay 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 all predictors, values outside of the 95</w:t>
      </w:r>
      <w:r w:rsidR="00E5134B">
        <w:rPr>
          <w:rFonts w:ascii="Times New Roman" w:hAnsi="Times New Roman" w:cs="Times New Roman"/>
          <w:color w:val="000000"/>
          <w:sz w:val="24"/>
          <w:szCs w:val="24"/>
          <w:vertAlign w:val="superscript"/>
        </w:rPr>
        <w:t xml:space="preserve"> </w:t>
      </w:r>
      <w:r w:rsidR="00E5134B">
        <w:rPr>
          <w:rFonts w:ascii="Times New Roman" w:hAnsi="Times New Roman" w:cs="Times New Roman"/>
          <w:color w:val="000000"/>
          <w:sz w:val="24"/>
          <w:szCs w:val="24"/>
        </w:rPr>
        <w:t xml:space="preserve">percent confidence interval predicted values for the means were </w:t>
      </w:r>
      <w:r w:rsidR="005F39CC">
        <w:rPr>
          <w:rFonts w:ascii="Times New Roman" w:hAnsi="Times New Roman" w:cs="Times New Roman"/>
          <w:color w:val="000000"/>
          <w:sz w:val="24"/>
          <w:szCs w:val="24"/>
        </w:rPr>
        <w:t xml:space="preserve">replaced by the mean values </w:t>
      </w:r>
      <w:r w:rsidR="00E5134B">
        <w:rPr>
          <w:rFonts w:ascii="Times New Roman" w:hAnsi="Times New Roman" w:cs="Times New Roman"/>
          <w:color w:val="000000"/>
          <w:sz w:val="24"/>
          <w:szCs w:val="24"/>
        </w:rPr>
        <w:t>as they were unrealistic and clearly errors</w:t>
      </w:r>
      <w:r w:rsidR="005F39CC">
        <w:rPr>
          <w:rFonts w:ascii="Times New Roman" w:hAnsi="Times New Roman" w:cs="Times New Roman"/>
          <w:color w:val="000000"/>
          <w:sz w:val="24"/>
          <w:szCs w:val="24"/>
        </w:rPr>
        <w:t xml:space="preserve"> (e.g. heartrate of 37)</w:t>
      </w:r>
      <w:r w:rsidR="00E5134B">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 xml:space="preserve">For model building only relevant predictors were included: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MEWS</w:t>
      </w:r>
      <w:r w:rsidR="00945FA2">
        <w:rPr>
          <w:rFonts w:ascii="Times New Roman" w:hAnsi="Times New Roman" w:cs="Times New Roman"/>
          <w:color w:val="000000"/>
          <w:sz w:val="24"/>
          <w:szCs w:val="24"/>
        </w:rPr>
        <w:t>,</w:t>
      </w:r>
      <w:r w:rsidR="00945FA2">
        <w:rPr>
          <w:rFonts w:ascii="Times New Roman" w:hAnsi="Times New Roman" w:cs="Times New Roman"/>
          <w:color w:val="000000"/>
          <w:sz w:val="24"/>
          <w:szCs w:val="24"/>
        </w:rPr>
        <w:t xml:space="preserve"> ICU flag</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w:t>
      </w:r>
      <w:r w:rsidR="00313AA0">
        <w:rPr>
          <w:rFonts w:ascii="Times New Roman" w:hAnsi="Times New Roman" w:cs="Times New Roman"/>
          <w:color w:val="000000"/>
          <w:sz w:val="24"/>
          <w:szCs w:val="24"/>
        </w:rPr>
        <w:lastRenderedPageBreak/>
        <w:t>data on religion</w:t>
      </w:r>
      <w:r w:rsidR="00945FA2">
        <w:rPr>
          <w:rFonts w:ascii="Times New Roman" w:hAnsi="Times New Roman" w:cs="Times New Roman"/>
          <w:color w:val="000000"/>
          <w:sz w:val="24"/>
          <w:szCs w:val="24"/>
        </w:rPr>
        <w:t xml:space="preserve"> due to lack of relevance. Predictor values were screened for outliers and outliers were removed prior to model selection.</w:t>
      </w:r>
    </w:p>
    <w:p w:rsidR="00093962" w:rsidRPr="00093962" w:rsidRDefault="00093962" w:rsidP="00093962">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Default="00093962" w:rsidP="00093962">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 selection 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 and lowest CP value was selected.</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Default="00357BFB" w:rsidP="00357BFB">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Pr>
          <w:rFonts w:ascii="Times New Roman" w:hAnsi="Times New Roman" w:cs="Times New Roman"/>
          <w:color w:val="000000"/>
          <w:sz w:val="24"/>
          <w:szCs w:val="24"/>
        </w:rPr>
        <w:t xml:space="preserve"> versus leverage plot was created to help identify influential cases. Outliers</w:t>
      </w:r>
      <w:r w:rsidR="004149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the length of stay were screened for using </w:t>
      </w:r>
      <w:proofErr w:type="spellStart"/>
      <w:r>
        <w:rPr>
          <w:rFonts w:ascii="Times New Roman" w:hAnsi="Times New Roman" w:cs="Times New Roman"/>
          <w:color w:val="000000"/>
          <w:sz w:val="24"/>
          <w:szCs w:val="24"/>
        </w:rPr>
        <w:t>studentized</w:t>
      </w:r>
      <w:proofErr w:type="spellEnd"/>
      <w:r>
        <w:rPr>
          <w:rFonts w:ascii="Times New Roman" w:hAnsi="Times New Roman" w:cs="Times New Roman"/>
          <w:color w:val="000000"/>
          <w:sz w:val="24"/>
          <w:szCs w:val="24"/>
        </w:rPr>
        <w:t xml:space="preserve"> residuals. Leverage values in predictors were screened for as were influential predictors.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357BFB"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p>
    <w:p w:rsidR="006C0B06" w:rsidRDefault="006C0B06" w:rsidP="00313AA0">
      <w:pPr>
        <w:pStyle w:val="HTMLPreformatted"/>
        <w:shd w:val="clear" w:color="auto" w:fill="FFFFFF"/>
        <w:spacing w:line="480" w:lineRule="auto"/>
        <w:rPr>
          <w:rFonts w:ascii="Times New Roman" w:hAnsi="Times New Roman" w:cs="Times New Roman"/>
          <w:color w:val="000000"/>
          <w:sz w:val="24"/>
          <w:szCs w:val="24"/>
        </w:rPr>
      </w:pPr>
    </w:p>
    <w:p w:rsidR="006C0B06" w:rsidRDefault="006C0B06" w:rsidP="00313AA0">
      <w:pPr>
        <w:pStyle w:val="HTMLPreformatted"/>
        <w:shd w:val="clear" w:color="auto" w:fill="FFFFFF"/>
        <w:spacing w:line="480" w:lineRule="auto"/>
        <w:rPr>
          <w:rFonts w:ascii="Times New Roman" w:hAnsi="Times New Roman" w:cs="Times New Roman"/>
          <w:color w:val="000000"/>
          <w:sz w:val="24"/>
          <w:szCs w:val="24"/>
        </w:rPr>
      </w:pP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Results:</w:t>
      </w:r>
    </w:p>
    <w:p w:rsidR="006C0B06" w:rsidRPr="006C0B06" w:rsidRDefault="006C0B06"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6C0B06" w:rsidRDefault="006C0B06" w:rsidP="006C0B06">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Comment on Length of stay</w:t>
      </w:r>
    </w:p>
    <w:p w:rsidR="006C0B06" w:rsidRDefault="006C0B06" w:rsidP="006C0B06">
      <w:pPr>
        <w:pStyle w:val="HTMLPreformatted"/>
        <w:numPr>
          <w:ilvl w:val="0"/>
          <w:numId w:val="2"/>
        </w:numPr>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Comment on patient demographics, insurance type</w:t>
      </w:r>
    </w:p>
    <w:p w:rsidR="006C0B06" w:rsidRPr="006C0B06" w:rsidRDefault="006C0B06" w:rsidP="006C0B06">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 xml:space="preserve">Fitted Model </w:t>
      </w:r>
    </w:p>
    <w:p w:rsidR="003D057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final model included: </w:t>
      </w:r>
      <w:r w:rsidR="00F7692E">
        <w:rPr>
          <w:rFonts w:ascii="Times New Roman" w:hAnsi="Times New Roman" w:cs="Times New Roman"/>
          <w:color w:val="000000"/>
          <w:sz w:val="24"/>
          <w:szCs w:val="24"/>
        </w:rPr>
        <w:t xml:space="preserve">30 </w:t>
      </w:r>
      <w:proofErr w:type="gramStart"/>
      <w:r w:rsidR="00F7692E">
        <w:rPr>
          <w:rFonts w:ascii="Times New Roman" w:hAnsi="Times New Roman" w:cs="Times New Roman"/>
          <w:color w:val="000000"/>
          <w:sz w:val="24"/>
          <w:szCs w:val="24"/>
        </w:rPr>
        <w:t>day</w:t>
      </w:r>
      <w:proofErr w:type="gramEnd"/>
      <w:r w:rsidR="00F7692E">
        <w:rPr>
          <w:rFonts w:ascii="Times New Roman" w:hAnsi="Times New Roman" w:cs="Times New Roman"/>
          <w:color w:val="000000"/>
          <w:sz w:val="24"/>
          <w:szCs w:val="24"/>
        </w:rPr>
        <w:t xml:space="preserve"> readmit rate</w:t>
      </w:r>
      <w:r w:rsidR="008B32E2">
        <w:rPr>
          <w:rFonts w:ascii="Times New Roman" w:hAnsi="Times New Roman" w:cs="Times New Roman"/>
          <w:color w:val="000000"/>
          <w:sz w:val="24"/>
          <w:szCs w:val="24"/>
        </w:rPr>
        <w:t>, ER visits, C Index, Age, Respiration Rate, Heart Rate, Systolic Blood pressure</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Values associated with model</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Plot of model is here</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Comment of diagnostic plots</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Outliers results</w:t>
      </w:r>
    </w:p>
    <w:p w:rsidR="006C0B06" w:rsidRDefault="006C0B06" w:rsidP="006C0B06">
      <w:pPr>
        <w:pStyle w:val="HTMLPreformatted"/>
        <w:numPr>
          <w:ilvl w:val="0"/>
          <w:numId w:val="3"/>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Comment on bootstrap validation</w:t>
      </w:r>
      <w:r w:rsidR="00DD0A8E">
        <w:rPr>
          <w:rFonts w:ascii="Times New Roman" w:hAnsi="Times New Roman" w:cs="Times New Roman"/>
          <w:color w:val="000000"/>
          <w:sz w:val="24"/>
          <w:szCs w:val="24"/>
        </w:rPr>
        <w:t xml:space="preserve">. Model bias as found by bootstrap was quite small with the highest bias </w:t>
      </w:r>
      <w:r w:rsidR="0081241C">
        <w:rPr>
          <w:rFonts w:ascii="Times New Roman" w:hAnsi="Times New Roman" w:cs="Times New Roman"/>
          <w:color w:val="000000"/>
          <w:sz w:val="24"/>
          <w:szCs w:val="24"/>
        </w:rPr>
        <w:t>being X.</w:t>
      </w:r>
    </w:p>
    <w:p w:rsidR="006C0B06" w:rsidRDefault="006C0B06" w:rsidP="006C0B06">
      <w:pPr>
        <w:pStyle w:val="HTMLPreformatted"/>
        <w:shd w:val="clear" w:color="auto" w:fill="FFFFFF"/>
        <w:spacing w:line="187" w:lineRule="atLeast"/>
        <w:rPr>
          <w:rFonts w:ascii="Times New Roman" w:hAnsi="Times New Roman" w:cs="Times New Roman"/>
          <w:color w:val="000000"/>
          <w:sz w:val="24"/>
          <w:szCs w:val="24"/>
        </w:rPr>
      </w:pPr>
    </w:p>
    <w:p w:rsidR="006C0B06" w:rsidRPr="006C0B06" w:rsidRDefault="006C0B06" w:rsidP="006C0B06">
      <w:pPr>
        <w:pStyle w:val="HTMLPreformatted"/>
        <w:shd w:val="clear" w:color="auto" w:fill="FFFFFF"/>
        <w:spacing w:line="187" w:lineRule="atLeast"/>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6C0B06" w:rsidRPr="006C0B06" w:rsidRDefault="006C0B06" w:rsidP="006C0B06">
      <w:pPr>
        <w:pStyle w:val="HTMLPreformatted"/>
        <w:shd w:val="clear" w:color="auto" w:fill="FFFFFF"/>
        <w:spacing w:line="187" w:lineRule="atLeast"/>
        <w:rPr>
          <w:rFonts w:ascii="Times New Roman" w:hAnsi="Times New Roman" w:cs="Times New Roman"/>
          <w:color w:val="000000"/>
          <w:sz w:val="24"/>
          <w:szCs w:val="24"/>
        </w:rPr>
      </w:pPr>
    </w:p>
    <w:p w:rsidR="00313AA0" w:rsidRDefault="006C0B06" w:rsidP="006C0B06">
      <w:pPr>
        <w:pStyle w:val="HTMLPreformatted"/>
        <w:numPr>
          <w:ilvl w:val="0"/>
          <w:numId w:val="4"/>
        </w:numPr>
        <w:shd w:val="clear" w:color="auto" w:fill="FFFFFF"/>
        <w:spacing w:line="187" w:lineRule="atLeast"/>
        <w:rPr>
          <w:rFonts w:ascii="Times New Roman" w:hAnsi="Times New Roman" w:cs="Times New Roman"/>
          <w:color w:val="000000"/>
          <w:sz w:val="24"/>
          <w:szCs w:val="24"/>
        </w:rPr>
      </w:pPr>
      <w:r w:rsidRPr="006C0B06">
        <w:rPr>
          <w:rFonts w:ascii="Times New Roman" w:hAnsi="Times New Roman" w:cs="Times New Roman"/>
          <w:color w:val="000000"/>
          <w:sz w:val="24"/>
          <w:szCs w:val="24"/>
        </w:rPr>
        <w:t>Model is minimally predictive, low R</w:t>
      </w:r>
      <w:r w:rsidRPr="006C0B06">
        <w:rPr>
          <w:rFonts w:ascii="Times New Roman" w:hAnsi="Times New Roman" w:cs="Times New Roman"/>
          <w:color w:val="000000"/>
          <w:sz w:val="24"/>
          <w:szCs w:val="24"/>
          <w:vertAlign w:val="superscript"/>
        </w:rPr>
        <w:t>2</w:t>
      </w:r>
    </w:p>
    <w:p w:rsidR="006C0B06" w:rsidRDefault="006C0B06" w:rsidP="006C0B06">
      <w:pPr>
        <w:pStyle w:val="HTMLPreformatted"/>
        <w:numPr>
          <w:ilvl w:val="0"/>
          <w:numId w:val="4"/>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Possibly better to use different modelling technique such as quadratic fit or something else</w:t>
      </w:r>
    </w:p>
    <w:p w:rsidR="006C0B06" w:rsidRPr="006C0B06" w:rsidRDefault="006C0B06" w:rsidP="006C0B06">
      <w:pPr>
        <w:pStyle w:val="HTMLPreformatted"/>
        <w:numPr>
          <w:ilvl w:val="0"/>
          <w:numId w:val="4"/>
        </w:numPr>
        <w:shd w:val="clear" w:color="auto" w:fill="FFFFFF"/>
        <w:spacing w:line="187" w:lineRule="atLeast"/>
        <w:rPr>
          <w:rFonts w:ascii="Times New Roman" w:hAnsi="Times New Roman" w:cs="Times New Roman"/>
          <w:color w:val="000000"/>
          <w:sz w:val="24"/>
          <w:szCs w:val="24"/>
        </w:rPr>
      </w:pPr>
      <w:r>
        <w:rPr>
          <w:rFonts w:ascii="Times New Roman" w:hAnsi="Times New Roman" w:cs="Times New Roman"/>
          <w:color w:val="000000"/>
          <w:sz w:val="24"/>
          <w:szCs w:val="24"/>
        </w:rPr>
        <w:t>Comment on included predictors in the final model</w:t>
      </w:r>
    </w:p>
    <w:p w:rsidR="00313AA0" w:rsidRDefault="00313AA0"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variable        n     mean     </w:t>
      </w:r>
      <w:proofErr w:type="spellStart"/>
      <w:r>
        <w:rPr>
          <w:rFonts w:ascii="Lucida Console" w:hAnsi="Lucida Console"/>
          <w:color w:val="000000"/>
        </w:rPr>
        <w:t>sd</w:t>
      </w:r>
      <w:proofErr w:type="spellEnd"/>
      <w:r>
        <w:rPr>
          <w:rFonts w:ascii="Lucida Console" w:hAnsi="Lucida Console"/>
          <w:color w:val="000000"/>
        </w:rPr>
        <w:t xml:space="preserve">     minimum   maximum   median </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 ------- ------- --------- --------- --------</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losdays2       3612   5.461   5.92    0.04167    87.96    3.833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ageyear</w:t>
      </w:r>
      <w:proofErr w:type="spellEnd"/>
      <w:r>
        <w:rPr>
          <w:rFonts w:ascii="Lucida Console" w:hAnsi="Lucida Console"/>
          <w:color w:val="000000"/>
        </w:rPr>
        <w:t xml:space="preserve">       3612   65.69   18.69     18        105       68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evisit</w:t>
      </w:r>
      <w:proofErr w:type="spellEnd"/>
      <w:r>
        <w:rPr>
          <w:rFonts w:ascii="Lucida Console" w:hAnsi="Lucida Console"/>
          <w:color w:val="000000"/>
        </w:rPr>
        <w:t xml:space="preserve">        3612   1.754   1.577      0         4        1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bmi</w:t>
      </w:r>
      <w:proofErr w:type="spellEnd"/>
      <w:r>
        <w:rPr>
          <w:rFonts w:ascii="Lucida Console" w:hAnsi="Lucida Console"/>
          <w:color w:val="000000"/>
        </w:rPr>
        <w:t xml:space="preserve">         2929   28.35   7.991     3.1      122.7     27.1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bpsystolic</w:t>
      </w:r>
      <w:proofErr w:type="spellEnd"/>
      <w:r>
        <w:rPr>
          <w:rFonts w:ascii="Lucida Console" w:hAnsi="Lucida Console"/>
          <w:color w:val="000000"/>
        </w:rPr>
        <w:t xml:space="preserve">      3607   130.6   16.72    88.78      194     129.2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o2sat        3609   97.86   4.908     80       236.5    97.59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temperature     3610   36.73   0.899    11.85     52.27    36.73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heartrate      3607   80.07    13      37.58     242.6     79.2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respirationrate</w:t>
      </w:r>
      <w:proofErr w:type="spellEnd"/>
      <w:r>
        <w:rPr>
          <w:rFonts w:ascii="Lucida Console" w:hAnsi="Lucida Console"/>
          <w:color w:val="000000"/>
        </w:rPr>
        <w:t xml:space="preserve">   3609   18.2    2.633     12       67.72    17.76  </w:t>
      </w:r>
    </w:p>
    <w:p w:rsidR="00737222" w:rsidRDefault="00737222" w:rsidP="00737222">
      <w:pPr>
        <w:pStyle w:val="HTMLPreformatted"/>
        <w:shd w:val="clear" w:color="auto" w:fill="FFFFFF"/>
        <w:spacing w:line="187" w:lineRule="atLeast"/>
        <w:rPr>
          <w:rFonts w:ascii="Lucida Console" w:hAnsi="Lucida Console"/>
          <w:color w:val="000000"/>
        </w:rPr>
      </w:pP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bpdiastolic</w:t>
      </w:r>
      <w:proofErr w:type="spellEnd"/>
      <w:r>
        <w:rPr>
          <w:rFonts w:ascii="Lucida Console" w:hAnsi="Lucida Console"/>
          <w:color w:val="000000"/>
        </w:rPr>
        <w:t xml:space="preserve">     3611   72.52   9.798    29.56     154.4    71.85  </w:t>
      </w:r>
    </w:p>
    <w:p w:rsidR="00737222" w:rsidRDefault="00737222" w:rsidP="00737222">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FC6D10" w:rsidRDefault="00FC6D10"/>
    <w:tbl>
      <w:tblPr>
        <w:tblStyle w:val="TableGrid"/>
        <w:tblW w:w="0" w:type="auto"/>
        <w:tblLook w:val="04A0" w:firstRow="1" w:lastRow="0" w:firstColumn="1" w:lastColumn="0" w:noHBand="0" w:noVBand="1"/>
      </w:tblPr>
      <w:tblGrid>
        <w:gridCol w:w="3116"/>
        <w:gridCol w:w="3117"/>
      </w:tblGrid>
      <w:tr w:rsidR="00001E69" w:rsidTr="00001E69">
        <w:tc>
          <w:tcPr>
            <w:tcW w:w="3116" w:type="dxa"/>
          </w:tcPr>
          <w:p w:rsidR="00001E69" w:rsidRDefault="00001E69">
            <w:r>
              <w:t>Variable</w:t>
            </w:r>
          </w:p>
        </w:tc>
        <w:tc>
          <w:tcPr>
            <w:tcW w:w="3117" w:type="dxa"/>
          </w:tcPr>
          <w:p w:rsidR="00001E69" w:rsidRDefault="00001E69">
            <w:r>
              <w:t>N (%)</w:t>
            </w:r>
          </w:p>
        </w:tc>
      </w:tr>
      <w:tr w:rsidR="003D0576" w:rsidTr="00D34263">
        <w:tc>
          <w:tcPr>
            <w:tcW w:w="6233" w:type="dxa"/>
            <w:gridSpan w:val="2"/>
          </w:tcPr>
          <w:p w:rsidR="003D0576" w:rsidRDefault="003D0576">
            <w:r w:rsidRPr="00001E69">
              <w:rPr>
                <w:b/>
              </w:rPr>
              <w:t>Gender</w:t>
            </w:r>
          </w:p>
        </w:tc>
      </w:tr>
      <w:tr w:rsidR="00001E69" w:rsidTr="00001E69">
        <w:tc>
          <w:tcPr>
            <w:tcW w:w="3116" w:type="dxa"/>
          </w:tcPr>
          <w:p w:rsidR="00001E69" w:rsidRDefault="00001E69">
            <w:r>
              <w:t>Male</w:t>
            </w:r>
          </w:p>
        </w:tc>
        <w:tc>
          <w:tcPr>
            <w:tcW w:w="3117" w:type="dxa"/>
          </w:tcPr>
          <w:p w:rsidR="00001E69" w:rsidRDefault="00001E69">
            <w:r>
              <w:t>1660</w:t>
            </w:r>
          </w:p>
        </w:tc>
      </w:tr>
      <w:tr w:rsidR="00001E69" w:rsidTr="00001E69">
        <w:tc>
          <w:tcPr>
            <w:tcW w:w="3116" w:type="dxa"/>
          </w:tcPr>
          <w:p w:rsidR="00001E69" w:rsidRDefault="00001E69">
            <w:r>
              <w:t>Female</w:t>
            </w:r>
          </w:p>
        </w:tc>
        <w:tc>
          <w:tcPr>
            <w:tcW w:w="3117" w:type="dxa"/>
          </w:tcPr>
          <w:p w:rsidR="00001E69" w:rsidRDefault="007B1426">
            <w:r>
              <w:t>1952</w:t>
            </w:r>
          </w:p>
        </w:tc>
      </w:tr>
      <w:tr w:rsidR="003D0576" w:rsidTr="000B67EF">
        <w:tc>
          <w:tcPr>
            <w:tcW w:w="6233" w:type="dxa"/>
            <w:gridSpan w:val="2"/>
          </w:tcPr>
          <w:p w:rsidR="003D0576" w:rsidRDefault="003D0576">
            <w:r w:rsidRPr="00001E69">
              <w:rPr>
                <w:b/>
              </w:rPr>
              <w:t>Race</w:t>
            </w:r>
          </w:p>
        </w:tc>
      </w:tr>
      <w:tr w:rsidR="00001E69" w:rsidTr="00001E69">
        <w:tc>
          <w:tcPr>
            <w:tcW w:w="3116" w:type="dxa"/>
          </w:tcPr>
          <w:p w:rsidR="00001E69" w:rsidRDefault="00001E69">
            <w:r>
              <w:t xml:space="preserve">White </w:t>
            </w:r>
          </w:p>
        </w:tc>
        <w:tc>
          <w:tcPr>
            <w:tcW w:w="3117" w:type="dxa"/>
          </w:tcPr>
          <w:p w:rsidR="00001E69" w:rsidRDefault="007B1426">
            <w:r>
              <w:t>2057</w:t>
            </w:r>
          </w:p>
        </w:tc>
      </w:tr>
      <w:tr w:rsidR="00001E69" w:rsidTr="00001E69">
        <w:tc>
          <w:tcPr>
            <w:tcW w:w="3116" w:type="dxa"/>
          </w:tcPr>
          <w:p w:rsidR="00001E69" w:rsidRDefault="00001E69">
            <w:r>
              <w:t>Black</w:t>
            </w:r>
          </w:p>
        </w:tc>
        <w:tc>
          <w:tcPr>
            <w:tcW w:w="3117" w:type="dxa"/>
          </w:tcPr>
          <w:p w:rsidR="00001E69" w:rsidRDefault="007B1426">
            <w:r>
              <w:t>772</w:t>
            </w:r>
          </w:p>
        </w:tc>
      </w:tr>
      <w:tr w:rsidR="00001E69" w:rsidTr="00001E69">
        <w:tc>
          <w:tcPr>
            <w:tcW w:w="3116" w:type="dxa"/>
          </w:tcPr>
          <w:p w:rsidR="00001E69" w:rsidRDefault="00001E69" w:rsidP="00001E69">
            <w:r>
              <w:t>Asian</w:t>
            </w:r>
          </w:p>
        </w:tc>
        <w:tc>
          <w:tcPr>
            <w:tcW w:w="3117" w:type="dxa"/>
          </w:tcPr>
          <w:p w:rsidR="00001E69" w:rsidRDefault="007B1426" w:rsidP="00001E69">
            <w:r>
              <w:t>249</w:t>
            </w:r>
          </w:p>
        </w:tc>
      </w:tr>
      <w:tr w:rsidR="00001E69" w:rsidTr="00001E69">
        <w:tc>
          <w:tcPr>
            <w:tcW w:w="3116" w:type="dxa"/>
          </w:tcPr>
          <w:p w:rsidR="00001E69" w:rsidRDefault="00001E69" w:rsidP="00001E69">
            <w:r>
              <w:t>Native American (Alaskan)</w:t>
            </w:r>
          </w:p>
        </w:tc>
        <w:tc>
          <w:tcPr>
            <w:tcW w:w="3117" w:type="dxa"/>
          </w:tcPr>
          <w:p w:rsidR="00001E69" w:rsidRDefault="007B1426" w:rsidP="00001E69">
            <w:r>
              <w:t>22</w:t>
            </w:r>
          </w:p>
        </w:tc>
      </w:tr>
      <w:tr w:rsidR="00001E69" w:rsidTr="00001E69">
        <w:tc>
          <w:tcPr>
            <w:tcW w:w="3116" w:type="dxa"/>
          </w:tcPr>
          <w:p w:rsidR="00001E69" w:rsidRDefault="00001E69" w:rsidP="00001E69">
            <w:r>
              <w:t>Native American (Hawaiian/Pacific Islander)</w:t>
            </w:r>
          </w:p>
        </w:tc>
        <w:tc>
          <w:tcPr>
            <w:tcW w:w="3117" w:type="dxa"/>
          </w:tcPr>
          <w:p w:rsidR="00001E69" w:rsidRDefault="007B1426" w:rsidP="00001E69">
            <w:r>
              <w:t>4</w:t>
            </w:r>
          </w:p>
        </w:tc>
      </w:tr>
      <w:tr w:rsidR="00001E69" w:rsidTr="00001E69">
        <w:tc>
          <w:tcPr>
            <w:tcW w:w="3116" w:type="dxa"/>
          </w:tcPr>
          <w:p w:rsidR="00001E69" w:rsidRDefault="00001E69" w:rsidP="00001E69">
            <w:r>
              <w:t xml:space="preserve">Other </w:t>
            </w:r>
          </w:p>
        </w:tc>
        <w:tc>
          <w:tcPr>
            <w:tcW w:w="3117" w:type="dxa"/>
          </w:tcPr>
          <w:p w:rsidR="00001E69" w:rsidRDefault="007B1426" w:rsidP="00001E69">
            <w:r>
              <w:t>508</w:t>
            </w:r>
          </w:p>
        </w:tc>
      </w:tr>
      <w:tr w:rsidR="003D0576" w:rsidTr="00E60AEB">
        <w:tc>
          <w:tcPr>
            <w:tcW w:w="6233" w:type="dxa"/>
            <w:gridSpan w:val="2"/>
          </w:tcPr>
          <w:p w:rsidR="003D0576" w:rsidRDefault="003D0576" w:rsidP="00001E69">
            <w:r w:rsidRPr="00001E69">
              <w:rPr>
                <w:b/>
              </w:rPr>
              <w:lastRenderedPageBreak/>
              <w:t>Insurance</w:t>
            </w:r>
          </w:p>
        </w:tc>
      </w:tr>
      <w:tr w:rsidR="00001E69" w:rsidTr="00001E69">
        <w:trPr>
          <w:trHeight w:val="50"/>
        </w:trPr>
        <w:tc>
          <w:tcPr>
            <w:tcW w:w="3116" w:type="dxa"/>
          </w:tcPr>
          <w:p w:rsidR="00001E69" w:rsidRDefault="00001E69">
            <w:r>
              <w:t>Medicare</w:t>
            </w:r>
          </w:p>
        </w:tc>
        <w:tc>
          <w:tcPr>
            <w:tcW w:w="3117" w:type="dxa"/>
          </w:tcPr>
          <w:p w:rsidR="00001E69" w:rsidRDefault="007B1426">
            <w:r>
              <w:t>1425</w:t>
            </w:r>
          </w:p>
        </w:tc>
      </w:tr>
      <w:tr w:rsidR="00001E69" w:rsidTr="00001E69">
        <w:tc>
          <w:tcPr>
            <w:tcW w:w="3116" w:type="dxa"/>
          </w:tcPr>
          <w:p w:rsidR="00001E69" w:rsidRDefault="00001E69">
            <w:r>
              <w:t>Medicaid</w:t>
            </w:r>
          </w:p>
        </w:tc>
        <w:tc>
          <w:tcPr>
            <w:tcW w:w="3117" w:type="dxa"/>
          </w:tcPr>
          <w:p w:rsidR="00001E69" w:rsidRDefault="007B1426">
            <w:r>
              <w:t>166</w:t>
            </w:r>
          </w:p>
        </w:tc>
      </w:tr>
      <w:tr w:rsidR="00001E69" w:rsidTr="00001E69">
        <w:tc>
          <w:tcPr>
            <w:tcW w:w="3116" w:type="dxa"/>
          </w:tcPr>
          <w:p w:rsidR="00001E69" w:rsidRDefault="00001E69">
            <w:r>
              <w:t>Private</w:t>
            </w:r>
          </w:p>
        </w:tc>
        <w:tc>
          <w:tcPr>
            <w:tcW w:w="3117" w:type="dxa"/>
          </w:tcPr>
          <w:p w:rsidR="00001E69" w:rsidRDefault="007B1426">
            <w:r>
              <w:t>1987</w:t>
            </w:r>
          </w:p>
        </w:tc>
      </w:tr>
      <w:tr w:rsidR="00001E69" w:rsidTr="00001E69">
        <w:tc>
          <w:tcPr>
            <w:tcW w:w="3116" w:type="dxa"/>
          </w:tcPr>
          <w:p w:rsidR="00001E69" w:rsidRDefault="00001E69">
            <w:r>
              <w:t>Missing Data</w:t>
            </w:r>
          </w:p>
        </w:tc>
        <w:tc>
          <w:tcPr>
            <w:tcW w:w="3117" w:type="dxa"/>
          </w:tcPr>
          <w:p w:rsidR="00001E69" w:rsidRDefault="007B1426">
            <w:r>
              <w:t>34</w:t>
            </w:r>
          </w:p>
        </w:tc>
      </w:tr>
      <w:tr w:rsidR="003D0576" w:rsidTr="005D4843">
        <w:tc>
          <w:tcPr>
            <w:tcW w:w="6233" w:type="dxa"/>
            <w:gridSpan w:val="2"/>
          </w:tcPr>
          <w:p w:rsidR="003D0576" w:rsidRDefault="003D0576">
            <w:r w:rsidRPr="00001E69">
              <w:rPr>
                <w:b/>
              </w:rPr>
              <w:t>Marital Status</w:t>
            </w:r>
          </w:p>
        </w:tc>
      </w:tr>
      <w:tr w:rsidR="00001E69" w:rsidTr="00001E69">
        <w:tc>
          <w:tcPr>
            <w:tcW w:w="3116" w:type="dxa"/>
          </w:tcPr>
          <w:p w:rsidR="00001E69" w:rsidRDefault="00001E69">
            <w:r>
              <w:t>Single</w:t>
            </w:r>
          </w:p>
        </w:tc>
        <w:tc>
          <w:tcPr>
            <w:tcW w:w="3117" w:type="dxa"/>
          </w:tcPr>
          <w:p w:rsidR="00001E69" w:rsidRDefault="007B1426">
            <w:r>
              <w:t>951</w:t>
            </w:r>
          </w:p>
        </w:tc>
      </w:tr>
      <w:tr w:rsidR="00001E69" w:rsidTr="00001E69">
        <w:tc>
          <w:tcPr>
            <w:tcW w:w="3116" w:type="dxa"/>
          </w:tcPr>
          <w:p w:rsidR="00001E69" w:rsidRDefault="007B1426">
            <w:r>
              <w:t>Married</w:t>
            </w:r>
          </w:p>
        </w:tc>
        <w:tc>
          <w:tcPr>
            <w:tcW w:w="3117" w:type="dxa"/>
          </w:tcPr>
          <w:p w:rsidR="00001E69" w:rsidRDefault="007B1426">
            <w:r>
              <w:t>1607</w:t>
            </w:r>
          </w:p>
        </w:tc>
      </w:tr>
      <w:tr w:rsidR="00001E69" w:rsidTr="00001E69">
        <w:tc>
          <w:tcPr>
            <w:tcW w:w="3116" w:type="dxa"/>
          </w:tcPr>
          <w:p w:rsidR="00001E69" w:rsidRDefault="007B1426">
            <w:r>
              <w:t>Widowed</w:t>
            </w:r>
          </w:p>
        </w:tc>
        <w:tc>
          <w:tcPr>
            <w:tcW w:w="3117" w:type="dxa"/>
          </w:tcPr>
          <w:p w:rsidR="00001E69" w:rsidRDefault="007B1426">
            <w:r>
              <w:t>690</w:t>
            </w:r>
          </w:p>
        </w:tc>
      </w:tr>
      <w:tr w:rsidR="00001E69" w:rsidTr="00001E69">
        <w:tc>
          <w:tcPr>
            <w:tcW w:w="3116" w:type="dxa"/>
          </w:tcPr>
          <w:p w:rsidR="00001E69" w:rsidRDefault="007B1426">
            <w:r>
              <w:t>Divorced</w:t>
            </w:r>
          </w:p>
        </w:tc>
        <w:tc>
          <w:tcPr>
            <w:tcW w:w="3117" w:type="dxa"/>
          </w:tcPr>
          <w:p w:rsidR="00001E69" w:rsidRDefault="007B1426">
            <w:r>
              <w:t>235</w:t>
            </w:r>
          </w:p>
        </w:tc>
      </w:tr>
      <w:tr w:rsidR="00001E69" w:rsidTr="00001E69">
        <w:tc>
          <w:tcPr>
            <w:tcW w:w="3116" w:type="dxa"/>
          </w:tcPr>
          <w:p w:rsidR="00001E69" w:rsidRDefault="007B1426">
            <w:r>
              <w:t>Separated</w:t>
            </w:r>
          </w:p>
        </w:tc>
        <w:tc>
          <w:tcPr>
            <w:tcW w:w="3117" w:type="dxa"/>
          </w:tcPr>
          <w:p w:rsidR="00001E69" w:rsidRDefault="007B1426">
            <w:r>
              <w:t>51</w:t>
            </w:r>
          </w:p>
        </w:tc>
      </w:tr>
      <w:tr w:rsidR="007B1426" w:rsidTr="00001E69">
        <w:tc>
          <w:tcPr>
            <w:tcW w:w="3116" w:type="dxa"/>
          </w:tcPr>
          <w:p w:rsidR="007B1426" w:rsidRDefault="007B1426">
            <w:r>
              <w:t>Civil Union</w:t>
            </w:r>
          </w:p>
        </w:tc>
        <w:tc>
          <w:tcPr>
            <w:tcW w:w="3117" w:type="dxa"/>
          </w:tcPr>
          <w:p w:rsidR="007B1426" w:rsidRDefault="007B1426">
            <w:r>
              <w:t>1</w:t>
            </w:r>
          </w:p>
        </w:tc>
      </w:tr>
      <w:tr w:rsidR="007B1426" w:rsidTr="00001E69">
        <w:tc>
          <w:tcPr>
            <w:tcW w:w="3116" w:type="dxa"/>
          </w:tcPr>
          <w:p w:rsidR="007B1426" w:rsidRDefault="007B1426">
            <w:r>
              <w:t>Missing Data</w:t>
            </w:r>
          </w:p>
        </w:tc>
        <w:tc>
          <w:tcPr>
            <w:tcW w:w="3117" w:type="dxa"/>
          </w:tcPr>
          <w:p w:rsidR="007B1426" w:rsidRDefault="007B1426">
            <w:r>
              <w:t>77</w:t>
            </w:r>
          </w:p>
        </w:tc>
      </w:tr>
      <w:tr w:rsidR="00663392" w:rsidTr="00001E69">
        <w:tc>
          <w:tcPr>
            <w:tcW w:w="3116" w:type="dxa"/>
          </w:tcPr>
          <w:p w:rsidR="00663392" w:rsidRDefault="00663392">
            <w:r>
              <w:t>30 Day Readmit Rate</w:t>
            </w:r>
          </w:p>
        </w:tc>
        <w:tc>
          <w:tcPr>
            <w:tcW w:w="3117" w:type="dxa"/>
          </w:tcPr>
          <w:p w:rsidR="00663392" w:rsidRDefault="00663392">
            <w:r>
              <w:t>517</w:t>
            </w:r>
          </w:p>
        </w:tc>
      </w:tr>
    </w:tbl>
    <w:p w:rsidR="00001E69" w:rsidRDefault="00001E69"/>
    <w:p w:rsidR="00663392" w:rsidRDefault="00663392" w:rsidP="00663392">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sum(hos_tidy$is30dayreadmit)</w:t>
      </w:r>
    </w:p>
    <w:p w:rsidR="00663392" w:rsidRPr="00663392" w:rsidRDefault="00663392" w:rsidP="0066339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517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hos_dummies$gender</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1660</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hos_dummies$white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2057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hos_dummies$black</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772</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hos_dummies$asian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249</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hos_dummies$natv_amer_alaskan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22</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hos_dummies$natv_hawaii_pacf_isl</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NA</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1425</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hos_dummies$medicaid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166</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hos_dummies$private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1987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r>
        <w:rPr>
          <w:rStyle w:val="gnkrckgcmrb"/>
          <w:rFonts w:ascii="Lucida Console" w:hAnsi="Lucida Console"/>
          <w:color w:val="0000FF"/>
        </w:rPr>
        <w:t>hos_dummies$single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NA</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hos_dummies$single</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951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hos_dummies$married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1607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hos_dummies$widowed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690</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hos_dummies$divorced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235</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hos_dummies$separated</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w:t>
      </w:r>
      <w:proofErr w:type="spellStart"/>
      <w:proofErr w:type="gramStart"/>
      <w:r>
        <w:rPr>
          <w:rStyle w:val="gnkrckgcmrb"/>
          <w:rFonts w:ascii="Lucida Console" w:hAnsi="Lucida Console"/>
          <w:color w:val="0000FF"/>
        </w:rPr>
        <w:t>na.omit</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hos_dummies$civil_union</w:t>
      </w:r>
      <w:proofErr w:type="spellEnd"/>
      <w:r>
        <w:rPr>
          <w:rStyle w:val="gnkrckgcmrb"/>
          <w:rFonts w:ascii="Lucida Console" w:hAnsi="Lucida Console"/>
          <w:color w:val="0000FF"/>
        </w:rPr>
        <w:t>=='1'))</w:t>
      </w:r>
    </w:p>
    <w:p w:rsidR="00001E69" w:rsidRDefault="00001E69" w:rsidP="00001E6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1</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hos_dummies$married</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77</w:t>
      </w:r>
    </w:p>
    <w:p w:rsidR="00001E69" w:rsidRDefault="00001E69" w:rsidP="00001E6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w:t>
      </w:r>
      <w:proofErr w:type="spellStart"/>
      <w:r>
        <w:rPr>
          <w:rStyle w:val="gnkrckgcmrb"/>
          <w:rFonts w:ascii="Lucida Console" w:hAnsi="Lucida Console"/>
          <w:color w:val="0000FF"/>
        </w:rPr>
        <w:t>hos_dummies$medicare</w:t>
      </w:r>
      <w:proofErr w:type="spellEnd"/>
      <w:r>
        <w:rPr>
          <w:rStyle w:val="gnkrckgcmrb"/>
          <w:rFonts w:ascii="Lucida Console" w:hAnsi="Lucida Console"/>
          <w:color w:val="0000FF"/>
        </w:rPr>
        <w:t>))</w:t>
      </w:r>
    </w:p>
    <w:p w:rsidR="00001E69" w:rsidRDefault="00001E69" w:rsidP="00001E6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34</w:t>
      </w:r>
    </w:p>
    <w:p w:rsidR="00737222" w:rsidRDefault="00737222" w:rsidP="00737222">
      <w:pPr>
        <w:pStyle w:val="HTMLPreformatted"/>
        <w:shd w:val="clear" w:color="auto" w:fill="FFFFFF"/>
        <w:wordWrap w:val="0"/>
        <w:spacing w:line="187" w:lineRule="atLeast"/>
        <w:rPr>
          <w:rFonts w:ascii="Lucida Console" w:hAnsi="Lucida Console"/>
          <w:color w:val="000000"/>
        </w:rPr>
      </w:pPr>
    </w:p>
    <w:p w:rsidR="00001E69" w:rsidRDefault="00001E69" w:rsidP="00737222">
      <w:pPr>
        <w:pStyle w:val="HTMLPreformatted"/>
        <w:shd w:val="clear" w:color="auto" w:fill="FFFFFF"/>
        <w:wordWrap w:val="0"/>
        <w:spacing w:line="187" w:lineRule="atLeast"/>
        <w:rPr>
          <w:rFonts w:ascii="Lucida Console" w:hAnsi="Lucida Console"/>
          <w:color w:val="000000"/>
        </w:rPr>
      </w:pPr>
    </w:p>
    <w:p w:rsidR="00001E69" w:rsidRDefault="00001E69" w:rsidP="0073722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3612</w:t>
      </w:r>
    </w:p>
    <w:p w:rsidR="00737222" w:rsidRDefault="00737222"/>
    <w:p w:rsidR="00737222" w:rsidRDefault="00737222"/>
    <w:sectPr w:rsidR="0073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313AA0"/>
    <w:rsid w:val="00357BFB"/>
    <w:rsid w:val="00366A62"/>
    <w:rsid w:val="003A1B77"/>
    <w:rsid w:val="003D0576"/>
    <w:rsid w:val="004149BD"/>
    <w:rsid w:val="004D11B9"/>
    <w:rsid w:val="005F39CC"/>
    <w:rsid w:val="00657BA3"/>
    <w:rsid w:val="00663392"/>
    <w:rsid w:val="006A70E3"/>
    <w:rsid w:val="006C0B06"/>
    <w:rsid w:val="00737222"/>
    <w:rsid w:val="00773365"/>
    <w:rsid w:val="007B1426"/>
    <w:rsid w:val="0081241C"/>
    <w:rsid w:val="008454E5"/>
    <w:rsid w:val="008B32E2"/>
    <w:rsid w:val="00945FA2"/>
    <w:rsid w:val="00A83A76"/>
    <w:rsid w:val="00B138B1"/>
    <w:rsid w:val="00D60297"/>
    <w:rsid w:val="00D649C0"/>
    <w:rsid w:val="00DD0A8E"/>
    <w:rsid w:val="00E5134B"/>
    <w:rsid w:val="00F7692E"/>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25EE"/>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094535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jm.org/doi/full/10.1056/NEJMp17148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jm.org/doi/full/10.1056/NEJMp1713346" TargetMode="External"/><Relationship Id="rId11" Type="http://schemas.openxmlformats.org/officeDocument/2006/relationships/hyperlink" Target="https://www.ncbi.nlm.nih.gov/pmc/articles/PMC1067345/" TargetMode="External"/><Relationship Id="rId5" Type="http://schemas.openxmlformats.org/officeDocument/2006/relationships/hyperlink" Target="http://www.nejm.org/doi/full/10.1056/NEJMsb1612292#t=article" TargetMode="External"/><Relationship Id="rId10" Type="http://schemas.openxmlformats.org/officeDocument/2006/relationships/hyperlink" Target="http://ieeexplore.ieee.org/document/6406418/" TargetMode="External"/><Relationship Id="rId4" Type="http://schemas.openxmlformats.org/officeDocument/2006/relationships/webSettings" Target="webSettings.xml"/><Relationship Id="rId9" Type="http://schemas.openxmlformats.org/officeDocument/2006/relationships/hyperlink" Target="https://www.ncbi.nlm.nih.gov/pubmed/11020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Jones, Kai A.</cp:lastModifiedBy>
  <cp:revision>10</cp:revision>
  <dcterms:created xsi:type="dcterms:W3CDTF">2017-12-14T18:12:00Z</dcterms:created>
  <dcterms:modified xsi:type="dcterms:W3CDTF">2017-12-14T19:51:00Z</dcterms:modified>
</cp:coreProperties>
</file>