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37E8" w14:textId="1582B84A" w:rsidR="00321592" w:rsidRPr="00321592" w:rsidRDefault="00321592" w:rsidP="0032159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1592">
        <w:rPr>
          <w:rFonts w:ascii="Times New Roman" w:hAnsi="Times New Roman" w:cs="Times New Roman"/>
          <w:lang w:val="en-US"/>
        </w:rPr>
        <w:t xml:space="preserve">Whole-pattern decomposition was performed by </w:t>
      </w:r>
      <w:r>
        <w:rPr>
          <w:rFonts w:ascii="Times New Roman" w:hAnsi="Times New Roman" w:cs="Times New Roman"/>
          <w:lang w:val="en-US"/>
        </w:rPr>
        <w:t>WPEM</w:t>
      </w:r>
      <w:r w:rsidRPr="00321592">
        <w:rPr>
          <w:rFonts w:ascii="Times New Roman" w:hAnsi="Times New Roman" w:cs="Times New Roman"/>
          <w:lang w:val="en-US"/>
        </w:rPr>
        <w:t xml:space="preserve"> on iron oxidation materials exposed for 7</w:t>
      </w:r>
      <w:r w:rsidR="00EE1B1D">
        <w:rPr>
          <w:rFonts w:ascii="Times New Roman" w:hAnsi="Times New Roman" w:cs="Times New Roman"/>
          <w:lang w:val="en-US"/>
        </w:rPr>
        <w:t xml:space="preserve"> </w:t>
      </w:r>
      <w:r w:rsidRPr="00321592">
        <w:rPr>
          <w:rFonts w:ascii="Times New Roman" w:hAnsi="Times New Roman" w:cs="Times New Roman"/>
          <w:lang w:val="en-US"/>
        </w:rPr>
        <w:t>and 15 days. Due to the low quality of the XRD data, the volume fraction of each phase was approximately estimated based on the integral areas under the decomposed patterns.</w:t>
      </w:r>
    </w:p>
    <w:p w14:paraId="54867694" w14:textId="77777777" w:rsidR="00321592" w:rsidRPr="00321592" w:rsidRDefault="00321592" w:rsidP="0032159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097C8F" w14:textId="6B6A0A7F" w:rsidR="00A77885" w:rsidRPr="00321592" w:rsidRDefault="00321592" w:rsidP="00321592">
      <w:pPr>
        <w:spacing w:line="360" w:lineRule="auto"/>
        <w:jc w:val="both"/>
        <w:rPr>
          <w:rFonts w:ascii="Times New Roman" w:hAnsi="Times New Roman" w:cs="Times New Roman"/>
        </w:rPr>
      </w:pPr>
      <w:r w:rsidRPr="00321592">
        <w:rPr>
          <w:rFonts w:ascii="Times New Roman" w:hAnsi="Times New Roman" w:cs="Times New Roman"/>
          <w:lang w:val="en-US"/>
        </w:rPr>
        <w:t xml:space="preserve">After 7 days of exposure, the composition was observed as Fe2O3 : Fe3O4 : FHO2 = 50.63%, 10.84%, 38.53%. </w:t>
      </w:r>
      <w:r w:rsidR="00EE1B1D">
        <w:rPr>
          <w:rFonts w:ascii="Times New Roman" w:hAnsi="Times New Roman" w:cs="Times New Roman" w:hint="eastAsia"/>
          <w:lang w:val="en-US"/>
        </w:rPr>
        <w:t>A</w:t>
      </w:r>
      <w:r w:rsidR="00EE1B1D">
        <w:rPr>
          <w:rFonts w:ascii="Times New Roman" w:hAnsi="Times New Roman" w:cs="Times New Roman"/>
          <w:lang w:val="en-US"/>
        </w:rPr>
        <w:t>t</w:t>
      </w:r>
      <w:r w:rsidR="00EE1B1D">
        <w:rPr>
          <w:rFonts w:ascii="Times New Roman" w:hAnsi="Times New Roman" w:cs="Times New Roman" w:hint="eastAsia"/>
          <w:lang w:val="en-US"/>
        </w:rPr>
        <w:t xml:space="preserve"> </w:t>
      </w:r>
      <w:r w:rsidRPr="00321592">
        <w:rPr>
          <w:rFonts w:ascii="Times New Roman" w:hAnsi="Times New Roman" w:cs="Times New Roman"/>
          <w:lang w:val="en-US"/>
        </w:rPr>
        <w:t>the 15-day mark, the composition was determined to be Fe2O3 : Fe3O4 : FHO2 = 52.37%, 11.17%, 36.46%.</w:t>
      </w:r>
    </w:p>
    <w:sectPr w:rsidR="00A77885" w:rsidRPr="0032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8"/>
    <w:rsid w:val="00026146"/>
    <w:rsid w:val="000357CE"/>
    <w:rsid w:val="00075C43"/>
    <w:rsid w:val="00090FCA"/>
    <w:rsid w:val="000A1D09"/>
    <w:rsid w:val="000A6587"/>
    <w:rsid w:val="000D5C84"/>
    <w:rsid w:val="00126B72"/>
    <w:rsid w:val="001B6D52"/>
    <w:rsid w:val="002102F8"/>
    <w:rsid w:val="00213FE6"/>
    <w:rsid w:val="00267A4D"/>
    <w:rsid w:val="002A55B2"/>
    <w:rsid w:val="002A5B81"/>
    <w:rsid w:val="002A78B4"/>
    <w:rsid w:val="002C255C"/>
    <w:rsid w:val="002E4C9D"/>
    <w:rsid w:val="002F462A"/>
    <w:rsid w:val="00307165"/>
    <w:rsid w:val="00315397"/>
    <w:rsid w:val="00321104"/>
    <w:rsid w:val="00321592"/>
    <w:rsid w:val="003501A9"/>
    <w:rsid w:val="003742E3"/>
    <w:rsid w:val="003A160D"/>
    <w:rsid w:val="003D2594"/>
    <w:rsid w:val="003E7AB6"/>
    <w:rsid w:val="004145CA"/>
    <w:rsid w:val="00421498"/>
    <w:rsid w:val="0043563C"/>
    <w:rsid w:val="0047573E"/>
    <w:rsid w:val="00486C7F"/>
    <w:rsid w:val="004A5B73"/>
    <w:rsid w:val="004B67D7"/>
    <w:rsid w:val="004C31D5"/>
    <w:rsid w:val="004E0030"/>
    <w:rsid w:val="0051058B"/>
    <w:rsid w:val="00513DD4"/>
    <w:rsid w:val="00520559"/>
    <w:rsid w:val="00526F28"/>
    <w:rsid w:val="00527C51"/>
    <w:rsid w:val="00555969"/>
    <w:rsid w:val="00593D66"/>
    <w:rsid w:val="006156F9"/>
    <w:rsid w:val="006474BB"/>
    <w:rsid w:val="00681A27"/>
    <w:rsid w:val="00682E2B"/>
    <w:rsid w:val="006A03BF"/>
    <w:rsid w:val="006D7E97"/>
    <w:rsid w:val="006F1E27"/>
    <w:rsid w:val="00702128"/>
    <w:rsid w:val="007273D5"/>
    <w:rsid w:val="00732991"/>
    <w:rsid w:val="00753662"/>
    <w:rsid w:val="007C39CA"/>
    <w:rsid w:val="007D041D"/>
    <w:rsid w:val="007F15CF"/>
    <w:rsid w:val="008039F6"/>
    <w:rsid w:val="00804B1C"/>
    <w:rsid w:val="008449E1"/>
    <w:rsid w:val="008730F9"/>
    <w:rsid w:val="008761CF"/>
    <w:rsid w:val="00883EEC"/>
    <w:rsid w:val="008921B8"/>
    <w:rsid w:val="008B3FE3"/>
    <w:rsid w:val="008C00CF"/>
    <w:rsid w:val="008C10F2"/>
    <w:rsid w:val="008D2EA1"/>
    <w:rsid w:val="00902B22"/>
    <w:rsid w:val="0093425F"/>
    <w:rsid w:val="00935656"/>
    <w:rsid w:val="00954E92"/>
    <w:rsid w:val="0098360B"/>
    <w:rsid w:val="009974A8"/>
    <w:rsid w:val="009D7544"/>
    <w:rsid w:val="009E0EF9"/>
    <w:rsid w:val="009E6333"/>
    <w:rsid w:val="00A05584"/>
    <w:rsid w:val="00A31016"/>
    <w:rsid w:val="00A46E6E"/>
    <w:rsid w:val="00A7740D"/>
    <w:rsid w:val="00A77885"/>
    <w:rsid w:val="00AE36AD"/>
    <w:rsid w:val="00B24D57"/>
    <w:rsid w:val="00B344F7"/>
    <w:rsid w:val="00B46A38"/>
    <w:rsid w:val="00B7670B"/>
    <w:rsid w:val="00B82117"/>
    <w:rsid w:val="00B82B53"/>
    <w:rsid w:val="00B907B5"/>
    <w:rsid w:val="00BB7FC1"/>
    <w:rsid w:val="00C26359"/>
    <w:rsid w:val="00C31CAC"/>
    <w:rsid w:val="00C37D71"/>
    <w:rsid w:val="00C4598B"/>
    <w:rsid w:val="00C52019"/>
    <w:rsid w:val="00CA643E"/>
    <w:rsid w:val="00CB5ACF"/>
    <w:rsid w:val="00CC3446"/>
    <w:rsid w:val="00D00F70"/>
    <w:rsid w:val="00D34DB5"/>
    <w:rsid w:val="00D41C7C"/>
    <w:rsid w:val="00DA5185"/>
    <w:rsid w:val="00DD0B17"/>
    <w:rsid w:val="00DE5F81"/>
    <w:rsid w:val="00DF460D"/>
    <w:rsid w:val="00E06715"/>
    <w:rsid w:val="00E378BC"/>
    <w:rsid w:val="00E4580E"/>
    <w:rsid w:val="00E45CDD"/>
    <w:rsid w:val="00E62B61"/>
    <w:rsid w:val="00E62D46"/>
    <w:rsid w:val="00E66164"/>
    <w:rsid w:val="00E673EF"/>
    <w:rsid w:val="00E941C8"/>
    <w:rsid w:val="00EB550A"/>
    <w:rsid w:val="00EE10D6"/>
    <w:rsid w:val="00EE14FA"/>
    <w:rsid w:val="00EE1B1D"/>
    <w:rsid w:val="00F575F0"/>
    <w:rsid w:val="00F605F5"/>
    <w:rsid w:val="00FB78DA"/>
    <w:rsid w:val="00FC2327"/>
    <w:rsid w:val="00FE03A6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E2240"/>
  <w15:chartTrackingRefBased/>
  <w15:docId w15:val="{99FAF0B4-C4B3-984E-A6AD-5AA86B66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3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Cao</dc:creator>
  <cp:keywords/>
  <dc:description/>
  <cp:lastModifiedBy>Bin Cao</cp:lastModifiedBy>
  <cp:revision>3</cp:revision>
  <dcterms:created xsi:type="dcterms:W3CDTF">2024-01-18T13:46:00Z</dcterms:created>
  <dcterms:modified xsi:type="dcterms:W3CDTF">2024-01-20T01:33:00Z</dcterms:modified>
</cp:coreProperties>
</file>