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>
      <w:pPr>
        <w:pStyle w:val="2"/>
        <w:jc w:val="center"/>
      </w:pPr>
      <w:r>
        <w:rPr>
          <w:rFonts w:hint="eastAsia"/>
        </w:rPr>
        <w:t>深度学习损失函数的创新设计</w:t>
      </w:r>
    </w:p>
    <w:p/>
    <w:p>
      <w:r>
        <w:rPr>
          <w:rFonts w:hint="eastAsia"/>
        </w:rPr>
        <w:t>我们的方法属于非参数判别方法，它倾向于由所提供样本数据直接求出在某一准则函数下的最优参数，这种方法必须由分类器设计者首先确定准则函数，并根据样本数据和该函数最优的原理求出函数的参数，因此关键是准则函数（损失函数Loss的设计）</w:t>
      </w:r>
    </w:p>
    <w:p>
      <w:bookmarkStart w:id="0" w:name="_MON_1586273307"/>
      <w:bookmarkEnd w:id="0"/>
      <w:r>
        <w:object>
          <v:shape id="_x0000_i1025" o:spt="75" type="#_x0000_t75" style="height:80.55pt;width:415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4">
            <o:LockedField>false</o:LockedField>
          </o:OLEObject>
        </w:objec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增加特征空间的稀疏性的损失函数</w:t>
      </w:r>
    </w:p>
    <w:p>
      <w:r>
        <w:rPr>
          <w:rFonts w:hint="eastAsia"/>
        </w:rPr>
        <w:t>抽取的特征空间可能是高维的，但越稀疏越好。稀疏性(公式（1）)可以用来度量样本的多样性，越稀疏，样本的多样性越好。其次，可以用少量的特征来表述，与简单性原则一致。</w:t>
      </w:r>
    </w:p>
    <w:p>
      <w:pPr>
        <w:pStyle w:val="5"/>
        <w:ind w:left="720" w:firstLine="0"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 xml:space="preserve">  (1)</w:t>
      </w:r>
    </w:p>
    <w:p>
      <w:pPr>
        <w:pStyle w:val="5"/>
        <w:ind w:left="720" w:firstLine="0"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 xml:space="preserve">  (</w:t>
      </w:r>
      <w:r>
        <w:t>2</w:t>
      </w:r>
      <w:r>
        <w:rPr>
          <w:rFonts w:hint="eastAsia"/>
        </w:rPr>
        <w:t>)</w:t>
      </w:r>
    </w:p>
    <w:p>
      <w:pPr>
        <w:rPr>
          <w:b/>
        </w:rPr>
      </w:pPr>
      <w:r>
        <w:rPr>
          <w:rFonts w:hint="eastAsia"/>
          <w:b/>
        </w:rPr>
        <w:t>公式（2）表达样本之间的正交性，越小越好，表明样本之间的区分性越好。</w:t>
      </w:r>
    </w:p>
    <w:p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Loss=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</w:rPr>
              </m:ctrlP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</w:rPr>
              </m:ctrlP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Loss=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</w:rPr>
              </m:ctrlP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</w:rPr>
              </m:ctrlP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Loss=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hAnsi="Cambria Math"/>
                </w:rPr>
              </m:ctrlP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</w:rPr>
              </m:ctrlP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hint="eastAsia"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r>
        <w:rPr>
          <w:rFonts w:hint="eastAsia"/>
        </w:rPr>
        <w:t>这个规则也可以用来做选择性集成，选择集成的分类器。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PS:</w:t>
      </w:r>
      <w:r>
        <w:rPr>
          <w:rFonts w:hint="eastAsia"/>
          <w:lang w:val="en-US" w:eastAsia="zh-CN"/>
        </w:rPr>
        <w:tab/>
        <w:t>其中xi是特征向量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default"/>
    <w:sig w:usb0="A00002EF" w:usb1="420020E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E0"/>
    <w:rsid w:val="000326E0"/>
    <w:rsid w:val="0025167E"/>
    <w:rsid w:val="020A7AA2"/>
    <w:rsid w:val="2DD4726B"/>
    <w:rsid w:val="39FA1A9E"/>
    <w:rsid w:val="48254D70"/>
    <w:rsid w:val="4FA41D83"/>
    <w:rsid w:val="6FE8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2 Char"/>
    <w:basedOn w:val="3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508</Characters>
  <Lines>4</Lines>
  <Paragraphs>1</Paragraphs>
  <TotalTime>100</TotalTime>
  <ScaleCrop>false</ScaleCrop>
  <LinksUpToDate>false</LinksUpToDate>
  <CharactersWithSpaces>596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2018-05-09T07:20:00Z</dcterms:created>
  <dc:creator>Lenovo</dc:creator>
  <cp:lastModifiedBy>白帽</cp:lastModifiedBy>
  <dcterms:modified xsi:type="dcterms:W3CDTF">2018-05-13T10:47:14Z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