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目前进度汇报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因为我对于深度学习还是刚接触，完全是零基础的。所以现在还是处于学习的进度。目前是在阅读冯方向的硕</w:t>
      </w:r>
      <w:bookmarkStart w:id="0" w:name="_GoBack"/>
      <w:bookmarkEnd w:id="0"/>
      <w:r>
        <w:rPr>
          <w:rFonts w:hint="eastAsia"/>
          <w:lang w:eastAsia="zh-CN"/>
        </w:rPr>
        <w:t>士论文——基于深度学习的多模态检索研究，就说一下现在我的了解和认识。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所谓的多模态是指从不同的模态，即信息的表现方式（文字、图片、视频、音频等），能够找到我们想要的其他模态。目前的功能预想是以文字搜索图片，以图片搜索文字。那么就要建立不同模态的关联，有两种策略。一种是建立共享层→模态关联，另一种是建立公共表示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一、无监督学习：</w:t>
      </w:r>
      <w:r>
        <w:rPr>
          <w:rFonts w:hint="eastAsia"/>
          <w:lang w:val="en-US" w:eastAsia="zh-CN"/>
        </w:rPr>
        <w:t>单层组件的栈式叠加。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自编码器AE：我认为是输入（n目）→表示→重构层（n目）。输入x→编码器f（x）→表示h→解码器g（h）→重构r。其中</w:t>
      </w:r>
      <w:r>
        <w:drawing>
          <wp:inline distT="0" distB="0" distL="114300" distR="114300">
            <wp:extent cx="3771265" cy="6737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s函数是logistic激活函数。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限制玻尔兹曼机RBM：概率图模型。有输入层v和表示层h，其中v和h之间有权重w，c表示输入层的偏置值，b表示表示层的偏置值。论文是以二值随机变量来说明的（v，h属于{0,1}）。那么可以用公式：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7325" cy="70294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进行对输入</w:t>
      </w:r>
      <w:r>
        <w:rPr>
          <w:rFonts w:hint="eastAsia"/>
          <w:lang w:val="en-US" w:eastAsia="zh-CN"/>
        </w:rPr>
        <w:t>v</w:t>
      </w:r>
      <w:r>
        <w:rPr>
          <w:rFonts w:hint="eastAsia"/>
          <w:lang w:eastAsia="zh-CN"/>
        </w:rPr>
        <w:t>进行编码变成表示层</w:t>
      </w: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。同样，也可以用公式：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230" cy="6438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对表示层</w:t>
      </w:r>
      <w:r>
        <w:rPr>
          <w:rFonts w:hint="eastAsia"/>
          <w:lang w:val="en-US" w:eastAsia="zh-CN"/>
        </w:rPr>
        <w:t>h解码得到原来的输入v。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模型：用于拟合输入数据，确定变量之间的联系程度。能量模型也要捕获变量之间的相关性，变量之间的相关程度决定了能量的高低。把变量的相关关系用图表示出来，并引入概率测度方式就构成了概率图模型的能量模型。论文给出的能量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1135" cy="7886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它用于二值随机变量，那么可以从</w:t>
      </w:r>
      <w:r>
        <w:rPr>
          <w:rFonts w:hint="eastAsia"/>
          <w:lang w:val="en-US" w:eastAsia="zh-CN"/>
        </w:rPr>
        <w:t>v和h得到它们连接的能量。有了能量函数，就能描述两个节点的联合概率：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17775" cy="1094740"/>
            <wp:effectExtent l="0" t="0" r="158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分母z好像是用来归一化的。那么有了联合概率分布，就要求一个最大的似然函数，论文给出的公式：（这个没怎么看明白）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063875" cy="1508125"/>
            <wp:effectExtent l="0" t="0" r="317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论文中是用了一个CD-k算法来进行抽样得到期望，下面是我找到的CD-k算法的伪代码：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9595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这个算法大概就是开始时初始化v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为输入样本，然后用条件概率分布来抽样得到接下来的h</w:t>
      </w:r>
      <w:r>
        <w:rPr>
          <w:rFonts w:hint="eastAsia"/>
          <w:vertAlign w:val="superscript"/>
          <w:lang w:val="en-US" w:eastAsia="zh-CN"/>
        </w:rPr>
        <w:t>0.</w:t>
      </w:r>
      <w:r>
        <w:rPr>
          <w:rFonts w:hint="eastAsia"/>
          <w:vertAlign w:val="baseline"/>
          <w:lang w:val="en-US" w:eastAsia="zh-CN"/>
        </w:rPr>
        <w:t>。我在网上看到的解释：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在CD算法一开始，可见单元的状态就被设置为一个训练样本，并用上面的几个条件概率来对隐藏节点的每个单元都从{0,1}中抽取到相应的值，然后再利用 来对可视节点的每个单元都从{0,1}中抽取相应的值，这样就得到了v1了，一般v1就够了，就可以拿来估算梯度了。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那么进行了抽样后就可以计算参数的值了，论文中如此计算：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70455" cy="41910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864235"/>
            <wp:effectExtent l="0" t="0" r="190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总觉得和</w:t>
      </w:r>
      <w:r>
        <w:rPr>
          <w:rFonts w:hint="eastAsia"/>
          <w:lang w:val="en-US" w:eastAsia="zh-CN"/>
        </w:rPr>
        <w:t>CD-k算法有点不同。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扩展限制玻尔兹曼机：改变能量函数就可以建模各种数据分布。原因是显示数据不可能像二值随机分布那么简单，肯定是很复杂的，所以我们要对玻尔兹曼机进行扩展。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高斯限制玻尔兹曼机：能量函数：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6055" cy="581660"/>
            <wp:effectExtent l="0" t="0" r="1079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条件概率分布如下;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38170" cy="1256665"/>
            <wp:effectExtent l="0" t="0" r="508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可以用这个GRBM来建立输入特征。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离散值时：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257675" cy="643890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深层模型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基于自编码器的深层模型：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栈式自编码器SAE：由底向上得到表示层，逐个依赖前一个的表示层。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深层自编码器DAE：即SAE训练完毕后再镜像展开所有的自编码器。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基于RBM的深层模型：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深度信念网络DBN：先随机初始化最顶部h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，然后用Gibbs采样，得到h</w:t>
      </w:r>
      <w:r>
        <w:rPr>
          <w:rFonts w:hint="eastAsia"/>
          <w:vertAlign w:val="subscript"/>
          <w:lang w:val="en-US" w:eastAsia="zh-CN"/>
        </w:rPr>
        <w:t>n-1</w:t>
      </w:r>
      <w:r>
        <w:rPr>
          <w:rFonts w:hint="eastAsia"/>
          <w:vertAlign w:val="baseline"/>
          <w:lang w:val="en-US" w:eastAsia="zh-CN"/>
        </w:rPr>
        <w:t>，一次用这个方法最终得到输入x。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深度玻尔兹曼机DBM：有自顶向下和自底向上两种，表达能力强。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E543"/>
    <w:multiLevelType w:val="singleLevel"/>
    <w:tmpl w:val="5905E54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4DF3"/>
    <w:rsid w:val="03A7177F"/>
    <w:rsid w:val="08362873"/>
    <w:rsid w:val="0A123155"/>
    <w:rsid w:val="0E6B7CB5"/>
    <w:rsid w:val="0E870CB4"/>
    <w:rsid w:val="12164D79"/>
    <w:rsid w:val="165416B4"/>
    <w:rsid w:val="1E1F1F29"/>
    <w:rsid w:val="1EDD7FE1"/>
    <w:rsid w:val="22535C83"/>
    <w:rsid w:val="2865450C"/>
    <w:rsid w:val="291C4992"/>
    <w:rsid w:val="2B3E56AD"/>
    <w:rsid w:val="2C7678BC"/>
    <w:rsid w:val="2E893C92"/>
    <w:rsid w:val="2EFB3782"/>
    <w:rsid w:val="34121DC6"/>
    <w:rsid w:val="3DC55CD1"/>
    <w:rsid w:val="43A57A91"/>
    <w:rsid w:val="44292547"/>
    <w:rsid w:val="45144ABB"/>
    <w:rsid w:val="4A6C6B48"/>
    <w:rsid w:val="4F605748"/>
    <w:rsid w:val="51A270CE"/>
    <w:rsid w:val="5228499F"/>
    <w:rsid w:val="52FD3CF6"/>
    <w:rsid w:val="5AC069E2"/>
    <w:rsid w:val="5EE60E7E"/>
    <w:rsid w:val="64883210"/>
    <w:rsid w:val="651A64B3"/>
    <w:rsid w:val="6DFC7DC9"/>
    <w:rsid w:val="75A7420A"/>
    <w:rsid w:val="76262997"/>
    <w:rsid w:val="7E943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2018-03-23T06:31:01Z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