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本周工作：深度网络概览（</w:t>
      </w:r>
      <w:r>
        <w:rPr>
          <w:rFonts w:hint="eastAsia"/>
          <w:lang w:val="en-US" w:eastAsia="zh-CN"/>
        </w:rPr>
        <w:t>Deep Network</w:t>
      </w:r>
      <w:r>
        <w:rPr>
          <w:rFonts w:hint="eastAsia"/>
          <w:lang w:eastAsia="zh-CN"/>
        </w:rPr>
        <w:t>）</w:t>
      </w:r>
    </w:p>
    <w:p>
      <w:pPr>
        <w:rPr>
          <w:rFonts w:hint="eastAsia"/>
          <w:lang w:eastAsia="zh-CN"/>
        </w:rPr>
      </w:pPr>
    </w:p>
    <w:p>
      <w:pPr>
        <w:rPr>
          <w:rFonts w:hint="eastAsia"/>
          <w:lang w:eastAsia="zh-CN"/>
        </w:rPr>
      </w:pPr>
      <w:r>
        <w:rPr>
          <w:rFonts w:hint="eastAsia"/>
          <w:lang w:eastAsia="zh-CN"/>
        </w:rPr>
        <w:t>在之前学习的系数自编码器和自我学习都是浅层的神经网络（仅包含输入层、隐藏层和输出层），“浅”指特征只使用一层计算单元来得到（即隐藏层）。</w:t>
      </w:r>
    </w:p>
    <w:p>
      <w:pPr>
        <w:rPr>
          <w:rFonts w:hint="eastAsia"/>
          <w:highlight w:val="yellow"/>
          <w:lang w:val="en-US" w:eastAsia="zh-CN"/>
        </w:rPr>
      </w:pPr>
      <w:r>
        <w:rPr>
          <w:rFonts w:hint="eastAsia"/>
          <w:lang w:eastAsia="zh-CN"/>
        </w:rPr>
        <w:t>但通过引入深度神经网络，即包含多个隐藏层的神经网络，那么就可以计算更为复杂的输入特征。由于每一个隐藏层都是对上一层的输出进行非线性变换，因此深度神经网络拥有比浅度神经网络更好的表达能力。</w:t>
      </w:r>
      <w:r>
        <w:rPr>
          <w:rFonts w:hint="eastAsia"/>
          <w:highlight w:val="yellow"/>
          <w:lang w:eastAsia="zh-CN"/>
        </w:rPr>
        <w:t>注意：每一层隐藏层应该用非线性的激活函数</w:t>
      </w:r>
      <w:r>
        <w:rPr>
          <w:rFonts w:hint="eastAsia"/>
          <w:highlight w:val="yellow"/>
          <w:lang w:val="en-US" w:eastAsia="zh-CN"/>
        </w:rPr>
        <w:t>f(x)。</w:t>
      </w:r>
    </w:p>
    <w:p>
      <w:pPr>
        <w:rPr>
          <w:rFonts w:hint="eastAsia"/>
          <w:lang w:val="en-US" w:eastAsia="zh-CN"/>
        </w:rPr>
      </w:pPr>
    </w:p>
    <w:p>
      <w:pPr>
        <w:rPr>
          <w:rFonts w:hint="eastAsia"/>
          <w:highlight w:val="yellow"/>
          <w:lang w:val="en-US" w:eastAsia="zh-CN"/>
        </w:rPr>
      </w:pPr>
      <w:r>
        <w:rPr>
          <w:rFonts w:hint="eastAsia"/>
          <w:highlight w:val="yellow"/>
          <w:lang w:val="en-US" w:eastAsia="zh-CN"/>
        </w:rPr>
        <w:t>深度网络的优势</w:t>
      </w:r>
    </w:p>
    <w:p>
      <w:pPr>
        <w:rPr>
          <w:rFonts w:hint="eastAsia"/>
          <w:lang w:val="en-US" w:eastAsia="zh-CN"/>
        </w:rPr>
      </w:pPr>
      <w:r>
        <w:rPr>
          <w:rFonts w:hint="eastAsia"/>
          <w:lang w:val="en-US" w:eastAsia="zh-CN"/>
        </w:rPr>
        <w:t>主要优势是以更紧凑简洁的方式来表达比浅层网络大得多的函数集合。例如，我们可以找到一些函数，它可以用k层网络简洁地表达出来（简洁指隐藏单元的数目只需与输入单元数目呈多项式关系），但是对于一个只有k-1层的神经网络而言，除非使用输入单元数目呈指数关系的隐藏层数目来，否则不能简洁地表示这些函数。</w:t>
      </w:r>
    </w:p>
    <w:p>
      <w:pPr>
        <w:rPr>
          <w:rFonts w:hint="eastAsia"/>
          <w:lang w:val="en-US" w:eastAsia="zh-CN"/>
        </w:rPr>
      </w:pPr>
    </w:p>
    <w:p>
      <w:pPr>
        <w:rPr>
          <w:rFonts w:hint="eastAsia"/>
          <w:lang w:val="en-US" w:eastAsia="zh-CN"/>
        </w:rPr>
      </w:pPr>
      <w:r>
        <w:rPr>
          <w:rFonts w:hint="eastAsia"/>
          <w:lang w:val="en-US" w:eastAsia="zh-CN"/>
        </w:rPr>
        <w:t>举个例子：比如打算构建一个布尔网络来计算 个输入比特的奇偶校验码（或者进行异或运算）。假设网络中的每一个节点都可以进行逻辑“或”运算（或者“与非”运算），亦或者逻辑“与”运算。如果我们拥有一个仅仅由一个输入层、一个隐层以及一个输出层构成的网络，那么该奇偶校验函数所需要的节点数目与输入层的规模呈指数关系。但是，如果我们构建一个更深点的网络，那么这个网络的规模就可做到仅仅是的多项式函数。这也表明了深度网络在表示一些函数时具有独到的优势。</w:t>
      </w:r>
    </w:p>
    <w:p>
      <w:pPr>
        <w:rPr>
          <w:rFonts w:hint="eastAsia"/>
          <w:lang w:val="en-US" w:eastAsia="zh-CN"/>
        </w:rPr>
      </w:pPr>
      <w:r>
        <w:rPr>
          <w:rFonts w:hint="eastAsia"/>
          <w:lang w:val="en-US" w:eastAsia="zh-CN"/>
        </w:rPr>
        <w:t>当处理的是图像时，我们就能用深度网络学习“部分——整体”的分解关系。例如，第一层可以学习如何将图像中的像素组合在一起来检测边缘（正如我们在前面的练习中做的那样）。第二层可以将边缘组合起来检测更长的轮廓或者简单的“目标的部件”。在更深的层次上，可以将这些轮廓进一步组合起来以检测更为复杂的特征。就像人的大脑啊皮层处理图像的过程一样。</w:t>
      </w:r>
    </w:p>
    <w:p>
      <w:pPr>
        <w:rPr>
          <w:rFonts w:hint="eastAsia"/>
          <w:lang w:val="en-US" w:eastAsia="zh-CN"/>
        </w:rPr>
      </w:pPr>
    </w:p>
    <w:p>
      <w:pPr>
        <w:rPr>
          <w:rFonts w:hint="eastAsia"/>
          <w:highlight w:val="yellow"/>
          <w:lang w:val="en-US" w:eastAsia="zh-CN"/>
        </w:rPr>
      </w:pPr>
      <w:r>
        <w:rPr>
          <w:rFonts w:hint="eastAsia"/>
          <w:highlight w:val="yellow"/>
          <w:lang w:val="en-US" w:eastAsia="zh-CN"/>
        </w:rPr>
        <w:t>训练深度网络的困难之处</w:t>
      </w:r>
    </w:p>
    <w:p>
      <w:pPr>
        <w:rPr>
          <w:rFonts w:hint="eastAsia"/>
          <w:lang w:val="en-US" w:eastAsia="zh-CN"/>
        </w:rPr>
      </w:pPr>
      <w:r>
        <w:rPr>
          <w:rFonts w:hint="eastAsia"/>
          <w:lang w:val="en-US" w:eastAsia="zh-CN"/>
        </w:rPr>
        <w:t>训练深度网络在几十年来的进步比较少，问题原因在于研究者们主要使用的学习算法是：首先随机初始化深度网络的权重，然后使用有监督的目标函数在</w:t>
      </w:r>
      <w:r>
        <w:rPr>
          <w:rFonts w:hint="eastAsia"/>
          <w:highlight w:val="yellow"/>
          <w:lang w:val="en-US" w:eastAsia="zh-CN"/>
        </w:rPr>
        <w:t>有标签</w:t>
      </w:r>
      <w:r>
        <w:rPr>
          <w:rFonts w:hint="eastAsia"/>
          <w:lang w:val="en-US" w:eastAsia="zh-CN"/>
        </w:rPr>
        <w:t>的训练集</w:t>
      </w:r>
      <w:r>
        <w:rPr>
          <w:rFonts w:hint="eastAsia"/>
          <w:lang w:val="en-US" w:eastAsia="zh-CN"/>
        </w:rPr>
        <w:drawing>
          <wp:inline distT="0" distB="0" distL="114300" distR="114300">
            <wp:extent cx="2014220" cy="271780"/>
            <wp:effectExtent l="0" t="0" r="508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14220" cy="271780"/>
                    </a:xfrm>
                    <a:prstGeom prst="rect">
                      <a:avLst/>
                    </a:prstGeom>
                    <a:noFill/>
                    <a:ln w="9525">
                      <a:noFill/>
                    </a:ln>
                  </pic:spPr>
                </pic:pic>
              </a:graphicData>
            </a:graphic>
          </wp:inline>
        </w:drawing>
      </w:r>
      <w:r>
        <w:rPr>
          <w:rFonts w:hint="eastAsia"/>
          <w:lang w:val="en-US" w:eastAsia="zh-CN"/>
        </w:rPr>
        <w:t xml:space="preserve">上进行训练。例如通过使用梯度下降法来降低训练误差。 </w:t>
      </w:r>
    </w:p>
    <w:p>
      <w:pPr>
        <w:rPr>
          <w:rFonts w:hint="eastAsia"/>
          <w:lang w:val="en-US" w:eastAsia="zh-CN"/>
        </w:rPr>
      </w:pPr>
      <w:r>
        <w:rPr>
          <w:rFonts w:hint="eastAsia"/>
          <w:lang w:val="en-US" w:eastAsia="zh-CN"/>
        </w:rPr>
        <w:t>主要原因：</w:t>
      </w:r>
    </w:p>
    <w:p>
      <w:pPr>
        <w:rPr>
          <w:rFonts w:hint="eastAsia"/>
          <w:lang w:val="en-US" w:eastAsia="zh-CN"/>
        </w:rPr>
      </w:pPr>
      <w:r>
        <w:rPr>
          <w:rFonts w:hint="eastAsia"/>
          <w:lang w:val="en-US" w:eastAsia="zh-CN"/>
        </w:rPr>
        <w:t>（1）数据获取问题</w:t>
      </w:r>
    </w:p>
    <w:p>
      <w:pPr>
        <w:rPr>
          <w:rFonts w:hint="eastAsia"/>
          <w:lang w:val="en-US" w:eastAsia="zh-CN"/>
        </w:rPr>
      </w:pPr>
      <w:r>
        <w:rPr>
          <w:rFonts w:hint="eastAsia"/>
          <w:lang w:val="en-US" w:eastAsia="zh-CN"/>
        </w:rPr>
        <w:t>我们需要依赖于有标签的数据才能进行训练。然而有标签的数据通常是稀缺的，因此对于许多问题，我们很难获得</w:t>
      </w:r>
      <w:r>
        <w:rPr>
          <w:rFonts w:hint="eastAsia"/>
          <w:highlight w:val="yellow"/>
          <w:lang w:val="en-US" w:eastAsia="zh-CN"/>
        </w:rPr>
        <w:t>足够多的样本</w:t>
      </w:r>
      <w:r>
        <w:rPr>
          <w:rFonts w:hint="eastAsia"/>
          <w:lang w:val="en-US" w:eastAsia="zh-CN"/>
        </w:rPr>
        <w:t xml:space="preserve">来拟合一个复杂模型的参数。例如，考虑到深度网络具有强大的表达能力，在不充足的数据上进行训练将会导致过拟合。 </w:t>
      </w:r>
    </w:p>
    <w:p>
      <w:pPr>
        <w:numPr>
          <w:ilvl w:val="0"/>
          <w:numId w:val="1"/>
        </w:numPr>
        <w:rPr>
          <w:rFonts w:hint="eastAsia"/>
          <w:lang w:val="en-US" w:eastAsia="zh-CN"/>
        </w:rPr>
      </w:pPr>
      <w:r>
        <w:rPr>
          <w:rFonts w:hint="eastAsia"/>
          <w:lang w:val="en-US" w:eastAsia="zh-CN"/>
        </w:rPr>
        <w:t>局部极值问题</w:t>
      </w:r>
    </w:p>
    <w:p>
      <w:pPr>
        <w:numPr>
          <w:numId w:val="0"/>
        </w:numPr>
        <w:rPr>
          <w:rFonts w:hint="eastAsia"/>
          <w:lang w:val="en-US" w:eastAsia="zh-CN"/>
        </w:rPr>
      </w:pPr>
      <w:r>
        <w:rPr>
          <w:rFonts w:hint="eastAsia"/>
          <w:lang w:val="en-US" w:eastAsia="zh-CN"/>
        </w:rPr>
        <w:t>利用监督学习算法对浅层网络进行训练通常能是参数收敛到合理的范围。但用来训练深层网络时，并不能取得好的效果。使用监督算法训练神经网络时，通常会涉及求解一个</w:t>
      </w:r>
      <w:r>
        <w:rPr>
          <w:rFonts w:hint="eastAsia"/>
          <w:highlight w:val="yellow"/>
          <w:lang w:val="en-US" w:eastAsia="zh-CN"/>
        </w:rPr>
        <w:t>高度非凸的优化问题</w:t>
      </w:r>
      <w:r>
        <w:rPr>
          <w:rFonts w:hint="eastAsia"/>
          <w:lang w:val="en-US" w:eastAsia="zh-CN"/>
        </w:rPr>
        <w:t>。对深度网络而言，这种非凸优化问题的搜索区域中充斥着大量“坏”的局部极值，因而使用梯度下降法（或者像共轭梯度下降法，L-BFGS等方法）效果并不好。</w:t>
      </w:r>
    </w:p>
    <w:p>
      <w:pPr>
        <w:numPr>
          <w:ilvl w:val="0"/>
          <w:numId w:val="1"/>
        </w:numPr>
        <w:rPr>
          <w:rFonts w:hint="eastAsia"/>
          <w:lang w:val="en-US" w:eastAsia="zh-CN"/>
        </w:rPr>
      </w:pPr>
      <w:r>
        <w:rPr>
          <w:rFonts w:hint="eastAsia"/>
          <w:lang w:val="en-US" w:eastAsia="zh-CN"/>
        </w:rPr>
        <w:t>梯度弥散问题</w:t>
      </w:r>
    </w:p>
    <w:p>
      <w:pPr>
        <w:numPr>
          <w:numId w:val="0"/>
        </w:numPr>
        <w:rPr>
          <w:rFonts w:hint="eastAsia"/>
          <w:lang w:val="en-US" w:eastAsia="zh-CN"/>
        </w:rPr>
      </w:pPr>
      <w:r>
        <w:rPr>
          <w:rFonts w:hint="eastAsia"/>
          <w:lang w:val="en-US" w:eastAsia="zh-CN"/>
        </w:rPr>
        <w:t>梯度下降算法（以及相关的L-BFGS算法）在使用随机初始化权重的深度网络上效果不好的原因是：</w:t>
      </w:r>
      <w:r>
        <w:rPr>
          <w:rFonts w:hint="eastAsia"/>
          <w:highlight w:val="yellow"/>
          <w:lang w:val="en-US" w:eastAsia="zh-CN"/>
        </w:rPr>
        <w:t>梯度会变得非常小</w:t>
      </w:r>
      <w:r>
        <w:rPr>
          <w:rFonts w:hint="eastAsia"/>
          <w:lang w:val="en-US" w:eastAsia="zh-CN"/>
        </w:rPr>
        <w:t>。在用反向传播算法计算导数时，随着网络深度的增加，反向传播的梯度的</w:t>
      </w:r>
      <w:r>
        <w:rPr>
          <w:rFonts w:hint="eastAsia"/>
          <w:highlight w:val="yellow"/>
          <w:lang w:val="en-US" w:eastAsia="zh-CN"/>
        </w:rPr>
        <w:t>幅值会急剧减少</w:t>
      </w:r>
      <w:r>
        <w:rPr>
          <w:rFonts w:hint="eastAsia"/>
          <w:lang w:val="en-US" w:eastAsia="zh-CN"/>
        </w:rPr>
        <w:t>。结果就造成了整体损失函数相对于最初几层的权重的导数非常小。这样，当使用梯度下降法的时候，最初几层的权重变化非常缓慢，以至于它们不能在样本中进行有效的学习。</w:t>
      </w:r>
    </w:p>
    <w:p>
      <w:pPr>
        <w:numPr>
          <w:numId w:val="0"/>
        </w:numPr>
        <w:rPr>
          <w:rFonts w:hint="eastAsia"/>
          <w:lang w:val="en-US" w:eastAsia="zh-CN"/>
        </w:rPr>
      </w:pPr>
      <w:r>
        <w:rPr>
          <w:rFonts w:hint="eastAsia"/>
          <w:lang w:val="en-US" w:eastAsia="zh-CN"/>
        </w:rPr>
        <w:t>与梯度弥散问题紧密相关的问题是：当神经网络中的最后几层含有足够数量神经元的时候，可能单独这几层就足以对有标签数据进行建模，而不用最初几层的帮助。因此，</w:t>
      </w:r>
      <w:r>
        <w:rPr>
          <w:rFonts w:hint="eastAsia"/>
          <w:highlight w:val="red"/>
          <w:lang w:val="en-US" w:eastAsia="zh-CN"/>
        </w:rPr>
        <w:t>对所有层都使用随机初始化</w:t>
      </w:r>
      <w:r>
        <w:rPr>
          <w:rFonts w:hint="eastAsia"/>
          <w:lang w:val="en-US" w:eastAsia="zh-CN"/>
        </w:rPr>
        <w:t>的方法训练得到的整个网络的性能将会与训练得到的浅层网络（仅由深度网络的最后几层组成的浅层网络）的性能相似。</w:t>
      </w:r>
    </w:p>
    <w:p>
      <w:pPr>
        <w:rPr>
          <w:rFonts w:hint="eastAsia"/>
          <w:lang w:val="en-US" w:eastAsia="zh-CN"/>
        </w:rPr>
      </w:pPr>
    </w:p>
    <w:p>
      <w:pPr>
        <w:rPr>
          <w:rFonts w:hint="eastAsia"/>
          <w:highlight w:val="yellow"/>
          <w:lang w:val="en-US" w:eastAsia="zh-CN"/>
        </w:rPr>
      </w:pPr>
      <w:r>
        <w:rPr>
          <w:rFonts w:hint="eastAsia"/>
          <w:highlight w:val="yellow"/>
          <w:lang w:val="en-US" w:eastAsia="zh-CN"/>
        </w:rPr>
        <w:t>逐层贪婪训练方法</w:t>
      </w:r>
    </w:p>
    <w:p>
      <w:pPr>
        <w:rPr>
          <w:rFonts w:hint="eastAsia"/>
          <w:lang w:val="en-US" w:eastAsia="zh-CN"/>
        </w:rPr>
      </w:pPr>
      <w:r>
        <w:rPr>
          <w:rFonts w:hint="eastAsia"/>
          <w:lang w:val="en-US" w:eastAsia="zh-CN"/>
        </w:rPr>
        <w:t>简单来说，逐层贪婪算法的主要思路是每次只训练网络中的一层，即我们首先训练一个只含一个隐藏层的网络，仅当这层网络训练结束之后才开始训练一个有两个隐藏层的网络，以此类推。在每一步中，我们把已经训练好的前k-1层固定，然后增加第k层（也就是将我们已经训练好的前k-1的输出作为输入）。每一层的训练可以是有监督的（例如，将每一步的分类误差作为目标函数），但更通常使用无监督方法（例如自动编码器，我们会在后边的章节中给出细节）。</w:t>
      </w:r>
      <w:r>
        <w:rPr>
          <w:rFonts w:hint="eastAsia"/>
          <w:highlight w:val="yellow"/>
          <w:lang w:val="en-US" w:eastAsia="zh-CN"/>
        </w:rPr>
        <w:t>这些各层单独训练所得到的权重被用来初始化最终（或者说全部）的深度网络的权重，然后对整个网络进行“微调”</w:t>
      </w:r>
      <w:r>
        <w:rPr>
          <w:rFonts w:hint="eastAsia"/>
          <w:lang w:val="en-US" w:eastAsia="zh-CN"/>
        </w:rPr>
        <w:t xml:space="preserve">（即把所有层放在一起来优化有标签训练集上的训练误差） </w:t>
      </w:r>
    </w:p>
    <w:p>
      <w:pPr>
        <w:rPr>
          <w:rFonts w:hint="eastAsia"/>
          <w:lang w:eastAsia="zh-CN"/>
        </w:rPr>
      </w:pPr>
      <w:r>
        <w:rPr>
          <w:rFonts w:hint="eastAsia"/>
          <w:lang w:eastAsia="zh-CN"/>
        </w:rPr>
        <w:t>成功的原因：</w:t>
      </w:r>
    </w:p>
    <w:p>
      <w:pPr>
        <w:numPr>
          <w:ilvl w:val="0"/>
          <w:numId w:val="2"/>
        </w:numPr>
        <w:rPr>
          <w:rFonts w:hint="eastAsia"/>
          <w:lang w:eastAsia="zh-CN"/>
        </w:rPr>
      </w:pPr>
      <w:r>
        <w:rPr>
          <w:rFonts w:hint="eastAsia"/>
          <w:lang w:eastAsia="zh-CN"/>
        </w:rPr>
        <w:t>数据获取</w:t>
      </w:r>
    </w:p>
    <w:p>
      <w:pPr>
        <w:numPr>
          <w:numId w:val="0"/>
        </w:numPr>
        <w:rPr>
          <w:rFonts w:hint="eastAsia"/>
          <w:lang w:eastAsia="zh-CN"/>
        </w:rPr>
      </w:pPr>
      <w:r>
        <w:rPr>
          <w:rFonts w:hint="eastAsia"/>
          <w:lang w:eastAsia="zh-CN"/>
        </w:rPr>
        <w:t>自学习方法（self-taught learning）的潜力在于它能通过使用大量的无标签数据来学习到更好的模型。具体而言，该方法使用无标签数据来学习得到所有层（不包括用于预测标签的最终分类层）</w:t>
      </w:r>
      <w:r>
        <w:rPr>
          <w:rFonts w:hint="eastAsia"/>
          <w:lang w:val="en-US" w:eastAsia="zh-CN"/>
        </w:rPr>
        <w:t>W</w:t>
      </w:r>
      <w:r>
        <w:rPr>
          <w:rFonts w:hint="eastAsia"/>
          <w:vertAlign w:val="superscript"/>
          <w:lang w:val="en-US" w:eastAsia="zh-CN"/>
        </w:rPr>
        <w:t>l</w:t>
      </w:r>
      <w:r>
        <w:rPr>
          <w:rFonts w:hint="eastAsia"/>
          <w:lang w:eastAsia="zh-CN"/>
        </w:rPr>
        <w:t xml:space="preserve">的最佳初始权重。相比纯监督学习方法，这种自学习方法能够利用多得多的数据，并且能够学习和发现数据中存在的模式。因此该方法通常能够提高分类器的性能。 </w:t>
      </w:r>
    </w:p>
    <w:p>
      <w:pPr>
        <w:numPr>
          <w:ilvl w:val="0"/>
          <w:numId w:val="2"/>
        </w:numPr>
        <w:rPr>
          <w:rFonts w:hint="eastAsia"/>
          <w:lang w:eastAsia="zh-CN"/>
        </w:rPr>
      </w:pPr>
      <w:r>
        <w:rPr>
          <w:rFonts w:hint="eastAsia"/>
          <w:lang w:eastAsia="zh-CN"/>
        </w:rPr>
        <w:t>更好的局部极值</w:t>
      </w:r>
    </w:p>
    <w:p>
      <w:pPr>
        <w:numPr>
          <w:numId w:val="0"/>
        </w:numPr>
        <w:rPr>
          <w:rFonts w:hint="eastAsia"/>
          <w:lang w:eastAsia="zh-CN"/>
        </w:rPr>
      </w:pPr>
      <w:r>
        <w:rPr>
          <w:rFonts w:hint="eastAsia"/>
          <w:lang w:eastAsia="zh-CN"/>
        </w:rPr>
        <w:t xml:space="preserve">当用无标签数据训练完网络后，相比于随机初始化而言，各层初始权重会位于参数空间中较好的位置上。然后我们可以从这些位置出发进一步微调权重。从经验上来说，以这些位置为起点开始梯度下降更有可能收敛到比较好的局部极值点，这是因为无标签数据已经提供了大量输入数据中包含的模式的先验信息。 </w:t>
      </w:r>
    </w:p>
    <w:p>
      <w:pPr>
        <w:numPr>
          <w:numId w:val="0"/>
        </w:numPr>
        <w:rPr>
          <w:rFonts w:hint="eastAsia"/>
          <w:lang w:eastAsia="zh-CN"/>
        </w:rPr>
      </w:pPr>
    </w:p>
    <w:p>
      <w:pPr>
        <w:numPr>
          <w:numId w:val="0"/>
        </w:numPr>
        <w:rPr>
          <w:rFonts w:hint="eastAsia"/>
          <w:lang w:eastAsia="zh-CN"/>
        </w:rPr>
      </w:pPr>
      <w:r>
        <w:rPr>
          <w:rFonts w:hint="eastAsia"/>
          <w:lang w:eastAsia="zh-CN"/>
        </w:rPr>
        <w:t>参考资料</w:t>
      </w:r>
    </w:p>
    <w:p>
      <w:pPr>
        <w:numPr>
          <w:numId w:val="0"/>
        </w:numPr>
        <w:rPr>
          <w:rFonts w:hint="eastAsia"/>
          <w:lang w:val="en-US" w:eastAsia="zh-CN"/>
        </w:rPr>
      </w:pPr>
      <w:r>
        <w:rPr>
          <w:rFonts w:hint="eastAsia"/>
          <w:lang w:val="en-US" w:eastAsia="zh-CN"/>
        </w:rPr>
        <w:t>1.UFDL深度学习教程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8E60A"/>
    <w:multiLevelType w:val="singleLevel"/>
    <w:tmpl w:val="5998E60A"/>
    <w:lvl w:ilvl="0" w:tentative="0">
      <w:start w:val="2"/>
      <w:numFmt w:val="decimal"/>
      <w:suff w:val="nothing"/>
      <w:lvlText w:val="（%1）"/>
      <w:lvlJc w:val="left"/>
    </w:lvl>
  </w:abstractNum>
  <w:abstractNum w:abstractNumId="1">
    <w:nsid w:val="5998FCDF"/>
    <w:multiLevelType w:val="singleLevel"/>
    <w:tmpl w:val="5998FCDF"/>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A6785"/>
    <w:rsid w:val="01E045C2"/>
    <w:rsid w:val="040B40BF"/>
    <w:rsid w:val="042A013B"/>
    <w:rsid w:val="06A81BDD"/>
    <w:rsid w:val="070D5CC4"/>
    <w:rsid w:val="078B6CEA"/>
    <w:rsid w:val="08241A24"/>
    <w:rsid w:val="09902315"/>
    <w:rsid w:val="0A366734"/>
    <w:rsid w:val="0AA103E0"/>
    <w:rsid w:val="0AEB4906"/>
    <w:rsid w:val="0B877489"/>
    <w:rsid w:val="0E8F169B"/>
    <w:rsid w:val="0EBA4004"/>
    <w:rsid w:val="108A1BC5"/>
    <w:rsid w:val="108E6864"/>
    <w:rsid w:val="131131BB"/>
    <w:rsid w:val="13B0148A"/>
    <w:rsid w:val="1413534F"/>
    <w:rsid w:val="149E5FCE"/>
    <w:rsid w:val="14D2274A"/>
    <w:rsid w:val="14E544EE"/>
    <w:rsid w:val="14F22DD7"/>
    <w:rsid w:val="16CC5980"/>
    <w:rsid w:val="174B65FC"/>
    <w:rsid w:val="1773785D"/>
    <w:rsid w:val="19635D7E"/>
    <w:rsid w:val="1A8924F3"/>
    <w:rsid w:val="1B9F13B1"/>
    <w:rsid w:val="1E4C0927"/>
    <w:rsid w:val="1E6F270A"/>
    <w:rsid w:val="21816CD5"/>
    <w:rsid w:val="24EB218B"/>
    <w:rsid w:val="262F272E"/>
    <w:rsid w:val="277E1FC2"/>
    <w:rsid w:val="2803601D"/>
    <w:rsid w:val="28FE455D"/>
    <w:rsid w:val="2A0971DD"/>
    <w:rsid w:val="2AE1610D"/>
    <w:rsid w:val="2C98343E"/>
    <w:rsid w:val="2D354564"/>
    <w:rsid w:val="304D3698"/>
    <w:rsid w:val="31B456FB"/>
    <w:rsid w:val="32D15B64"/>
    <w:rsid w:val="34FA485A"/>
    <w:rsid w:val="35B9458B"/>
    <w:rsid w:val="360D7389"/>
    <w:rsid w:val="384120ED"/>
    <w:rsid w:val="3AE87337"/>
    <w:rsid w:val="3C037AF3"/>
    <w:rsid w:val="3C4746A7"/>
    <w:rsid w:val="3F4D1043"/>
    <w:rsid w:val="422D5DEC"/>
    <w:rsid w:val="44062B71"/>
    <w:rsid w:val="48F16D75"/>
    <w:rsid w:val="497C0F56"/>
    <w:rsid w:val="49DB13CD"/>
    <w:rsid w:val="49F36A8E"/>
    <w:rsid w:val="4A356FB1"/>
    <w:rsid w:val="4ADD1976"/>
    <w:rsid w:val="4B7E4F29"/>
    <w:rsid w:val="4B951942"/>
    <w:rsid w:val="4BF8028A"/>
    <w:rsid w:val="4C5E3BA0"/>
    <w:rsid w:val="4F175FC1"/>
    <w:rsid w:val="50084624"/>
    <w:rsid w:val="50B9418A"/>
    <w:rsid w:val="51B83B8F"/>
    <w:rsid w:val="53225D8E"/>
    <w:rsid w:val="53582E8B"/>
    <w:rsid w:val="54356D0C"/>
    <w:rsid w:val="56A12023"/>
    <w:rsid w:val="57DD69B4"/>
    <w:rsid w:val="5A2B0F91"/>
    <w:rsid w:val="5AAD7888"/>
    <w:rsid w:val="5C1E320B"/>
    <w:rsid w:val="5D301001"/>
    <w:rsid w:val="60EA358F"/>
    <w:rsid w:val="61104638"/>
    <w:rsid w:val="613457FE"/>
    <w:rsid w:val="61FD37B8"/>
    <w:rsid w:val="626A3BCB"/>
    <w:rsid w:val="63216FEE"/>
    <w:rsid w:val="64132915"/>
    <w:rsid w:val="66C230C7"/>
    <w:rsid w:val="6721094F"/>
    <w:rsid w:val="67234E3C"/>
    <w:rsid w:val="676C4EC6"/>
    <w:rsid w:val="6770103D"/>
    <w:rsid w:val="6A993FFA"/>
    <w:rsid w:val="6C43439F"/>
    <w:rsid w:val="6C5D7DE2"/>
    <w:rsid w:val="6CA5658C"/>
    <w:rsid w:val="6D8A3507"/>
    <w:rsid w:val="6E3176DD"/>
    <w:rsid w:val="6E886CF2"/>
    <w:rsid w:val="700D1179"/>
    <w:rsid w:val="706F39E5"/>
    <w:rsid w:val="72992E71"/>
    <w:rsid w:val="75817152"/>
    <w:rsid w:val="767B04DC"/>
    <w:rsid w:val="76A353B3"/>
    <w:rsid w:val="788F187C"/>
    <w:rsid w:val="79DB4536"/>
    <w:rsid w:val="7AB90E80"/>
    <w:rsid w:val="7C833CA1"/>
    <w:rsid w:val="7D5A43F4"/>
    <w:rsid w:val="7EA31817"/>
    <w:rsid w:val="7EDC7E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customStyle="1" w:styleId="4">
    <w:name w:val="fontstyle01"/>
    <w:basedOn w:val="2"/>
    <w:uiPriority w:val="0"/>
    <w:rPr>
      <w:rFonts w:hint="eastAsia" w:ascii="宋体" w:hAnsi="宋体" w:eastAsia="宋体" w:cs="宋体"/>
      <w:color w:val="000000"/>
      <w:sz w:val="22"/>
      <w:szCs w:val="22"/>
    </w:rPr>
  </w:style>
  <w:style w:type="character" w:customStyle="1" w:styleId="5">
    <w:name w:val="fontstyle21"/>
    <w:basedOn w:val="2"/>
    <w:uiPriority w:val="0"/>
    <w:rPr>
      <w:rFonts w:ascii="Helvetica" w:hAnsi="Helvetica" w:eastAsia="Helvetica" w:cs="Helvetica"/>
      <w:color w:val="000000"/>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liang</cp:lastModifiedBy>
  <dcterms:modified xsi:type="dcterms:W3CDTF">2017-08-20T03:22:25Z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