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BD68F" w14:textId="5D04BE24" w:rsidR="00055C44" w:rsidRDefault="00A6205D" w:rsidP="00A6205D">
      <w:pPr>
        <w:pStyle w:val="berschrift2"/>
        <w:jc w:val="center"/>
      </w:pPr>
      <w:r>
        <w:t>Semesterprojekt Gruppe 1</w:t>
      </w:r>
    </w:p>
    <w:p w14:paraId="19FF4EA9" w14:textId="63207D2F" w:rsidR="00A6205D" w:rsidRDefault="00A6205D" w:rsidP="00A6205D">
      <w:r>
        <w:t>Gruppenteilnehmer:</w:t>
      </w:r>
    </w:p>
    <w:p w14:paraId="706F6151" w14:textId="6208CE11" w:rsidR="00A6205D" w:rsidRDefault="00A6205D" w:rsidP="00A6205D">
      <w:pPr>
        <w:pStyle w:val="Listenabsatz"/>
        <w:numPr>
          <w:ilvl w:val="0"/>
          <w:numId w:val="1"/>
        </w:numPr>
      </w:pPr>
      <w:r>
        <w:t>Radike Markus</w:t>
      </w:r>
    </w:p>
    <w:p w14:paraId="06D6416A" w14:textId="70A2A7CD" w:rsidR="00A6205D" w:rsidRDefault="00A6205D" w:rsidP="00A6205D">
      <w:pPr>
        <w:pStyle w:val="Listenabsatz"/>
        <w:numPr>
          <w:ilvl w:val="0"/>
          <w:numId w:val="1"/>
        </w:numPr>
      </w:pPr>
      <w:r>
        <w:t>Sauer Lukas</w:t>
      </w:r>
    </w:p>
    <w:p w14:paraId="2B0C5E48" w14:textId="4953F9A5" w:rsidR="00A6205D" w:rsidRDefault="00A6205D" w:rsidP="00A6205D">
      <w:pPr>
        <w:pStyle w:val="Listenabsatz"/>
        <w:numPr>
          <w:ilvl w:val="0"/>
          <w:numId w:val="1"/>
        </w:numPr>
      </w:pPr>
      <w:r>
        <w:t>Wolf Benedi</w:t>
      </w:r>
      <w:r w:rsidR="00FB4F01">
        <w:t>c</w:t>
      </w:r>
      <w:r>
        <w:t>t</w:t>
      </w:r>
    </w:p>
    <w:p w14:paraId="01F07131" w14:textId="77DBF166" w:rsidR="00A6205D" w:rsidRDefault="00A6205D" w:rsidP="0069641C">
      <w:pPr>
        <w:jc w:val="center"/>
      </w:pPr>
    </w:p>
    <w:p w14:paraId="4BC8DAC1" w14:textId="27C53579" w:rsidR="00A6205D" w:rsidRDefault="00A6205D" w:rsidP="00A6205D">
      <w:pPr>
        <w:jc w:val="center"/>
        <w:rPr>
          <w:b/>
          <w:bCs/>
          <w:sz w:val="28"/>
          <w:szCs w:val="28"/>
        </w:rPr>
      </w:pPr>
      <w:r w:rsidRPr="00DB72BA">
        <w:rPr>
          <w:b/>
          <w:bCs/>
          <w:sz w:val="28"/>
          <w:szCs w:val="28"/>
        </w:rPr>
        <w:t>FPGA-Oszilloskop</w:t>
      </w:r>
    </w:p>
    <w:p w14:paraId="53A11E39" w14:textId="7262E1F4" w:rsidR="005350EF" w:rsidRDefault="005350EF" w:rsidP="005350EF">
      <w:pPr>
        <w:rPr>
          <w:b/>
          <w:bCs/>
          <w:sz w:val="24"/>
          <w:szCs w:val="24"/>
        </w:rPr>
      </w:pPr>
      <w:r w:rsidRPr="000D1572">
        <w:rPr>
          <w:b/>
          <w:bCs/>
          <w:sz w:val="24"/>
          <w:szCs w:val="24"/>
        </w:rPr>
        <w:t>Projektspezifikation:</w:t>
      </w:r>
    </w:p>
    <w:p w14:paraId="56833A49" w14:textId="2559BF4E" w:rsidR="009E55CD" w:rsidRDefault="009E55CD" w:rsidP="005350EF">
      <w:r w:rsidRPr="009E55CD">
        <w:t xml:space="preserve">Entwickelt </w:t>
      </w:r>
      <w:r>
        <w:t xml:space="preserve">wird ein </w:t>
      </w:r>
      <w:r w:rsidR="007C2F33">
        <w:t>Piggy-Back</w:t>
      </w:r>
      <w:r w:rsidR="005A0F50">
        <w:t xml:space="preserve"> für das FPGA DE10-Lite-Board</w:t>
      </w:r>
      <w:r w:rsidR="00052D63">
        <w:t xml:space="preserve"> und eine dazugehörige Top-Level-Design-Unit</w:t>
      </w:r>
      <w:r w:rsidR="00532DA4">
        <w:t>, welche</w:t>
      </w:r>
      <w:r w:rsidR="00052D63">
        <w:t xml:space="preserve"> gemeinsam die Grundlage für </w:t>
      </w:r>
      <w:r w:rsidR="0091274F">
        <w:t>ein Zweikanal-Oszilloskop</w:t>
      </w:r>
      <w:r w:rsidR="00052D63">
        <w:t xml:space="preserve"> bilden</w:t>
      </w:r>
      <w:r w:rsidR="0091274F">
        <w:t xml:space="preserve">. </w:t>
      </w:r>
      <w:r w:rsidR="00052D63">
        <w:t>Das UI (</w:t>
      </w:r>
      <w:proofErr w:type="spellStart"/>
      <w:r w:rsidR="00052D63">
        <w:t>user</w:t>
      </w:r>
      <w:proofErr w:type="spellEnd"/>
      <w:r w:rsidR="00052D63">
        <w:t xml:space="preserve"> interface) wird einerseits über VGA realisiert und andererseits über eine Schnittstelle mit einem PC. </w:t>
      </w:r>
      <w:r w:rsidR="00787119">
        <w:t>Ein Rechtecksignal-Ausgang zur Kalibrierung ist angedacht.</w:t>
      </w:r>
    </w:p>
    <w:p w14:paraId="615F6D87" w14:textId="4E22EBFC" w:rsidR="00A01777" w:rsidRDefault="000918E9" w:rsidP="005350EF">
      <w:r>
        <w:t xml:space="preserve">Die Grundeinstellungen sollen per </w:t>
      </w:r>
      <w:r w:rsidR="00A01777">
        <w:t>Taster und Drehgeber eingestellt werden und gemeinsam mit der graphischen Ausgabe per VGA eine simple Anwendung ermöglich</w:t>
      </w:r>
      <w:r w:rsidR="00050E6D">
        <w:t>t</w:t>
      </w:r>
      <w:r w:rsidR="00A01777">
        <w:t xml:space="preserve">. </w:t>
      </w:r>
      <w:r w:rsidR="00050E6D">
        <w:t>Für genauere Analysen</w:t>
      </w:r>
      <w:r w:rsidR="00FA06B2">
        <w:t xml:space="preserve">, um </w:t>
      </w:r>
      <w:r w:rsidR="0077552D">
        <w:t>verschiedene Messwerte herauszufiltern, auszulesen und abzuspeichern und Screenshots zu machen, wird die USB-Schnittstelle zum Rechner verwendet.</w:t>
      </w:r>
    </w:p>
    <w:p w14:paraId="2CC4035B" w14:textId="635741BE" w:rsidR="006D4552" w:rsidRPr="009E55CD" w:rsidRDefault="00807534" w:rsidP="005350EF">
      <w:r>
        <w:t xml:space="preserve">Dimensioniert ist das </w:t>
      </w:r>
      <w:r w:rsidR="00472D0F">
        <w:t>FPGA-</w:t>
      </w:r>
      <w:proofErr w:type="spellStart"/>
      <w:r w:rsidR="00472D0F">
        <w:t>Oszi</w:t>
      </w:r>
      <w:proofErr w:type="spellEnd"/>
      <w:r w:rsidR="00472D0F">
        <w:t xml:space="preserve"> auf </w:t>
      </w:r>
      <w:r w:rsidR="006D74B8">
        <w:t xml:space="preserve">zwei Kanäle mit jeweils </w:t>
      </w:r>
      <w:r w:rsidR="00472D0F">
        <w:t xml:space="preserve">50 </w:t>
      </w:r>
      <w:proofErr w:type="spellStart"/>
      <w:r w:rsidR="00472D0F">
        <w:t>MSa</w:t>
      </w:r>
      <w:proofErr w:type="spellEnd"/>
      <w:r w:rsidR="00472D0F">
        <w:t>/s, was eine</w:t>
      </w:r>
      <w:r w:rsidR="00787119">
        <w:t xml:space="preserve"> messbare</w:t>
      </w:r>
      <w:r w:rsidR="00472D0F">
        <w:t xml:space="preserve"> Frequenz bis zu 1</w:t>
      </w:r>
      <w:r w:rsidR="00787119">
        <w:t xml:space="preserve"> </w:t>
      </w:r>
      <w:r w:rsidR="00472D0F">
        <w:t>MHz ergibt.</w:t>
      </w:r>
      <w:r w:rsidR="00787119">
        <w:t xml:space="preserve"> Angedacht ist </w:t>
      </w:r>
      <w:r w:rsidR="00D04CC8">
        <w:t xml:space="preserve">ein </w:t>
      </w:r>
      <w:r w:rsidR="00F652E4">
        <w:t xml:space="preserve">ADC mit einer Auflösung von 10 – 12 </w:t>
      </w:r>
      <w:r w:rsidR="00056A7D">
        <w:t>B</w:t>
      </w:r>
      <w:r w:rsidR="00F652E4">
        <w:t>it</w:t>
      </w:r>
      <w:r w:rsidR="007B2893">
        <w:t>, verschiedene Messbereiche werden automatisch gewählt.</w:t>
      </w:r>
    </w:p>
    <w:p w14:paraId="2676DB26" w14:textId="758BE9D3" w:rsidR="005350EF" w:rsidRDefault="004D11FF" w:rsidP="005350EF">
      <w:pPr>
        <w:rPr>
          <w:b/>
          <w:bCs/>
          <w:sz w:val="24"/>
          <w:szCs w:val="24"/>
        </w:rPr>
      </w:pPr>
      <w:r w:rsidRPr="004D11FF">
        <w:rPr>
          <w:b/>
          <w:bCs/>
          <w:sz w:val="24"/>
          <w:szCs w:val="24"/>
        </w:rPr>
        <w:t>Meilensteine:</w:t>
      </w:r>
    </w:p>
    <w:p w14:paraId="139641C3" w14:textId="1BE6CC4A" w:rsidR="00860109" w:rsidRPr="00CA4357" w:rsidRDefault="004318C6" w:rsidP="0091274F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Gemeinsame Cloud</w:t>
      </w:r>
      <w:r w:rsidR="001E2CD7">
        <w:rPr>
          <w:sz w:val="24"/>
          <w:szCs w:val="24"/>
        </w:rPr>
        <w:t xml:space="preserve"> / online Ablage</w:t>
      </w:r>
    </w:p>
    <w:p w14:paraId="31373E62" w14:textId="77777777" w:rsidR="008C3206" w:rsidRPr="008C3206" w:rsidRDefault="00CA4357" w:rsidP="0091274F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Projekt genau spezifizieren</w:t>
      </w:r>
    </w:p>
    <w:p w14:paraId="2F65F8A6" w14:textId="77777777" w:rsidR="008C3206" w:rsidRPr="008C3206" w:rsidRDefault="008C3206" w:rsidP="0091274F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Ansätze und Möglichkeiten abklären</w:t>
      </w:r>
    </w:p>
    <w:p w14:paraId="052DFC78" w14:textId="55AFCD79" w:rsidR="001E2CD7" w:rsidRPr="001E2CD7" w:rsidRDefault="001E2CD7" w:rsidP="0091274F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gleiche Programme und Versionen installieren</w:t>
      </w:r>
    </w:p>
    <w:p w14:paraId="4A7F959F" w14:textId="2FC30CFC" w:rsidR="001E2CD7" w:rsidRPr="00732E23" w:rsidRDefault="003163ED" w:rsidP="0091274F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Latex lernen</w:t>
      </w:r>
    </w:p>
    <w:p w14:paraId="68D5E5D4" w14:textId="7570E9D7" w:rsidR="00732E23" w:rsidRDefault="00732E23" w:rsidP="00732E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Anfang:</w:t>
      </w:r>
    </w:p>
    <w:p w14:paraId="07C7D991" w14:textId="668BBE0E" w:rsidR="00732E23" w:rsidRPr="00732E23" w:rsidRDefault="00201A0D" w:rsidP="00732E23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Sauer: </w:t>
      </w:r>
      <w:r>
        <w:rPr>
          <w:sz w:val="24"/>
          <w:szCs w:val="24"/>
        </w:rPr>
        <w:t xml:space="preserve">ADC einlesen </w:t>
      </w:r>
      <w:r w:rsidRPr="00201A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175B51B1" w14:textId="2559A5F4" w:rsidR="00D93FA3" w:rsidRDefault="00D93FA3" w:rsidP="00D93FA3">
      <w:pPr>
        <w:rPr>
          <w:b/>
          <w:bCs/>
        </w:rPr>
      </w:pPr>
    </w:p>
    <w:p w14:paraId="40F68368" w14:textId="77777777" w:rsidR="00D93FA3" w:rsidRPr="00A6205D" w:rsidRDefault="00D93FA3" w:rsidP="00D93FA3">
      <w:pPr>
        <w:rPr>
          <w:b/>
          <w:bCs/>
        </w:rPr>
      </w:pPr>
    </w:p>
    <w:sectPr w:rsidR="00D93FA3" w:rsidRPr="00A620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8CE"/>
    <w:multiLevelType w:val="hybridMultilevel"/>
    <w:tmpl w:val="836430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65BB"/>
    <w:multiLevelType w:val="hybridMultilevel"/>
    <w:tmpl w:val="BA141884"/>
    <w:lvl w:ilvl="0" w:tplc="EB8872E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949CB"/>
    <w:multiLevelType w:val="hybridMultilevel"/>
    <w:tmpl w:val="56B4A6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5A"/>
    <w:rsid w:val="00013287"/>
    <w:rsid w:val="00050E6D"/>
    <w:rsid w:val="00052D63"/>
    <w:rsid w:val="00055C44"/>
    <w:rsid w:val="00056A7D"/>
    <w:rsid w:val="000918E9"/>
    <w:rsid w:val="000B60EB"/>
    <w:rsid w:val="000D1572"/>
    <w:rsid w:val="001E2CD7"/>
    <w:rsid w:val="00201A0D"/>
    <w:rsid w:val="00223CF6"/>
    <w:rsid w:val="003163ED"/>
    <w:rsid w:val="003977BE"/>
    <w:rsid w:val="003E67FC"/>
    <w:rsid w:val="004318C6"/>
    <w:rsid w:val="00472D0F"/>
    <w:rsid w:val="004D11FF"/>
    <w:rsid w:val="00532DA4"/>
    <w:rsid w:val="005350EF"/>
    <w:rsid w:val="005A0F50"/>
    <w:rsid w:val="00634FC2"/>
    <w:rsid w:val="00644FE3"/>
    <w:rsid w:val="0069641C"/>
    <w:rsid w:val="006A053E"/>
    <w:rsid w:val="006D4552"/>
    <w:rsid w:val="006D74B8"/>
    <w:rsid w:val="00732E23"/>
    <w:rsid w:val="0077552D"/>
    <w:rsid w:val="00787119"/>
    <w:rsid w:val="007B2893"/>
    <w:rsid w:val="007C2F33"/>
    <w:rsid w:val="00800E2A"/>
    <w:rsid w:val="00807534"/>
    <w:rsid w:val="00851FD7"/>
    <w:rsid w:val="00860109"/>
    <w:rsid w:val="008C3206"/>
    <w:rsid w:val="0091274F"/>
    <w:rsid w:val="009932FB"/>
    <w:rsid w:val="009E559C"/>
    <w:rsid w:val="009E55CD"/>
    <w:rsid w:val="00A01777"/>
    <w:rsid w:val="00A6205D"/>
    <w:rsid w:val="00BA36D5"/>
    <w:rsid w:val="00C36026"/>
    <w:rsid w:val="00CA4357"/>
    <w:rsid w:val="00D04CC8"/>
    <w:rsid w:val="00D739C9"/>
    <w:rsid w:val="00D93FA3"/>
    <w:rsid w:val="00DB008C"/>
    <w:rsid w:val="00DB72BA"/>
    <w:rsid w:val="00F0525A"/>
    <w:rsid w:val="00F6049C"/>
    <w:rsid w:val="00F652E4"/>
    <w:rsid w:val="00F756D9"/>
    <w:rsid w:val="00FA06B2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2D7D"/>
  <w15:chartTrackingRefBased/>
  <w15:docId w15:val="{7F458585-45AA-49AA-97CF-E2DA5E9C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2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62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6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Sauer</dc:creator>
  <cp:keywords/>
  <dc:description/>
  <cp:lastModifiedBy>Lukas Sauer</cp:lastModifiedBy>
  <cp:revision>56</cp:revision>
  <dcterms:created xsi:type="dcterms:W3CDTF">2021-01-21T08:14:00Z</dcterms:created>
  <dcterms:modified xsi:type="dcterms:W3CDTF">2021-01-28T09:01:00Z</dcterms:modified>
</cp:coreProperties>
</file>