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2484" w:rsidRDefault="007D2484" w:rsidP="007D2484">
      <w:pPr>
        <w:widowControl w:val="0"/>
        <w:autoSpaceDE w:val="0"/>
        <w:autoSpaceDN w:val="0"/>
        <w:adjustRightInd w:val="0"/>
        <w:spacing w:line="240" w:lineRule="auto"/>
        <w:rPr>
          <w:sz w:val="20"/>
          <w:szCs w:val="20"/>
        </w:rPr>
      </w:pPr>
      <w:r>
        <w:rPr>
          <w:noProof/>
          <w:sz w:val="20"/>
          <w:szCs w:val="20"/>
        </w:rPr>
        <w:drawing>
          <wp:inline distT="0" distB="0" distL="0" distR="0">
            <wp:extent cx="1476375" cy="1476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6375" cy="1476375"/>
                    </a:xfrm>
                    <a:prstGeom prst="rect">
                      <a:avLst/>
                    </a:prstGeom>
                    <a:noFill/>
                    <a:ln>
                      <a:noFill/>
                    </a:ln>
                  </pic:spPr>
                </pic:pic>
              </a:graphicData>
            </a:graphic>
          </wp:inline>
        </w:drawing>
      </w:r>
      <w:r>
        <w:rPr>
          <w:sz w:val="20"/>
          <w:szCs w:val="20"/>
        </w:rPr>
        <w:br/>
      </w:r>
      <w:r>
        <w:rPr>
          <w:sz w:val="20"/>
          <w:szCs w:val="20"/>
        </w:rPr>
        <w:br/>
      </w:r>
      <w:r>
        <w:rPr>
          <w:sz w:val="20"/>
          <w:szCs w:val="20"/>
        </w:rPr>
        <w:br/>
      </w:r>
      <w:r>
        <w:rPr>
          <w:sz w:val="20"/>
          <w:szCs w:val="20"/>
        </w:rPr>
        <w:br/>
      </w:r>
    </w:p>
    <w:tbl>
      <w:tblPr>
        <w:tblW w:w="0" w:type="auto"/>
        <w:tblLayout w:type="fixed"/>
        <w:tblCellMar>
          <w:left w:w="0" w:type="dxa"/>
          <w:right w:w="0" w:type="dxa"/>
        </w:tblCellMar>
        <w:tblLook w:val="0000" w:firstRow="0" w:lastRow="0" w:firstColumn="0" w:lastColumn="0" w:noHBand="0" w:noVBand="0"/>
      </w:tblPr>
      <w:tblGrid>
        <w:gridCol w:w="3686"/>
        <w:gridCol w:w="4820"/>
      </w:tblGrid>
      <w:tr w:rsidR="007D2484" w:rsidTr="008273C5">
        <w:trPr>
          <w:trHeight w:val="7088"/>
        </w:trPr>
        <w:tc>
          <w:tcPr>
            <w:tcW w:w="8505" w:type="dxa"/>
            <w:gridSpan w:val="2"/>
            <w:vMerge w:val="restart"/>
            <w:tcBorders>
              <w:top w:val="nil"/>
              <w:left w:val="nil"/>
              <w:bottom w:val="nil"/>
              <w:right w:val="nil"/>
            </w:tcBorders>
          </w:tcPr>
          <w:p w:rsidR="007D2484" w:rsidRDefault="007D2484" w:rsidP="008273C5">
            <w:pPr>
              <w:widowControl w:val="0"/>
              <w:autoSpaceDE w:val="0"/>
              <w:autoSpaceDN w:val="0"/>
              <w:adjustRightInd w:val="0"/>
              <w:spacing w:line="240" w:lineRule="auto"/>
              <w:rPr>
                <w:sz w:val="20"/>
                <w:szCs w:val="20"/>
              </w:rPr>
            </w:pPr>
            <w:r>
              <w:rPr>
                <w:rFonts w:ascii="Vafle VUT" w:hAnsi="Vafle VUT" w:cs="Vafle VUT"/>
                <w:sz w:val="50"/>
                <w:szCs w:val="50"/>
              </w:rPr>
              <w:t>VYSOKÉ UČENÍ TECHNICKÉ V BRNĚ</w:t>
            </w:r>
            <w:r>
              <w:rPr>
                <w:sz w:val="20"/>
                <w:szCs w:val="20"/>
              </w:rPr>
              <w:br/>
            </w:r>
            <w:r>
              <w:rPr>
                <w:rFonts w:ascii="Vafle VUT" w:hAnsi="Vafle VUT" w:cs="Vafle VUT"/>
                <w:color w:val="8A8C90"/>
              </w:rPr>
              <w:t>BRNO UNIVERSITY OF TECHNOLOGY</w:t>
            </w:r>
            <w:r>
              <w:rPr>
                <w:sz w:val="20"/>
                <w:szCs w:val="20"/>
              </w:rPr>
              <w:br/>
            </w:r>
            <w:r>
              <w:rPr>
                <w:sz w:val="20"/>
                <w:szCs w:val="20"/>
              </w:rPr>
              <w:br/>
            </w:r>
            <w:r>
              <w:rPr>
                <w:sz w:val="20"/>
                <w:szCs w:val="20"/>
              </w:rPr>
              <w:br/>
            </w:r>
            <w:r>
              <w:rPr>
                <w:rFonts w:ascii="Vafle VUT" w:hAnsi="Vafle VUT" w:cs="Vafle VUT"/>
                <w:sz w:val="36"/>
                <w:szCs w:val="36"/>
              </w:rPr>
              <w:t>FAKULTA ELEKTROTECHNIKY</w:t>
            </w:r>
            <w:r>
              <w:rPr>
                <w:rFonts w:ascii="Vafle VUT" w:hAnsi="Vafle VUT" w:cs="Vafle VUT"/>
                <w:sz w:val="36"/>
                <w:szCs w:val="36"/>
              </w:rPr>
              <w:br/>
              <w:t>A KOMUNIKAČNÍCH TECHNOLOGIÍ</w:t>
            </w:r>
            <w:r>
              <w:rPr>
                <w:sz w:val="20"/>
                <w:szCs w:val="20"/>
              </w:rPr>
              <w:br/>
            </w:r>
            <w:r>
              <w:rPr>
                <w:rFonts w:ascii="Vafle VUT" w:hAnsi="Vafle VUT" w:cs="Vafle VUT"/>
                <w:color w:val="8A8C90"/>
              </w:rPr>
              <w:t>FACULTY OF ELECTRICAL ENGINEERING AND COMMUNICATION</w:t>
            </w:r>
            <w:r>
              <w:rPr>
                <w:sz w:val="20"/>
                <w:szCs w:val="20"/>
              </w:rPr>
              <w:br/>
            </w:r>
            <w:r>
              <w:rPr>
                <w:sz w:val="20"/>
                <w:szCs w:val="20"/>
              </w:rPr>
              <w:br/>
            </w:r>
            <w:r>
              <w:rPr>
                <w:sz w:val="20"/>
                <w:szCs w:val="20"/>
              </w:rPr>
              <w:br/>
            </w:r>
            <w:r>
              <w:rPr>
                <w:rFonts w:ascii="Vafle VUT" w:hAnsi="Vafle VUT" w:cs="Vafle VUT"/>
                <w:sz w:val="36"/>
                <w:szCs w:val="36"/>
              </w:rPr>
              <w:t>ÚSTAV AUTOMATIZACE A MĚŘICÍ TECHNIKY</w:t>
            </w:r>
            <w:r>
              <w:rPr>
                <w:sz w:val="20"/>
                <w:szCs w:val="20"/>
              </w:rPr>
              <w:br/>
            </w:r>
            <w:r>
              <w:rPr>
                <w:rFonts w:ascii="Vafle VUT" w:hAnsi="Vafle VUT" w:cs="Vafle VUT"/>
                <w:color w:val="8A8C90"/>
              </w:rPr>
              <w:t>DEPARTMENT OF CONTROL AND INSTRUMENTATION</w:t>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rFonts w:ascii="Vafle VUT" w:hAnsi="Vafle VUT" w:cs="Vafle VUT"/>
                <w:sz w:val="42"/>
                <w:szCs w:val="42"/>
              </w:rPr>
              <w:t>SLAVE MODUL VYUŽÍVAJÍCÍ KOMUNIKAČNÍ PROTOKOL ETHERCAT</w:t>
            </w:r>
            <w:r>
              <w:rPr>
                <w:sz w:val="20"/>
                <w:szCs w:val="20"/>
              </w:rPr>
              <w:br/>
            </w:r>
            <w:r>
              <w:rPr>
                <w:rFonts w:ascii="Vafle VUT" w:hAnsi="Vafle VUT" w:cs="Vafle VUT"/>
                <w:color w:val="8A8C90"/>
              </w:rPr>
              <w:t>SLAVE ETHERCAT MODULE</w:t>
            </w:r>
            <w:r>
              <w:rPr>
                <w:sz w:val="20"/>
                <w:szCs w:val="20"/>
              </w:rPr>
              <w:br/>
            </w:r>
            <w:r>
              <w:rPr>
                <w:sz w:val="20"/>
                <w:szCs w:val="20"/>
              </w:rPr>
              <w:br/>
            </w:r>
            <w:r>
              <w:rPr>
                <w:sz w:val="20"/>
                <w:szCs w:val="20"/>
              </w:rPr>
              <w:br/>
            </w:r>
          </w:p>
        </w:tc>
      </w:tr>
      <w:tr w:rsidR="007D2484" w:rsidTr="008273C5">
        <w:trPr>
          <w:trHeight w:val="1021"/>
        </w:trPr>
        <w:tc>
          <w:tcPr>
            <w:tcW w:w="8505" w:type="dxa"/>
            <w:gridSpan w:val="2"/>
            <w:vMerge w:val="restart"/>
            <w:tcBorders>
              <w:top w:val="nil"/>
              <w:left w:val="nil"/>
              <w:bottom w:val="nil"/>
              <w:right w:val="nil"/>
            </w:tcBorders>
          </w:tcPr>
          <w:p w:rsidR="007D2484" w:rsidRDefault="007D2484" w:rsidP="008273C5">
            <w:pPr>
              <w:widowControl w:val="0"/>
              <w:autoSpaceDE w:val="0"/>
              <w:autoSpaceDN w:val="0"/>
              <w:adjustRightInd w:val="0"/>
              <w:spacing w:line="240" w:lineRule="auto"/>
              <w:rPr>
                <w:sz w:val="20"/>
                <w:szCs w:val="20"/>
              </w:rPr>
            </w:pPr>
            <w:r>
              <w:rPr>
                <w:rFonts w:ascii="Vafle VUT" w:hAnsi="Vafle VUT" w:cs="Vafle VUT"/>
                <w:sz w:val="30"/>
                <w:szCs w:val="30"/>
              </w:rPr>
              <w:t>BAKALÁŘSKÁ PRÁCE</w:t>
            </w:r>
            <w:r>
              <w:rPr>
                <w:sz w:val="20"/>
                <w:szCs w:val="20"/>
              </w:rPr>
              <w:br/>
            </w:r>
            <w:r>
              <w:rPr>
                <w:rFonts w:ascii="Vafle VUT" w:hAnsi="Vafle VUT" w:cs="Vafle VUT"/>
                <w:color w:val="8A8C90"/>
              </w:rPr>
              <w:t>BACHELOR'S THESIS</w:t>
            </w:r>
            <w:r>
              <w:rPr>
                <w:sz w:val="20"/>
                <w:szCs w:val="20"/>
              </w:rPr>
              <w:br/>
            </w:r>
          </w:p>
        </w:tc>
      </w:tr>
      <w:tr w:rsidR="007D2484" w:rsidTr="008273C5">
        <w:trPr>
          <w:trHeight w:val="1021"/>
        </w:trPr>
        <w:tc>
          <w:tcPr>
            <w:tcW w:w="3686" w:type="dxa"/>
            <w:tcBorders>
              <w:top w:val="nil"/>
              <w:left w:val="nil"/>
              <w:bottom w:val="nil"/>
              <w:right w:val="nil"/>
            </w:tcBorders>
          </w:tcPr>
          <w:p w:rsidR="007D2484" w:rsidRDefault="007D2484" w:rsidP="008273C5">
            <w:pPr>
              <w:widowControl w:val="0"/>
              <w:autoSpaceDE w:val="0"/>
              <w:autoSpaceDN w:val="0"/>
              <w:adjustRightInd w:val="0"/>
              <w:spacing w:line="240" w:lineRule="auto"/>
              <w:rPr>
                <w:sz w:val="20"/>
                <w:szCs w:val="20"/>
              </w:rPr>
            </w:pPr>
            <w:r>
              <w:rPr>
                <w:rFonts w:ascii="Vafle VUT" w:hAnsi="Vafle VUT" w:cs="Vafle VUT"/>
                <w:sz w:val="30"/>
                <w:szCs w:val="30"/>
              </w:rPr>
              <w:t>AUTOR PRÁCE</w:t>
            </w:r>
            <w:r>
              <w:rPr>
                <w:sz w:val="20"/>
                <w:szCs w:val="20"/>
              </w:rPr>
              <w:br/>
            </w:r>
            <w:r>
              <w:rPr>
                <w:rFonts w:ascii="Vafle VUT" w:hAnsi="Vafle VUT" w:cs="Vafle VUT"/>
                <w:color w:val="8A8C90"/>
              </w:rPr>
              <w:t>AUTHOR</w:t>
            </w:r>
            <w:r>
              <w:rPr>
                <w:sz w:val="20"/>
                <w:szCs w:val="20"/>
              </w:rPr>
              <w:br/>
            </w:r>
          </w:p>
        </w:tc>
        <w:tc>
          <w:tcPr>
            <w:tcW w:w="4820" w:type="dxa"/>
            <w:tcBorders>
              <w:top w:val="nil"/>
              <w:left w:val="nil"/>
              <w:bottom w:val="nil"/>
              <w:right w:val="nil"/>
            </w:tcBorders>
          </w:tcPr>
          <w:p w:rsidR="007D2484" w:rsidRDefault="007D2484" w:rsidP="008273C5">
            <w:pPr>
              <w:widowControl w:val="0"/>
              <w:autoSpaceDE w:val="0"/>
              <w:autoSpaceDN w:val="0"/>
              <w:adjustRightInd w:val="0"/>
              <w:spacing w:line="240" w:lineRule="auto"/>
              <w:rPr>
                <w:sz w:val="20"/>
                <w:szCs w:val="20"/>
              </w:rPr>
            </w:pPr>
            <w:r>
              <w:rPr>
                <w:rFonts w:ascii="Vafle VUT" w:hAnsi="Vafle VUT" w:cs="Vafle VUT"/>
                <w:sz w:val="30"/>
                <w:szCs w:val="30"/>
              </w:rPr>
              <w:t>Jakub Hadámek</w:t>
            </w:r>
          </w:p>
        </w:tc>
      </w:tr>
      <w:tr w:rsidR="007D2484" w:rsidTr="008273C5">
        <w:trPr>
          <w:trHeight w:val="1418"/>
        </w:trPr>
        <w:tc>
          <w:tcPr>
            <w:tcW w:w="3686" w:type="dxa"/>
            <w:tcBorders>
              <w:top w:val="nil"/>
              <w:left w:val="nil"/>
              <w:bottom w:val="nil"/>
              <w:right w:val="nil"/>
            </w:tcBorders>
          </w:tcPr>
          <w:p w:rsidR="007D2484" w:rsidRDefault="007D2484" w:rsidP="008273C5">
            <w:pPr>
              <w:widowControl w:val="0"/>
              <w:autoSpaceDE w:val="0"/>
              <w:autoSpaceDN w:val="0"/>
              <w:adjustRightInd w:val="0"/>
              <w:spacing w:line="240" w:lineRule="auto"/>
              <w:rPr>
                <w:sz w:val="20"/>
                <w:szCs w:val="20"/>
              </w:rPr>
            </w:pPr>
            <w:r>
              <w:rPr>
                <w:rFonts w:ascii="Vafle VUT" w:hAnsi="Vafle VUT" w:cs="Vafle VUT"/>
                <w:sz w:val="30"/>
                <w:szCs w:val="30"/>
              </w:rPr>
              <w:t>VEDOUCÍ PRÁCE</w:t>
            </w:r>
            <w:r>
              <w:rPr>
                <w:sz w:val="20"/>
                <w:szCs w:val="20"/>
              </w:rPr>
              <w:br/>
            </w:r>
            <w:r>
              <w:rPr>
                <w:rFonts w:ascii="Vafle VUT" w:hAnsi="Vafle VUT" w:cs="Vafle VUT"/>
                <w:color w:val="8A8C90"/>
              </w:rPr>
              <w:t>SUPERVISOR</w:t>
            </w:r>
            <w:r>
              <w:rPr>
                <w:sz w:val="20"/>
                <w:szCs w:val="20"/>
              </w:rPr>
              <w:br/>
            </w:r>
          </w:p>
        </w:tc>
        <w:tc>
          <w:tcPr>
            <w:tcW w:w="4820" w:type="dxa"/>
            <w:tcBorders>
              <w:top w:val="nil"/>
              <w:left w:val="nil"/>
              <w:bottom w:val="nil"/>
              <w:right w:val="nil"/>
            </w:tcBorders>
          </w:tcPr>
          <w:p w:rsidR="007D2484" w:rsidRDefault="007D2484" w:rsidP="008273C5">
            <w:pPr>
              <w:widowControl w:val="0"/>
              <w:autoSpaceDE w:val="0"/>
              <w:autoSpaceDN w:val="0"/>
              <w:adjustRightInd w:val="0"/>
              <w:spacing w:line="240" w:lineRule="auto"/>
              <w:rPr>
                <w:sz w:val="20"/>
                <w:szCs w:val="20"/>
              </w:rPr>
            </w:pPr>
            <w:r>
              <w:rPr>
                <w:rFonts w:ascii="Vafle VUT" w:hAnsi="Vafle VUT" w:cs="Vafle VUT"/>
                <w:sz w:val="30"/>
                <w:szCs w:val="30"/>
              </w:rPr>
              <w:t>Ing. Soběslav Valach</w:t>
            </w:r>
          </w:p>
        </w:tc>
      </w:tr>
      <w:tr w:rsidR="007D2484" w:rsidTr="008273C5">
        <w:trPr>
          <w:trHeight w:val="284"/>
        </w:trPr>
        <w:tc>
          <w:tcPr>
            <w:tcW w:w="3686" w:type="dxa"/>
            <w:tcBorders>
              <w:top w:val="nil"/>
              <w:left w:val="nil"/>
              <w:bottom w:val="nil"/>
              <w:right w:val="nil"/>
            </w:tcBorders>
          </w:tcPr>
          <w:p w:rsidR="007D2484" w:rsidRDefault="007D2484" w:rsidP="008273C5">
            <w:pPr>
              <w:widowControl w:val="0"/>
              <w:autoSpaceDE w:val="0"/>
              <w:autoSpaceDN w:val="0"/>
              <w:adjustRightInd w:val="0"/>
              <w:spacing w:line="240" w:lineRule="auto"/>
              <w:rPr>
                <w:sz w:val="20"/>
                <w:szCs w:val="20"/>
              </w:rPr>
            </w:pPr>
            <w:r>
              <w:rPr>
                <w:rFonts w:ascii="Vafle VUT" w:hAnsi="Vafle VUT" w:cs="Vafle VUT"/>
                <w:sz w:val="30"/>
                <w:szCs w:val="30"/>
              </w:rPr>
              <w:t>BRNO 2018</w:t>
            </w:r>
          </w:p>
        </w:tc>
        <w:tc>
          <w:tcPr>
            <w:tcW w:w="4820" w:type="dxa"/>
            <w:tcBorders>
              <w:top w:val="nil"/>
              <w:left w:val="nil"/>
              <w:bottom w:val="nil"/>
              <w:right w:val="nil"/>
            </w:tcBorders>
          </w:tcPr>
          <w:p w:rsidR="007D2484" w:rsidRDefault="007D2484" w:rsidP="008273C5">
            <w:pPr>
              <w:widowControl w:val="0"/>
              <w:autoSpaceDE w:val="0"/>
              <w:autoSpaceDN w:val="0"/>
              <w:adjustRightInd w:val="0"/>
              <w:spacing w:line="240" w:lineRule="auto"/>
              <w:rPr>
                <w:sz w:val="20"/>
                <w:szCs w:val="20"/>
              </w:rPr>
            </w:pPr>
            <w:r>
              <w:rPr>
                <w:sz w:val="20"/>
                <w:szCs w:val="20"/>
              </w:rPr>
              <w:t> </w:t>
            </w:r>
          </w:p>
        </w:tc>
      </w:tr>
    </w:tbl>
    <w:p w:rsidR="007D2484" w:rsidRDefault="007D2484" w:rsidP="007D2484">
      <w:pPr>
        <w:sectPr w:rsidR="007D2484" w:rsidSect="007D2484">
          <w:type w:val="continuous"/>
          <w:pgSz w:w="11906" w:h="16838"/>
          <w:pgMar w:top="1247" w:right="1701" w:bottom="1134" w:left="1701" w:header="720" w:footer="720" w:gutter="0"/>
          <w:pgNumType w:start="1"/>
          <w:cols w:space="720"/>
          <w:noEndnote/>
        </w:sectPr>
      </w:pPr>
    </w:p>
    <w:p w:rsidR="007D2484" w:rsidRDefault="007D2484" w:rsidP="007D2484"/>
    <w:p w:rsidR="00027900" w:rsidRPr="00027900" w:rsidRDefault="00027900" w:rsidP="00027900">
      <w:pPr>
        <w:pStyle w:val="Heading7"/>
        <w:widowControl w:val="0"/>
        <w:spacing w:before="2400" w:line="240" w:lineRule="auto"/>
        <w:jc w:val="center"/>
        <w:rPr>
          <w:rFonts w:ascii="Arial" w:hAnsi="Arial" w:cs="Arial"/>
          <w:caps/>
          <w:color w:val="FF0000"/>
          <w:sz w:val="28"/>
          <w:szCs w:val="28"/>
        </w:rPr>
      </w:pPr>
      <w:r w:rsidRPr="00027900">
        <w:rPr>
          <w:rFonts w:ascii="Arial" w:hAnsi="Arial" w:cs="Arial"/>
          <w:caps/>
          <w:color w:val="FF0000"/>
          <w:sz w:val="28"/>
          <w:szCs w:val="28"/>
        </w:rPr>
        <w:t xml:space="preserve">zadání </w:t>
      </w:r>
      <w:r>
        <w:rPr>
          <w:rFonts w:ascii="Arial" w:hAnsi="Arial" w:cs="Arial"/>
          <w:caps/>
          <w:color w:val="FF0000"/>
          <w:sz w:val="28"/>
          <w:szCs w:val="28"/>
        </w:rPr>
        <w:t>Bakalářské/Diplomové</w:t>
      </w:r>
      <w:r w:rsidRPr="00027900">
        <w:rPr>
          <w:rFonts w:ascii="Arial" w:hAnsi="Arial" w:cs="Arial"/>
          <w:caps/>
          <w:color w:val="FF0000"/>
          <w:sz w:val="28"/>
          <w:szCs w:val="28"/>
        </w:rPr>
        <w:t xml:space="preserve"> práce – </w:t>
      </w:r>
      <w:r>
        <w:rPr>
          <w:rFonts w:ascii="Arial" w:hAnsi="Arial" w:cs="Arial"/>
          <w:caps/>
          <w:color w:val="FF0000"/>
          <w:sz w:val="28"/>
          <w:szCs w:val="28"/>
        </w:rPr>
        <w:t xml:space="preserve">                       </w:t>
      </w:r>
      <w:r w:rsidRPr="00027900">
        <w:rPr>
          <w:rFonts w:ascii="Arial" w:hAnsi="Arial" w:cs="Arial"/>
          <w:caps/>
          <w:color w:val="FF0000"/>
          <w:sz w:val="28"/>
          <w:szCs w:val="28"/>
        </w:rPr>
        <w:t>vloží se na tuto pozici</w:t>
      </w:r>
    </w:p>
    <w:p w:rsidR="00027900" w:rsidRPr="00557AFD" w:rsidRDefault="00027900" w:rsidP="00027900">
      <w:pPr>
        <w:widowControl w:val="0"/>
        <w:spacing w:after="60" w:line="240" w:lineRule="auto"/>
        <w:rPr>
          <w:rFonts w:ascii="Arial" w:hAnsi="Arial" w:cs="Arial"/>
          <w:caps/>
          <w:sz w:val="20"/>
          <w:szCs w:val="20"/>
        </w:rPr>
      </w:pPr>
    </w:p>
    <w:p w:rsidR="00027900" w:rsidRDefault="00027900" w:rsidP="00027900">
      <w:pPr>
        <w:rPr>
          <w:rFonts w:ascii="Arial" w:hAnsi="Arial" w:cs="Arial"/>
          <w:szCs w:val="22"/>
        </w:rPr>
      </w:pPr>
    </w:p>
    <w:p w:rsidR="00027900" w:rsidRDefault="00027900" w:rsidP="00027900">
      <w:pPr>
        <w:rPr>
          <w:rFonts w:ascii="Arial" w:hAnsi="Arial" w:cs="Arial"/>
          <w:szCs w:val="22"/>
        </w:rPr>
      </w:pPr>
    </w:p>
    <w:p w:rsidR="002C0A91" w:rsidRPr="00027900" w:rsidRDefault="00027900" w:rsidP="00027900">
      <w:pPr>
        <w:widowControl w:val="0"/>
        <w:spacing w:after="60" w:line="240" w:lineRule="auto"/>
        <w:rPr>
          <w:rFonts w:ascii="Arial" w:hAnsi="Arial" w:cs="Arial"/>
          <w:color w:val="FF0000"/>
          <w:szCs w:val="22"/>
        </w:rPr>
      </w:pPr>
      <w:r w:rsidRPr="00027900">
        <w:rPr>
          <w:rFonts w:ascii="Arial" w:hAnsi="Arial" w:cs="Arial"/>
          <w:color w:val="FF0000"/>
          <w:szCs w:val="22"/>
        </w:rPr>
        <w:t xml:space="preserve">Zadání </w:t>
      </w:r>
      <w:r w:rsidR="003D0A68">
        <w:rPr>
          <w:rFonts w:ascii="Arial" w:hAnsi="Arial" w:cs="Arial"/>
          <w:color w:val="FF0000"/>
          <w:szCs w:val="22"/>
        </w:rPr>
        <w:t>bakalářské/diplomové</w:t>
      </w:r>
      <w:r w:rsidRPr="00027900">
        <w:rPr>
          <w:rFonts w:ascii="Arial" w:hAnsi="Arial" w:cs="Arial"/>
          <w:color w:val="FF0000"/>
          <w:szCs w:val="22"/>
        </w:rPr>
        <w:t xml:space="preserve"> práce se generuje v IS. Je možné vložit i naskenované zadání, které student převzal od vedoucího práce. Na zadání musí být nové logo VUT.</w:t>
      </w:r>
    </w:p>
    <w:p w:rsidR="00027900" w:rsidRDefault="00027900" w:rsidP="00027900">
      <w:pPr>
        <w:widowControl w:val="0"/>
        <w:spacing w:after="60" w:line="240" w:lineRule="auto"/>
        <w:rPr>
          <w:rFonts w:ascii="Arial" w:hAnsi="Arial" w:cs="Arial"/>
          <w:szCs w:val="22"/>
        </w:rPr>
      </w:pPr>
    </w:p>
    <w:p w:rsidR="00027900" w:rsidRDefault="00027900" w:rsidP="00027900">
      <w:pPr>
        <w:widowControl w:val="0"/>
        <w:spacing w:after="60" w:line="240" w:lineRule="auto"/>
        <w:rPr>
          <w:rFonts w:ascii="Arial" w:hAnsi="Arial" w:cs="Arial"/>
          <w:szCs w:val="22"/>
        </w:rPr>
      </w:pPr>
    </w:p>
    <w:p w:rsidR="00027900" w:rsidRDefault="00027900" w:rsidP="00027900">
      <w:pPr>
        <w:widowControl w:val="0"/>
        <w:spacing w:after="60" w:line="240" w:lineRule="auto"/>
        <w:rPr>
          <w:rFonts w:ascii="Arial" w:hAnsi="Arial" w:cs="Arial"/>
          <w:szCs w:val="22"/>
        </w:rPr>
      </w:pPr>
    </w:p>
    <w:p w:rsidR="00027900" w:rsidRDefault="00027900" w:rsidP="00027900">
      <w:pPr>
        <w:widowControl w:val="0"/>
        <w:spacing w:after="60" w:line="240" w:lineRule="auto"/>
        <w:rPr>
          <w:rFonts w:ascii="Arial" w:hAnsi="Arial" w:cs="Arial"/>
          <w:caps/>
          <w:sz w:val="20"/>
          <w:szCs w:val="20"/>
        </w:rPr>
      </w:pPr>
    </w:p>
    <w:p w:rsidR="00027900" w:rsidRDefault="00027900" w:rsidP="00027900">
      <w:pPr>
        <w:widowControl w:val="0"/>
        <w:spacing w:after="60" w:line="240" w:lineRule="auto"/>
        <w:rPr>
          <w:rFonts w:ascii="Arial" w:hAnsi="Arial" w:cs="Arial"/>
          <w:caps/>
          <w:sz w:val="20"/>
          <w:szCs w:val="20"/>
        </w:rPr>
      </w:pPr>
    </w:p>
    <w:p w:rsidR="00027900" w:rsidRDefault="00027900" w:rsidP="00027900">
      <w:pPr>
        <w:widowControl w:val="0"/>
        <w:spacing w:after="60" w:line="240" w:lineRule="auto"/>
        <w:rPr>
          <w:rFonts w:ascii="Arial" w:hAnsi="Arial" w:cs="Arial"/>
          <w:caps/>
          <w:sz w:val="20"/>
          <w:szCs w:val="20"/>
        </w:rPr>
      </w:pPr>
    </w:p>
    <w:p w:rsidR="00027900" w:rsidRDefault="00027900" w:rsidP="00027900">
      <w:pPr>
        <w:widowControl w:val="0"/>
        <w:spacing w:after="60" w:line="240" w:lineRule="auto"/>
        <w:rPr>
          <w:rFonts w:ascii="Arial" w:hAnsi="Arial" w:cs="Arial"/>
          <w:caps/>
          <w:sz w:val="20"/>
          <w:szCs w:val="20"/>
        </w:rPr>
      </w:pPr>
    </w:p>
    <w:p w:rsidR="00027900" w:rsidRDefault="00027900" w:rsidP="00027900">
      <w:pPr>
        <w:widowControl w:val="0"/>
        <w:spacing w:after="60" w:line="240" w:lineRule="auto"/>
        <w:rPr>
          <w:rFonts w:ascii="Arial" w:hAnsi="Arial" w:cs="Arial"/>
          <w:caps/>
          <w:sz w:val="20"/>
          <w:szCs w:val="20"/>
        </w:rPr>
      </w:pPr>
    </w:p>
    <w:p w:rsidR="00027900" w:rsidRDefault="00027900" w:rsidP="00027900">
      <w:pPr>
        <w:widowControl w:val="0"/>
        <w:spacing w:after="60" w:line="240" w:lineRule="auto"/>
        <w:rPr>
          <w:rFonts w:ascii="Arial" w:hAnsi="Arial" w:cs="Arial"/>
          <w:caps/>
          <w:sz w:val="20"/>
          <w:szCs w:val="20"/>
        </w:rPr>
      </w:pPr>
    </w:p>
    <w:p w:rsidR="00027900" w:rsidRPr="00557AFD" w:rsidRDefault="00027900" w:rsidP="00027900">
      <w:pPr>
        <w:widowControl w:val="0"/>
        <w:spacing w:after="60" w:line="240" w:lineRule="auto"/>
        <w:rPr>
          <w:rFonts w:ascii="Arial" w:hAnsi="Arial" w:cs="Arial"/>
          <w:caps/>
          <w:sz w:val="20"/>
          <w:szCs w:val="20"/>
        </w:rPr>
      </w:pPr>
    </w:p>
    <w:p w:rsidR="00B527DD" w:rsidRPr="00B527DD" w:rsidRDefault="00B527DD" w:rsidP="00B527DD">
      <w:pPr>
        <w:widowControl w:val="0"/>
        <w:rPr>
          <w:rFonts w:ascii="Arial" w:hAnsi="Arial" w:cs="Arial"/>
          <w:b/>
          <w:szCs w:val="22"/>
          <w:u w:val="single"/>
        </w:rPr>
      </w:pPr>
      <w:r w:rsidRPr="00B527DD">
        <w:rPr>
          <w:rFonts w:ascii="Arial" w:hAnsi="Arial" w:cs="Arial"/>
          <w:szCs w:val="22"/>
          <w:u w:val="single"/>
        </w:rPr>
        <w:t xml:space="preserve">Poznámka: </w:t>
      </w:r>
    </w:p>
    <w:p w:rsidR="00DE5FF4" w:rsidRDefault="00B527DD" w:rsidP="00B527DD">
      <w:pPr>
        <w:rPr>
          <w:rFonts w:ascii="Arial" w:hAnsi="Arial" w:cs="Arial"/>
          <w:szCs w:val="22"/>
        </w:rPr>
      </w:pPr>
      <w:r w:rsidRPr="007F7F7D">
        <w:rPr>
          <w:rFonts w:ascii="Arial" w:hAnsi="Arial" w:cs="Arial"/>
          <w:b/>
          <w:color w:val="FF0000"/>
          <w:sz w:val="20"/>
        </w:rPr>
        <w:t>Červeným písmem j</w:t>
      </w:r>
      <w:r>
        <w:rPr>
          <w:rFonts w:ascii="Arial" w:hAnsi="Arial" w:cs="Arial"/>
          <w:b/>
          <w:color w:val="FF0000"/>
          <w:sz w:val="20"/>
        </w:rPr>
        <w:t>e</w:t>
      </w:r>
      <w:r w:rsidRPr="007F7F7D">
        <w:rPr>
          <w:rFonts w:ascii="Arial" w:hAnsi="Arial" w:cs="Arial"/>
          <w:b/>
          <w:color w:val="FF0000"/>
          <w:sz w:val="20"/>
        </w:rPr>
        <w:t xml:space="preserve"> uveden</w:t>
      </w:r>
      <w:r>
        <w:rPr>
          <w:rFonts w:ascii="Arial" w:hAnsi="Arial" w:cs="Arial"/>
          <w:b/>
          <w:color w:val="FF0000"/>
          <w:sz w:val="20"/>
        </w:rPr>
        <w:t>o, co má být napsáno resp. Aktualizováno!!</w:t>
      </w:r>
    </w:p>
    <w:p w:rsidR="00877C96" w:rsidRDefault="00877C96" w:rsidP="002C0A91">
      <w:pPr>
        <w:rPr>
          <w:rFonts w:ascii="Arial" w:hAnsi="Arial" w:cs="Arial"/>
          <w:szCs w:val="22"/>
        </w:rPr>
        <w:sectPr w:rsidR="00877C96" w:rsidSect="00DE5FF4">
          <w:footerReference w:type="even" r:id="rId9"/>
          <w:footerReference w:type="default" r:id="rId10"/>
          <w:type w:val="continuous"/>
          <w:pgSz w:w="11906" w:h="16838"/>
          <w:pgMar w:top="1701" w:right="1418" w:bottom="1701" w:left="1418" w:header="709" w:footer="709" w:gutter="567"/>
          <w:cols w:space="708"/>
          <w:titlePg/>
          <w:docGrid w:linePitch="360"/>
        </w:sectPr>
      </w:pPr>
      <w:r>
        <w:rPr>
          <w:rFonts w:ascii="Arial" w:hAnsi="Arial" w:cs="Arial"/>
          <w:szCs w:val="22"/>
        </w:rPr>
        <w:t xml:space="preserve"> </w:t>
      </w:r>
    </w:p>
    <w:p w:rsidR="00A86523" w:rsidRPr="00912EE1" w:rsidRDefault="00A86523" w:rsidP="0019118E">
      <w:pPr>
        <w:pStyle w:val="ds34nadpis"/>
        <w:spacing w:line="276" w:lineRule="auto"/>
      </w:pPr>
      <w:r w:rsidRPr="00912EE1">
        <w:lastRenderedPageBreak/>
        <w:t>Abstrakt</w:t>
      </w:r>
    </w:p>
    <w:p w:rsidR="00A86523" w:rsidRPr="00912EE1" w:rsidRDefault="00A86523" w:rsidP="004A369D">
      <w:pPr>
        <w:pStyle w:val="Odstavecprvn"/>
      </w:pPr>
      <w:r w:rsidRPr="00912EE1">
        <w:t>Do tohoto odstavce bude zapsán výtah (abstrakt) práce v českém jazyce.</w:t>
      </w:r>
    </w:p>
    <w:p w:rsidR="00A86523" w:rsidRPr="00912EE1" w:rsidRDefault="00A86523" w:rsidP="0019118E">
      <w:pPr>
        <w:pStyle w:val="ds34"/>
        <w:spacing w:line="276" w:lineRule="auto"/>
      </w:pPr>
    </w:p>
    <w:p w:rsidR="00A86523" w:rsidRPr="00912EE1" w:rsidRDefault="00A86523" w:rsidP="0019118E">
      <w:pPr>
        <w:pStyle w:val="ds34"/>
        <w:spacing w:line="276" w:lineRule="auto"/>
      </w:pPr>
    </w:p>
    <w:p w:rsidR="00A86523" w:rsidRPr="00912EE1" w:rsidRDefault="00A86523" w:rsidP="0019118E">
      <w:pPr>
        <w:pStyle w:val="ds34"/>
        <w:spacing w:line="276" w:lineRule="auto"/>
      </w:pPr>
    </w:p>
    <w:p w:rsidR="00A86523" w:rsidRPr="00912EE1" w:rsidRDefault="00A86523" w:rsidP="0019118E">
      <w:pPr>
        <w:pStyle w:val="ds34"/>
        <w:spacing w:line="276" w:lineRule="auto"/>
      </w:pPr>
    </w:p>
    <w:p w:rsidR="00A86523" w:rsidRPr="00912EE1" w:rsidRDefault="00A86523" w:rsidP="0019118E">
      <w:pPr>
        <w:pStyle w:val="ds34nadpis"/>
        <w:spacing w:line="276" w:lineRule="auto"/>
      </w:pPr>
      <w:r w:rsidRPr="00912EE1">
        <w:t>Klíčová slova</w:t>
      </w:r>
    </w:p>
    <w:p w:rsidR="00A86523" w:rsidRPr="00912EE1" w:rsidRDefault="00A86523" w:rsidP="004A369D">
      <w:pPr>
        <w:pStyle w:val="Odstavecprvn"/>
      </w:pPr>
      <w:r w:rsidRPr="00912EE1">
        <w:t>Sem budou zapsána jednotlivá klíčová slova v českém jazyce, oddělená čárkami.</w:t>
      </w:r>
    </w:p>
    <w:p w:rsidR="00A86523" w:rsidRDefault="00A86523" w:rsidP="0019118E">
      <w:pPr>
        <w:pStyle w:val="ds34"/>
        <w:spacing w:line="276" w:lineRule="auto"/>
      </w:pPr>
    </w:p>
    <w:p w:rsidR="0019118E" w:rsidRDefault="0019118E" w:rsidP="0019118E">
      <w:pPr>
        <w:pStyle w:val="ds34"/>
        <w:spacing w:line="276" w:lineRule="auto"/>
      </w:pPr>
    </w:p>
    <w:p w:rsidR="004A369D" w:rsidRDefault="004A369D" w:rsidP="0019118E">
      <w:pPr>
        <w:pStyle w:val="ds34"/>
        <w:spacing w:line="276" w:lineRule="auto"/>
      </w:pPr>
    </w:p>
    <w:p w:rsidR="004A369D" w:rsidRDefault="004A369D" w:rsidP="0019118E">
      <w:pPr>
        <w:pStyle w:val="ds34"/>
        <w:spacing w:line="276" w:lineRule="auto"/>
      </w:pPr>
    </w:p>
    <w:p w:rsidR="004A369D" w:rsidRDefault="004A369D" w:rsidP="0019118E">
      <w:pPr>
        <w:pStyle w:val="ds34"/>
        <w:spacing w:line="276" w:lineRule="auto"/>
      </w:pPr>
    </w:p>
    <w:p w:rsidR="004A369D" w:rsidRDefault="004A369D" w:rsidP="0019118E">
      <w:pPr>
        <w:pStyle w:val="ds34"/>
        <w:spacing w:line="276" w:lineRule="auto"/>
      </w:pPr>
    </w:p>
    <w:p w:rsidR="004A369D" w:rsidRDefault="004A369D" w:rsidP="0019118E">
      <w:pPr>
        <w:pStyle w:val="ds34"/>
        <w:spacing w:line="276" w:lineRule="auto"/>
      </w:pPr>
    </w:p>
    <w:p w:rsidR="004A369D" w:rsidRDefault="004A369D" w:rsidP="0019118E">
      <w:pPr>
        <w:pStyle w:val="ds34"/>
        <w:spacing w:line="276" w:lineRule="auto"/>
      </w:pPr>
    </w:p>
    <w:p w:rsidR="004A369D" w:rsidRDefault="004A369D" w:rsidP="0019118E">
      <w:pPr>
        <w:pStyle w:val="ds34"/>
        <w:spacing w:line="276" w:lineRule="auto"/>
      </w:pPr>
    </w:p>
    <w:p w:rsidR="004A369D" w:rsidRPr="00912EE1" w:rsidRDefault="004A369D" w:rsidP="004A369D">
      <w:pPr>
        <w:pStyle w:val="ds34nadpis"/>
        <w:spacing w:line="276" w:lineRule="auto"/>
      </w:pPr>
      <w:r w:rsidRPr="00912EE1">
        <w:t>Abstract</w:t>
      </w:r>
    </w:p>
    <w:p w:rsidR="004A369D" w:rsidRPr="00912EE1" w:rsidRDefault="004A369D" w:rsidP="004A369D">
      <w:pPr>
        <w:pStyle w:val="Odstavecprvn"/>
      </w:pPr>
      <w:r w:rsidRPr="00912EE1">
        <w:t>Do tohoto odstavce bude zapsán výtah (abstrakt) práce v anglickém jazyce.</w:t>
      </w:r>
    </w:p>
    <w:p w:rsidR="0019118E" w:rsidRDefault="0019118E" w:rsidP="0019118E">
      <w:pPr>
        <w:pStyle w:val="ds34"/>
        <w:spacing w:line="276" w:lineRule="auto"/>
      </w:pPr>
    </w:p>
    <w:p w:rsidR="0019118E" w:rsidRPr="00912EE1" w:rsidRDefault="0019118E" w:rsidP="0019118E">
      <w:pPr>
        <w:pStyle w:val="ds34"/>
        <w:spacing w:line="276" w:lineRule="auto"/>
      </w:pPr>
    </w:p>
    <w:p w:rsidR="00A86523" w:rsidRDefault="00A86523" w:rsidP="0019118E">
      <w:pPr>
        <w:pStyle w:val="ds34nadpis"/>
        <w:spacing w:line="276" w:lineRule="auto"/>
      </w:pPr>
    </w:p>
    <w:p w:rsidR="00A86523" w:rsidRPr="00912EE1" w:rsidRDefault="00A86523" w:rsidP="0019118E">
      <w:pPr>
        <w:pStyle w:val="ds34nadpis"/>
        <w:spacing w:line="276" w:lineRule="auto"/>
      </w:pPr>
      <w:r w:rsidRPr="00912EE1">
        <w:t>Keywords</w:t>
      </w:r>
    </w:p>
    <w:p w:rsidR="00A86523" w:rsidRPr="00912EE1" w:rsidRDefault="00A86523" w:rsidP="004A369D">
      <w:pPr>
        <w:pStyle w:val="Odstavecprvn"/>
      </w:pPr>
      <w:r w:rsidRPr="00912EE1">
        <w:t>Sem budou zapsána jednotlivá klíčová slova v anglickém jazyce, oddělená čárkami.</w:t>
      </w:r>
    </w:p>
    <w:p w:rsidR="00A86523" w:rsidRDefault="00A86523" w:rsidP="0019118E">
      <w:pPr>
        <w:pStyle w:val="ds34"/>
        <w:spacing w:line="276" w:lineRule="auto"/>
      </w:pPr>
    </w:p>
    <w:p w:rsidR="0019118E" w:rsidRDefault="0019118E" w:rsidP="0019118E">
      <w:pPr>
        <w:pStyle w:val="ds34"/>
        <w:spacing w:line="276" w:lineRule="auto"/>
      </w:pPr>
    </w:p>
    <w:p w:rsidR="0019118E" w:rsidRDefault="0019118E" w:rsidP="0019118E">
      <w:pPr>
        <w:pStyle w:val="ds34"/>
        <w:spacing w:line="276" w:lineRule="auto"/>
      </w:pPr>
    </w:p>
    <w:p w:rsidR="0019118E" w:rsidRDefault="0019118E" w:rsidP="0019118E">
      <w:pPr>
        <w:pStyle w:val="ds34"/>
        <w:spacing w:line="276" w:lineRule="auto"/>
      </w:pPr>
    </w:p>
    <w:p w:rsidR="0019118E" w:rsidRDefault="0019118E" w:rsidP="0019118E">
      <w:pPr>
        <w:pStyle w:val="ds34"/>
        <w:spacing w:line="276" w:lineRule="auto"/>
      </w:pPr>
    </w:p>
    <w:p w:rsidR="0019118E" w:rsidRDefault="004A369D" w:rsidP="0019118E">
      <w:pPr>
        <w:pStyle w:val="ds34"/>
        <w:spacing w:line="276" w:lineRule="auto"/>
      </w:pPr>
      <w:r>
        <w:br w:type="page"/>
      </w:r>
    </w:p>
    <w:p w:rsidR="004A369D" w:rsidRDefault="004A369D" w:rsidP="0019118E">
      <w:pPr>
        <w:pStyle w:val="ds34"/>
        <w:spacing w:line="276" w:lineRule="auto"/>
      </w:pPr>
    </w:p>
    <w:p w:rsidR="004A369D" w:rsidRDefault="004A369D" w:rsidP="0019118E">
      <w:pPr>
        <w:pStyle w:val="ds34"/>
        <w:spacing w:line="276" w:lineRule="auto"/>
      </w:pPr>
    </w:p>
    <w:p w:rsidR="004A369D" w:rsidRDefault="004A369D" w:rsidP="0019118E">
      <w:pPr>
        <w:pStyle w:val="ds34"/>
        <w:spacing w:line="276" w:lineRule="auto"/>
      </w:pPr>
    </w:p>
    <w:p w:rsidR="004A369D" w:rsidRDefault="004A369D" w:rsidP="0019118E">
      <w:pPr>
        <w:pStyle w:val="ds34"/>
        <w:spacing w:line="276" w:lineRule="auto"/>
      </w:pPr>
    </w:p>
    <w:p w:rsidR="004A369D" w:rsidRDefault="004A369D" w:rsidP="0019118E">
      <w:pPr>
        <w:pStyle w:val="ds34"/>
        <w:spacing w:line="276" w:lineRule="auto"/>
      </w:pPr>
    </w:p>
    <w:p w:rsidR="004A369D" w:rsidRDefault="004A369D" w:rsidP="0019118E">
      <w:pPr>
        <w:pStyle w:val="ds34"/>
        <w:spacing w:line="276" w:lineRule="auto"/>
      </w:pPr>
    </w:p>
    <w:p w:rsidR="004A369D" w:rsidRDefault="004A369D" w:rsidP="0019118E">
      <w:pPr>
        <w:pStyle w:val="ds34"/>
        <w:spacing w:line="276" w:lineRule="auto"/>
      </w:pPr>
    </w:p>
    <w:p w:rsidR="004A369D" w:rsidRDefault="004A369D" w:rsidP="0019118E">
      <w:pPr>
        <w:pStyle w:val="ds34"/>
        <w:spacing w:line="276" w:lineRule="auto"/>
      </w:pPr>
    </w:p>
    <w:p w:rsidR="004A369D" w:rsidRDefault="004A369D" w:rsidP="0019118E">
      <w:pPr>
        <w:pStyle w:val="ds34"/>
        <w:spacing w:line="276" w:lineRule="auto"/>
      </w:pPr>
    </w:p>
    <w:p w:rsidR="004A369D" w:rsidRDefault="004A369D" w:rsidP="0019118E">
      <w:pPr>
        <w:pStyle w:val="ds34"/>
        <w:spacing w:line="276" w:lineRule="auto"/>
      </w:pPr>
    </w:p>
    <w:p w:rsidR="004A369D" w:rsidRDefault="004A369D" w:rsidP="0019118E">
      <w:pPr>
        <w:pStyle w:val="ds34"/>
        <w:spacing w:line="276" w:lineRule="auto"/>
      </w:pPr>
    </w:p>
    <w:p w:rsidR="004A369D" w:rsidRDefault="004A369D" w:rsidP="0019118E">
      <w:pPr>
        <w:pStyle w:val="ds34"/>
        <w:spacing w:line="276" w:lineRule="auto"/>
      </w:pPr>
    </w:p>
    <w:p w:rsidR="004A369D" w:rsidRDefault="004A369D" w:rsidP="0019118E">
      <w:pPr>
        <w:pStyle w:val="ds34"/>
        <w:spacing w:line="276" w:lineRule="auto"/>
      </w:pPr>
    </w:p>
    <w:p w:rsidR="004A369D" w:rsidRDefault="004A369D" w:rsidP="0019118E">
      <w:pPr>
        <w:pStyle w:val="ds34"/>
        <w:spacing w:line="276" w:lineRule="auto"/>
      </w:pPr>
    </w:p>
    <w:p w:rsidR="004A369D" w:rsidRDefault="004A369D" w:rsidP="0019118E">
      <w:pPr>
        <w:pStyle w:val="ds34"/>
        <w:spacing w:line="276" w:lineRule="auto"/>
      </w:pPr>
    </w:p>
    <w:p w:rsidR="004A369D" w:rsidRDefault="004A369D" w:rsidP="0019118E">
      <w:pPr>
        <w:pStyle w:val="ds34"/>
        <w:spacing w:line="276" w:lineRule="auto"/>
      </w:pPr>
    </w:p>
    <w:p w:rsidR="004A369D" w:rsidRDefault="004A369D" w:rsidP="0019118E">
      <w:pPr>
        <w:pStyle w:val="ds34"/>
        <w:spacing w:line="276" w:lineRule="auto"/>
      </w:pPr>
    </w:p>
    <w:p w:rsidR="004A369D" w:rsidRDefault="004A369D" w:rsidP="0019118E">
      <w:pPr>
        <w:pStyle w:val="ds34"/>
        <w:spacing w:line="276" w:lineRule="auto"/>
      </w:pPr>
    </w:p>
    <w:p w:rsidR="004A369D" w:rsidRDefault="004A369D" w:rsidP="0019118E">
      <w:pPr>
        <w:pStyle w:val="ds34"/>
        <w:spacing w:line="276" w:lineRule="auto"/>
      </w:pPr>
    </w:p>
    <w:p w:rsidR="004A369D" w:rsidRDefault="004A369D" w:rsidP="0019118E">
      <w:pPr>
        <w:pStyle w:val="ds34"/>
        <w:spacing w:line="276" w:lineRule="auto"/>
      </w:pPr>
    </w:p>
    <w:p w:rsidR="004A369D" w:rsidRDefault="004A369D" w:rsidP="0019118E">
      <w:pPr>
        <w:pStyle w:val="ds34"/>
        <w:spacing w:line="276" w:lineRule="auto"/>
      </w:pPr>
    </w:p>
    <w:p w:rsidR="004A369D" w:rsidRDefault="004A369D" w:rsidP="0019118E">
      <w:pPr>
        <w:pStyle w:val="ds34"/>
        <w:spacing w:line="276" w:lineRule="auto"/>
      </w:pPr>
    </w:p>
    <w:p w:rsidR="004A369D" w:rsidRDefault="004A369D" w:rsidP="0019118E">
      <w:pPr>
        <w:pStyle w:val="ds34"/>
        <w:spacing w:line="276" w:lineRule="auto"/>
      </w:pPr>
    </w:p>
    <w:p w:rsidR="004A369D" w:rsidRDefault="004A369D" w:rsidP="0019118E">
      <w:pPr>
        <w:pStyle w:val="ds34"/>
        <w:spacing w:line="276" w:lineRule="auto"/>
      </w:pPr>
    </w:p>
    <w:p w:rsidR="004A369D" w:rsidRDefault="004A369D" w:rsidP="0019118E">
      <w:pPr>
        <w:pStyle w:val="ds34"/>
        <w:spacing w:line="276" w:lineRule="auto"/>
      </w:pPr>
    </w:p>
    <w:p w:rsidR="004A369D" w:rsidRDefault="004A369D" w:rsidP="0019118E">
      <w:pPr>
        <w:pStyle w:val="ds34"/>
        <w:spacing w:line="276" w:lineRule="auto"/>
      </w:pPr>
    </w:p>
    <w:p w:rsidR="004A369D" w:rsidRDefault="004A369D" w:rsidP="0019118E">
      <w:pPr>
        <w:pStyle w:val="ds34"/>
        <w:spacing w:line="276" w:lineRule="auto"/>
      </w:pPr>
    </w:p>
    <w:p w:rsidR="004A369D" w:rsidRDefault="004A369D" w:rsidP="0019118E">
      <w:pPr>
        <w:pStyle w:val="ds34"/>
        <w:spacing w:line="276" w:lineRule="auto"/>
      </w:pPr>
    </w:p>
    <w:p w:rsidR="004A369D" w:rsidRDefault="004A369D" w:rsidP="0019118E">
      <w:pPr>
        <w:pStyle w:val="ds34"/>
        <w:spacing w:line="276" w:lineRule="auto"/>
      </w:pPr>
    </w:p>
    <w:p w:rsidR="0019118E" w:rsidRDefault="0019118E" w:rsidP="0019118E">
      <w:pPr>
        <w:pStyle w:val="ds34"/>
        <w:spacing w:line="276" w:lineRule="auto"/>
      </w:pPr>
    </w:p>
    <w:p w:rsidR="004A369D" w:rsidRPr="00912EE1" w:rsidRDefault="004A369D" w:rsidP="004A369D">
      <w:pPr>
        <w:pStyle w:val="ds34nadpis"/>
        <w:spacing w:line="276" w:lineRule="auto"/>
      </w:pPr>
      <w:r>
        <w:t>Bibliografická citace:</w:t>
      </w:r>
    </w:p>
    <w:p w:rsidR="0080263D" w:rsidRPr="00FE71F2" w:rsidRDefault="00412E98" w:rsidP="009C341C">
      <w:pPr>
        <w:pStyle w:val="Odstavecprvn"/>
        <w:rPr>
          <w:rFonts w:ascii="CMSS12" w:hAnsi="CMSS12" w:cs="CMSS12"/>
          <w:color w:val="FF0000"/>
        </w:rPr>
      </w:pPr>
      <w:r>
        <w:rPr>
          <w:color w:val="FF0000"/>
        </w:rPr>
        <w:t>HADÁMEK</w:t>
      </w:r>
      <w:r w:rsidR="009C341C" w:rsidRPr="00E53A02">
        <w:rPr>
          <w:color w:val="FF0000"/>
        </w:rPr>
        <w:t xml:space="preserve">, J. </w:t>
      </w:r>
      <w:r w:rsidR="004F0BD0">
        <w:rPr>
          <w:i/>
          <w:color w:val="FF0000"/>
        </w:rPr>
        <w:t>Slave modul využívající komunikační protokol EtherCAT</w:t>
      </w:r>
      <w:r w:rsidR="009C341C">
        <w:t>. Brno: Vysoké u</w:t>
      </w:r>
      <w:r w:rsidR="009C341C">
        <w:rPr>
          <w:rFonts w:ascii="TimesNewRoman" w:eastAsia="TimesNewRoman" w:cs="TimesNewRoman" w:hint="eastAsia"/>
        </w:rPr>
        <w:t>č</w:t>
      </w:r>
      <w:r w:rsidR="009C341C">
        <w:t>ení technické v Brn</w:t>
      </w:r>
      <w:r w:rsidR="009C341C">
        <w:rPr>
          <w:rFonts w:ascii="TimesNewRoman" w:eastAsia="TimesNewRoman" w:cs="TimesNewRoman" w:hint="eastAsia"/>
        </w:rPr>
        <w:t>ě</w:t>
      </w:r>
      <w:r w:rsidR="009C341C">
        <w:t>, Fakulta elektrotechniky a komunika</w:t>
      </w:r>
      <w:r w:rsidR="009C341C">
        <w:rPr>
          <w:rFonts w:ascii="TimesNewRoman" w:eastAsia="TimesNewRoman" w:cs="TimesNewRoman" w:hint="eastAsia"/>
        </w:rPr>
        <w:t>č</w:t>
      </w:r>
      <w:r w:rsidR="003D0A68">
        <w:t>ních technologií, 2018</w:t>
      </w:r>
      <w:r w:rsidR="009C341C">
        <w:t xml:space="preserve">. </w:t>
      </w:r>
      <w:r w:rsidR="009C341C" w:rsidRPr="00FE71F2">
        <w:rPr>
          <w:color w:val="FF0000"/>
        </w:rPr>
        <w:t>85s</w:t>
      </w:r>
      <w:r w:rsidR="009C341C">
        <w:t xml:space="preserve">. Vedoucí </w:t>
      </w:r>
      <w:r w:rsidR="004F0BD0">
        <w:rPr>
          <w:color w:val="FF0000"/>
        </w:rPr>
        <w:t>bakalářské</w:t>
      </w:r>
      <w:r w:rsidR="009C341C" w:rsidRPr="009C341C">
        <w:rPr>
          <w:color w:val="FF0000"/>
        </w:rPr>
        <w:t xml:space="preserve"> práce </w:t>
      </w:r>
      <w:r w:rsidR="009C341C">
        <w:t xml:space="preserve">byl </w:t>
      </w:r>
      <w:r w:rsidR="009C341C" w:rsidRPr="00FE71F2">
        <w:rPr>
          <w:color w:val="FF0000"/>
        </w:rPr>
        <w:t xml:space="preserve">Ing. </w:t>
      </w:r>
      <w:r w:rsidR="004F0BD0">
        <w:rPr>
          <w:color w:val="FF0000"/>
        </w:rPr>
        <w:t>Soběslav Valach</w:t>
      </w:r>
      <w:r w:rsidR="009C341C" w:rsidRPr="00FE71F2">
        <w:rPr>
          <w:color w:val="FF0000"/>
        </w:rPr>
        <w:t>.</w:t>
      </w:r>
    </w:p>
    <w:p w:rsidR="0019118E" w:rsidRDefault="0019118E" w:rsidP="0080263D">
      <w:pPr>
        <w:autoSpaceDE w:val="0"/>
        <w:autoSpaceDN w:val="0"/>
        <w:adjustRightInd w:val="0"/>
        <w:spacing w:line="240" w:lineRule="auto"/>
        <w:jc w:val="both"/>
      </w:pPr>
      <w:r>
        <w:br w:type="page"/>
      </w:r>
    </w:p>
    <w:p w:rsidR="002B340E" w:rsidRDefault="002B340E" w:rsidP="0080263D">
      <w:pPr>
        <w:autoSpaceDE w:val="0"/>
        <w:autoSpaceDN w:val="0"/>
        <w:adjustRightInd w:val="0"/>
        <w:spacing w:line="240" w:lineRule="auto"/>
        <w:jc w:val="both"/>
      </w:pPr>
    </w:p>
    <w:p w:rsidR="002B340E" w:rsidRDefault="002B340E" w:rsidP="0080263D">
      <w:pPr>
        <w:autoSpaceDE w:val="0"/>
        <w:autoSpaceDN w:val="0"/>
        <w:adjustRightInd w:val="0"/>
        <w:spacing w:line="240" w:lineRule="auto"/>
        <w:jc w:val="both"/>
      </w:pPr>
    </w:p>
    <w:p w:rsidR="002B340E" w:rsidRDefault="002B340E" w:rsidP="0080263D">
      <w:pPr>
        <w:autoSpaceDE w:val="0"/>
        <w:autoSpaceDN w:val="0"/>
        <w:adjustRightInd w:val="0"/>
        <w:spacing w:line="240" w:lineRule="auto"/>
        <w:jc w:val="both"/>
      </w:pPr>
    </w:p>
    <w:p w:rsidR="002B340E" w:rsidRDefault="002B340E" w:rsidP="0080263D">
      <w:pPr>
        <w:autoSpaceDE w:val="0"/>
        <w:autoSpaceDN w:val="0"/>
        <w:adjustRightInd w:val="0"/>
        <w:spacing w:line="240" w:lineRule="auto"/>
        <w:jc w:val="both"/>
      </w:pPr>
    </w:p>
    <w:p w:rsidR="002B340E" w:rsidRDefault="002B340E" w:rsidP="0080263D">
      <w:pPr>
        <w:autoSpaceDE w:val="0"/>
        <w:autoSpaceDN w:val="0"/>
        <w:adjustRightInd w:val="0"/>
        <w:spacing w:line="240" w:lineRule="auto"/>
        <w:jc w:val="both"/>
      </w:pPr>
    </w:p>
    <w:p w:rsidR="002B340E" w:rsidRDefault="002B340E" w:rsidP="0080263D">
      <w:pPr>
        <w:autoSpaceDE w:val="0"/>
        <w:autoSpaceDN w:val="0"/>
        <w:adjustRightInd w:val="0"/>
        <w:spacing w:line="240" w:lineRule="auto"/>
        <w:jc w:val="both"/>
      </w:pPr>
    </w:p>
    <w:p w:rsidR="002B340E" w:rsidRDefault="002B340E" w:rsidP="0080263D">
      <w:pPr>
        <w:autoSpaceDE w:val="0"/>
        <w:autoSpaceDN w:val="0"/>
        <w:adjustRightInd w:val="0"/>
        <w:spacing w:line="240" w:lineRule="auto"/>
        <w:jc w:val="both"/>
      </w:pPr>
    </w:p>
    <w:p w:rsidR="002B340E" w:rsidRDefault="002B340E" w:rsidP="0080263D">
      <w:pPr>
        <w:autoSpaceDE w:val="0"/>
        <w:autoSpaceDN w:val="0"/>
        <w:adjustRightInd w:val="0"/>
        <w:spacing w:line="240" w:lineRule="auto"/>
        <w:jc w:val="both"/>
      </w:pPr>
    </w:p>
    <w:p w:rsidR="002B340E" w:rsidRDefault="002B340E" w:rsidP="0080263D">
      <w:pPr>
        <w:autoSpaceDE w:val="0"/>
        <w:autoSpaceDN w:val="0"/>
        <w:adjustRightInd w:val="0"/>
        <w:spacing w:line="240" w:lineRule="auto"/>
        <w:jc w:val="both"/>
      </w:pPr>
    </w:p>
    <w:p w:rsidR="002B340E" w:rsidRDefault="002B340E" w:rsidP="0080263D">
      <w:pPr>
        <w:autoSpaceDE w:val="0"/>
        <w:autoSpaceDN w:val="0"/>
        <w:adjustRightInd w:val="0"/>
        <w:spacing w:line="240" w:lineRule="auto"/>
        <w:jc w:val="both"/>
      </w:pPr>
    </w:p>
    <w:p w:rsidR="002B340E" w:rsidRDefault="002B340E" w:rsidP="0080263D">
      <w:pPr>
        <w:autoSpaceDE w:val="0"/>
        <w:autoSpaceDN w:val="0"/>
        <w:adjustRightInd w:val="0"/>
        <w:spacing w:line="240" w:lineRule="auto"/>
        <w:jc w:val="both"/>
      </w:pPr>
    </w:p>
    <w:p w:rsidR="002B340E" w:rsidRDefault="002B340E" w:rsidP="0080263D">
      <w:pPr>
        <w:autoSpaceDE w:val="0"/>
        <w:autoSpaceDN w:val="0"/>
        <w:adjustRightInd w:val="0"/>
        <w:spacing w:line="240" w:lineRule="auto"/>
        <w:jc w:val="both"/>
      </w:pPr>
    </w:p>
    <w:p w:rsidR="002B340E" w:rsidRDefault="002B340E" w:rsidP="0080263D">
      <w:pPr>
        <w:autoSpaceDE w:val="0"/>
        <w:autoSpaceDN w:val="0"/>
        <w:adjustRightInd w:val="0"/>
        <w:spacing w:line="240" w:lineRule="auto"/>
        <w:jc w:val="both"/>
      </w:pPr>
    </w:p>
    <w:p w:rsidR="002B340E" w:rsidRDefault="002B340E" w:rsidP="0080263D">
      <w:pPr>
        <w:autoSpaceDE w:val="0"/>
        <w:autoSpaceDN w:val="0"/>
        <w:adjustRightInd w:val="0"/>
        <w:spacing w:line="240" w:lineRule="auto"/>
        <w:jc w:val="both"/>
      </w:pPr>
    </w:p>
    <w:p w:rsidR="002B340E" w:rsidRPr="00912EE1" w:rsidRDefault="002B340E" w:rsidP="0080263D">
      <w:pPr>
        <w:autoSpaceDE w:val="0"/>
        <w:autoSpaceDN w:val="0"/>
        <w:adjustRightInd w:val="0"/>
        <w:spacing w:line="240" w:lineRule="auto"/>
        <w:jc w:val="both"/>
      </w:pPr>
    </w:p>
    <w:p w:rsidR="00A86523" w:rsidRPr="00912EE1" w:rsidRDefault="00A86523" w:rsidP="000540F5">
      <w:pPr>
        <w:pStyle w:val="ds34nadpis"/>
        <w:spacing w:line="276" w:lineRule="auto"/>
      </w:pPr>
      <w:r w:rsidRPr="00912EE1">
        <w:t>Prohlášení</w:t>
      </w:r>
    </w:p>
    <w:p w:rsidR="00F963B0" w:rsidRDefault="00F963B0" w:rsidP="00F963B0">
      <w:pPr>
        <w:pStyle w:val="Odstavecprvn"/>
      </w:pPr>
      <w:r>
        <w:t>„Prohlašuji, že svou diplomovou</w:t>
      </w:r>
      <w:r w:rsidR="009C341C">
        <w:t xml:space="preserve"> </w:t>
      </w:r>
      <w:r w:rsidR="009C341C" w:rsidRPr="00D86BBE">
        <w:t>(</w:t>
      </w:r>
      <w:r w:rsidR="009C341C" w:rsidRPr="00BE3CBE">
        <w:rPr>
          <w:i/>
        </w:rPr>
        <w:t>bakalářsk</w:t>
      </w:r>
      <w:r w:rsidR="009C341C">
        <w:rPr>
          <w:i/>
        </w:rPr>
        <w:t>ou</w:t>
      </w:r>
      <w:r w:rsidR="009C341C" w:rsidRPr="00D86BBE">
        <w:t>)</w:t>
      </w:r>
      <w:r>
        <w:t xml:space="preserve"> práci na téma </w:t>
      </w:r>
      <w:r w:rsidR="004F0BD0">
        <w:rPr>
          <w:color w:val="FF0000"/>
        </w:rPr>
        <w:t>Slave modul využívající protokol EtherCAT</w:t>
      </w:r>
      <w:r>
        <w:t xml:space="preserve"> jsem vypracoval samostatně pod vedením vedoucího diplomové</w:t>
      </w:r>
      <w:r w:rsidR="009C341C">
        <w:t xml:space="preserve"> </w:t>
      </w:r>
      <w:r w:rsidR="009C341C" w:rsidRPr="00D86BBE">
        <w:t>(</w:t>
      </w:r>
      <w:r w:rsidR="009C341C" w:rsidRPr="00BE3CBE">
        <w:rPr>
          <w:i/>
        </w:rPr>
        <w:t>bakalářské</w:t>
      </w:r>
      <w:r w:rsidR="009C341C" w:rsidRPr="00D86BBE">
        <w:t>)</w:t>
      </w:r>
      <w:r>
        <w:t xml:space="preserve"> práce a s použitím odborné literatury a dalších informačních zdrojů, které jsou všechny citovány v práci a uvedeny v seznamu literatury na konci práce. </w:t>
      </w:r>
    </w:p>
    <w:p w:rsidR="00C078C3" w:rsidRDefault="00F963B0" w:rsidP="00F963B0">
      <w:pPr>
        <w:pStyle w:val="Odstavecprvn"/>
      </w:pPr>
      <w:r w:rsidRPr="00D86BBE">
        <w:t>Jako autor uvedené diplomové (</w:t>
      </w:r>
      <w:r w:rsidRPr="00BE3CBE">
        <w:rPr>
          <w:i/>
        </w:rPr>
        <w:t>bakalářské</w:t>
      </w:r>
      <w:r w:rsidRPr="00D86BBE">
        <w:t>) práce dále prohlašuji, že v souvislosti s vytvořením této diplomové (</w:t>
      </w:r>
      <w:r w:rsidRPr="00BE3CBE">
        <w:rPr>
          <w:i/>
        </w:rPr>
        <w:t>bakalářské</w:t>
      </w:r>
      <w:r w:rsidRPr="00D86BBE">
        <w:t xml:space="preserve">) práce jsem neporušil autorská práva třetích osob, zejména jsem nezasáhl nedovoleným způsobem do cizích autorských práv osobnostních a jsem si plně vědom následků porušení ustanovení § </w:t>
      </w:r>
      <w:smartTag w:uri="urn:schemas-microsoft-com:office:smarttags" w:element="metricconverter">
        <w:smartTagPr>
          <w:attr w:name="ProductID" w:val="11 a"/>
        </w:smartTagPr>
        <w:r w:rsidRPr="00D86BBE">
          <w:t>11 a</w:t>
        </w:r>
      </w:smartTag>
      <w:r w:rsidRPr="00D86BBE">
        <w:t xml:space="preserve"> následujících autorského zákona č. 121/2000 Sb., včetně možných trestněprávních důsledků vyplývajících z ustanovení </w:t>
      </w:r>
      <w:r>
        <w:t>části druhé, hlavy VI. díl 4 Trestního zákoníku č. 40/2009 Sb.</w:t>
      </w:r>
    </w:p>
    <w:p w:rsidR="00371111" w:rsidRDefault="00371111" w:rsidP="00371111">
      <w:pPr>
        <w:pStyle w:val="PlainText"/>
        <w:rPr>
          <w:rFonts w:ascii="Times New Roman" w:hAnsi="Times New Roman"/>
          <w:sz w:val="24"/>
        </w:rPr>
      </w:pPr>
    </w:p>
    <w:p w:rsidR="00371111" w:rsidRDefault="00371111" w:rsidP="00371111">
      <w:pPr>
        <w:pStyle w:val="PlainText"/>
        <w:rPr>
          <w:rFonts w:ascii="Times New Roman" w:hAnsi="Times New Roman"/>
          <w:sz w:val="24"/>
        </w:rPr>
      </w:pPr>
    </w:p>
    <w:p w:rsidR="00371111" w:rsidRDefault="00371111" w:rsidP="00371111">
      <w:pPr>
        <w:pStyle w:val="PlainText"/>
        <w:rPr>
          <w:rFonts w:ascii="Times New Roman" w:hAnsi="Times New Roman"/>
          <w:sz w:val="24"/>
        </w:rPr>
      </w:pPr>
    </w:p>
    <w:p w:rsidR="00371111" w:rsidRDefault="00371111" w:rsidP="00371111">
      <w:pPr>
        <w:pStyle w:val="PlainText"/>
        <w:rPr>
          <w:rFonts w:ascii="Times New Roman" w:hAnsi="Times New Roman"/>
          <w:sz w:val="24"/>
        </w:rPr>
      </w:pPr>
      <w:r>
        <w:rPr>
          <w:rFonts w:ascii="Times New Roman" w:hAnsi="Times New Roman"/>
          <w:sz w:val="24"/>
        </w:rPr>
        <w:t>V Brně dne:</w:t>
      </w:r>
      <w:r w:rsidRPr="00F07636">
        <w:rPr>
          <w:rFonts w:ascii="Times New Roman" w:hAnsi="Times New Roman"/>
          <w:color w:val="FF0000"/>
          <w:sz w:val="24"/>
        </w:rPr>
        <w:t xml:space="preserve"> </w:t>
      </w:r>
      <w:r w:rsidR="00027900">
        <w:rPr>
          <w:rFonts w:ascii="Times New Roman" w:hAnsi="Times New Roman"/>
          <w:b/>
          <w:color w:val="FF0000"/>
          <w:sz w:val="24"/>
        </w:rPr>
        <w:t>10</w:t>
      </w:r>
      <w:r w:rsidRPr="00F07636">
        <w:rPr>
          <w:rFonts w:ascii="Times New Roman" w:hAnsi="Times New Roman"/>
          <w:b/>
          <w:color w:val="FF0000"/>
          <w:sz w:val="24"/>
        </w:rPr>
        <w:t>. května 201</w:t>
      </w:r>
      <w:r w:rsidR="003D0A68">
        <w:rPr>
          <w:rFonts w:ascii="Times New Roman" w:hAnsi="Times New Roman"/>
          <w:b/>
          <w:color w:val="FF0000"/>
          <w:sz w:val="24"/>
        </w:rPr>
        <w:t>8</w:t>
      </w:r>
      <w:r>
        <w:rPr>
          <w:rFonts w:ascii="Times New Roman" w:hAnsi="Times New Roman"/>
          <w:sz w:val="24"/>
        </w:rPr>
        <w:tab/>
      </w:r>
      <w:r>
        <w:rPr>
          <w:rFonts w:ascii="Times New Roman" w:hAnsi="Times New Roman"/>
          <w:sz w:val="24"/>
        </w:rPr>
        <w:tab/>
      </w:r>
      <w:r>
        <w:rPr>
          <w:rFonts w:ascii="Times New Roman" w:hAnsi="Times New Roman"/>
          <w:sz w:val="24"/>
        </w:rPr>
        <w:tab/>
      </w:r>
      <w:r w:rsidR="00FE71F2">
        <w:rPr>
          <w:rFonts w:ascii="Times New Roman" w:hAnsi="Times New Roman"/>
          <w:sz w:val="24"/>
        </w:rPr>
        <w:t xml:space="preserve">              </w:t>
      </w:r>
      <w:r>
        <w:rPr>
          <w:rFonts w:ascii="Times New Roman" w:hAnsi="Times New Roman"/>
          <w:sz w:val="24"/>
        </w:rPr>
        <w:t>…………………………</w:t>
      </w:r>
    </w:p>
    <w:p w:rsidR="00371111" w:rsidRDefault="00371111" w:rsidP="00371111">
      <w:pPr>
        <w:pStyle w:val="PlainText"/>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podpis autora</w:t>
      </w:r>
    </w:p>
    <w:p w:rsidR="00A86523" w:rsidRPr="00912EE1" w:rsidRDefault="00A86523" w:rsidP="0019118E">
      <w:pPr>
        <w:pStyle w:val="ds2"/>
        <w:spacing w:line="276" w:lineRule="auto"/>
        <w:rPr>
          <w:lang w:val="cs-CZ"/>
        </w:rPr>
      </w:pPr>
    </w:p>
    <w:p w:rsidR="00A86523" w:rsidRDefault="00A86523" w:rsidP="0019118E">
      <w:pPr>
        <w:pStyle w:val="ds2"/>
        <w:spacing w:line="276" w:lineRule="auto"/>
        <w:rPr>
          <w:lang w:val="cs-CZ"/>
        </w:rPr>
      </w:pPr>
    </w:p>
    <w:p w:rsidR="00A86523" w:rsidRDefault="00A86523" w:rsidP="0019118E">
      <w:pPr>
        <w:pStyle w:val="ds2"/>
        <w:spacing w:line="276" w:lineRule="auto"/>
        <w:rPr>
          <w:lang w:val="cs-CZ"/>
        </w:rPr>
      </w:pPr>
    </w:p>
    <w:p w:rsidR="002B340E" w:rsidRDefault="002B340E" w:rsidP="0019118E">
      <w:pPr>
        <w:pStyle w:val="ds2"/>
        <w:spacing w:line="276" w:lineRule="auto"/>
        <w:rPr>
          <w:lang w:val="cs-CZ"/>
        </w:rPr>
      </w:pPr>
    </w:p>
    <w:p w:rsidR="002B340E" w:rsidRDefault="002B340E" w:rsidP="0019118E">
      <w:pPr>
        <w:pStyle w:val="ds2"/>
        <w:spacing w:line="276" w:lineRule="auto"/>
        <w:rPr>
          <w:lang w:val="cs-CZ"/>
        </w:rPr>
      </w:pPr>
      <w:r>
        <w:rPr>
          <w:lang w:val="cs-CZ"/>
        </w:rPr>
        <w:br w:type="page"/>
      </w:r>
    </w:p>
    <w:p w:rsidR="002B340E" w:rsidRDefault="002B340E" w:rsidP="0019118E">
      <w:pPr>
        <w:pStyle w:val="ds2"/>
        <w:spacing w:line="276" w:lineRule="auto"/>
        <w:rPr>
          <w:lang w:val="cs-CZ"/>
        </w:rPr>
      </w:pPr>
    </w:p>
    <w:p w:rsidR="002B340E" w:rsidRDefault="002B340E" w:rsidP="0019118E">
      <w:pPr>
        <w:pStyle w:val="ds2"/>
        <w:spacing w:line="276" w:lineRule="auto"/>
        <w:rPr>
          <w:lang w:val="cs-CZ"/>
        </w:rPr>
      </w:pPr>
    </w:p>
    <w:p w:rsidR="002B340E" w:rsidRDefault="002B340E" w:rsidP="0019118E">
      <w:pPr>
        <w:pStyle w:val="ds2"/>
        <w:spacing w:line="276" w:lineRule="auto"/>
        <w:rPr>
          <w:lang w:val="cs-CZ"/>
        </w:rPr>
      </w:pPr>
    </w:p>
    <w:p w:rsidR="002B340E" w:rsidRDefault="002B340E" w:rsidP="0019118E">
      <w:pPr>
        <w:pStyle w:val="ds2"/>
        <w:spacing w:line="276" w:lineRule="auto"/>
        <w:rPr>
          <w:lang w:val="cs-CZ"/>
        </w:rPr>
      </w:pPr>
    </w:p>
    <w:p w:rsidR="002B340E" w:rsidRDefault="002B340E" w:rsidP="0019118E">
      <w:pPr>
        <w:pStyle w:val="ds2"/>
        <w:spacing w:line="276" w:lineRule="auto"/>
        <w:rPr>
          <w:lang w:val="cs-CZ"/>
        </w:rPr>
      </w:pPr>
    </w:p>
    <w:p w:rsidR="002B340E" w:rsidRDefault="002B340E" w:rsidP="0019118E">
      <w:pPr>
        <w:pStyle w:val="ds2"/>
        <w:spacing w:line="276" w:lineRule="auto"/>
        <w:rPr>
          <w:lang w:val="cs-CZ"/>
        </w:rPr>
      </w:pPr>
    </w:p>
    <w:p w:rsidR="002B340E" w:rsidRDefault="002B340E" w:rsidP="0019118E">
      <w:pPr>
        <w:pStyle w:val="ds2"/>
        <w:spacing w:line="276" w:lineRule="auto"/>
        <w:rPr>
          <w:lang w:val="cs-CZ"/>
        </w:rPr>
      </w:pPr>
    </w:p>
    <w:p w:rsidR="002B340E" w:rsidRDefault="002B340E" w:rsidP="0019118E">
      <w:pPr>
        <w:pStyle w:val="ds2"/>
        <w:spacing w:line="276" w:lineRule="auto"/>
        <w:rPr>
          <w:lang w:val="cs-CZ"/>
        </w:rPr>
      </w:pPr>
    </w:p>
    <w:p w:rsidR="002B340E" w:rsidRDefault="002B340E" w:rsidP="0019118E">
      <w:pPr>
        <w:pStyle w:val="ds2"/>
        <w:spacing w:line="276" w:lineRule="auto"/>
        <w:rPr>
          <w:lang w:val="cs-CZ"/>
        </w:rPr>
      </w:pPr>
    </w:p>
    <w:p w:rsidR="002B340E" w:rsidRDefault="002B340E" w:rsidP="0019118E">
      <w:pPr>
        <w:pStyle w:val="ds2"/>
        <w:spacing w:line="276" w:lineRule="auto"/>
        <w:rPr>
          <w:lang w:val="cs-CZ"/>
        </w:rPr>
      </w:pPr>
    </w:p>
    <w:p w:rsidR="002B340E" w:rsidRDefault="002B340E" w:rsidP="0019118E">
      <w:pPr>
        <w:pStyle w:val="ds2"/>
        <w:spacing w:line="276" w:lineRule="auto"/>
        <w:rPr>
          <w:lang w:val="cs-CZ"/>
        </w:rPr>
      </w:pPr>
    </w:p>
    <w:p w:rsidR="002B340E" w:rsidRDefault="002B340E" w:rsidP="0019118E">
      <w:pPr>
        <w:pStyle w:val="ds2"/>
        <w:spacing w:line="276" w:lineRule="auto"/>
        <w:rPr>
          <w:lang w:val="cs-CZ"/>
        </w:rPr>
      </w:pPr>
    </w:p>
    <w:p w:rsidR="002B340E" w:rsidRDefault="002B340E" w:rsidP="0019118E">
      <w:pPr>
        <w:pStyle w:val="ds2"/>
        <w:spacing w:line="276" w:lineRule="auto"/>
        <w:rPr>
          <w:lang w:val="cs-CZ"/>
        </w:rPr>
      </w:pPr>
    </w:p>
    <w:p w:rsidR="002B340E" w:rsidRDefault="002B340E" w:rsidP="0019118E">
      <w:pPr>
        <w:pStyle w:val="ds2"/>
        <w:spacing w:line="276" w:lineRule="auto"/>
        <w:rPr>
          <w:lang w:val="cs-CZ"/>
        </w:rPr>
      </w:pPr>
    </w:p>
    <w:p w:rsidR="002B340E" w:rsidRDefault="002B340E" w:rsidP="0019118E">
      <w:pPr>
        <w:pStyle w:val="ds2"/>
        <w:spacing w:line="276" w:lineRule="auto"/>
        <w:rPr>
          <w:lang w:val="cs-CZ"/>
        </w:rPr>
      </w:pPr>
    </w:p>
    <w:p w:rsidR="00A86523" w:rsidRDefault="00A86523" w:rsidP="0019118E">
      <w:pPr>
        <w:pStyle w:val="ds2"/>
        <w:spacing w:line="276" w:lineRule="auto"/>
        <w:rPr>
          <w:lang w:val="cs-CZ"/>
        </w:rPr>
      </w:pPr>
    </w:p>
    <w:p w:rsidR="00A86523" w:rsidRDefault="00A86523" w:rsidP="0019118E">
      <w:pPr>
        <w:pStyle w:val="ds2"/>
        <w:spacing w:line="276" w:lineRule="auto"/>
        <w:rPr>
          <w:lang w:val="cs-CZ"/>
        </w:rPr>
      </w:pPr>
    </w:p>
    <w:p w:rsidR="00A86523" w:rsidRPr="00912EE1" w:rsidRDefault="00A86523" w:rsidP="0019118E">
      <w:pPr>
        <w:pStyle w:val="ds34nadpis"/>
        <w:spacing w:line="276" w:lineRule="auto"/>
      </w:pPr>
      <w:r w:rsidRPr="00912EE1">
        <w:t>Poděkování</w:t>
      </w:r>
      <w:r w:rsidR="009C341C">
        <w:t xml:space="preserve"> (nepovinné)</w:t>
      </w:r>
    </w:p>
    <w:p w:rsidR="00A86523" w:rsidRDefault="00A86523" w:rsidP="0019118E">
      <w:pPr>
        <w:pStyle w:val="ds34"/>
        <w:spacing w:line="276" w:lineRule="auto"/>
      </w:pPr>
      <w:r w:rsidRPr="00912EE1">
        <w:t xml:space="preserve">V této sekci je možno </w:t>
      </w:r>
      <w:r>
        <w:t>uvést poděkování vedoucímu práce a těm, kteří poskytli odbornou pomoc</w:t>
      </w:r>
    </w:p>
    <w:p w:rsidR="00A86523" w:rsidRPr="00912EE1" w:rsidRDefault="00A86523" w:rsidP="0019118E">
      <w:pPr>
        <w:pStyle w:val="ds34"/>
        <w:spacing w:line="276" w:lineRule="auto"/>
      </w:pPr>
      <w:r>
        <w:t>(externí zadavatel, konzultant, apod.).</w:t>
      </w:r>
    </w:p>
    <w:p w:rsidR="00A86523" w:rsidRPr="00912EE1" w:rsidRDefault="00A86523" w:rsidP="0019118E">
      <w:pPr>
        <w:pStyle w:val="ds34"/>
        <w:spacing w:line="276" w:lineRule="auto"/>
      </w:pPr>
    </w:p>
    <w:p w:rsidR="00A86523" w:rsidRDefault="00A86523" w:rsidP="0019118E">
      <w:pPr>
        <w:pStyle w:val="ds2"/>
        <w:spacing w:line="276" w:lineRule="auto"/>
        <w:rPr>
          <w:lang w:val="cs-CZ"/>
        </w:rPr>
      </w:pPr>
    </w:p>
    <w:p w:rsidR="00F963B0" w:rsidRDefault="00F963B0" w:rsidP="00F963B0">
      <w:pPr>
        <w:pStyle w:val="Odstavecprvn"/>
      </w:pPr>
      <w:r w:rsidRPr="00377175">
        <w:t>Děkuji vedoucímu diplomové</w:t>
      </w:r>
      <w:r w:rsidR="009C341C">
        <w:t xml:space="preserve"> </w:t>
      </w:r>
      <w:r w:rsidR="009C341C" w:rsidRPr="00D86BBE">
        <w:t>(</w:t>
      </w:r>
      <w:r w:rsidR="009C341C" w:rsidRPr="00BE3CBE">
        <w:rPr>
          <w:i/>
        </w:rPr>
        <w:t>bakalářské</w:t>
      </w:r>
      <w:r w:rsidR="009C341C" w:rsidRPr="00D86BBE">
        <w:t>)</w:t>
      </w:r>
      <w:r w:rsidRPr="00377175">
        <w:t xml:space="preserve"> práce </w:t>
      </w:r>
      <w:r w:rsidRPr="00377175">
        <w:rPr>
          <w:color w:val="FF0000"/>
        </w:rPr>
        <w:t>Prof. Ing. Jiřímu Novotnému, CSc.</w:t>
      </w:r>
      <w:r w:rsidRPr="00377175">
        <w:t xml:space="preserve"> za účinnou metodickou, pedagogickou a odbornou pomoc a další cenné rady při zpracování mé diplomové práce.</w:t>
      </w:r>
    </w:p>
    <w:p w:rsidR="00F963B0" w:rsidRDefault="00F963B0" w:rsidP="00F963B0">
      <w:pPr>
        <w:pStyle w:val="PlainText"/>
        <w:jc w:val="both"/>
        <w:rPr>
          <w:rFonts w:ascii="Times New Roman" w:hAnsi="Times New Roman"/>
          <w:sz w:val="24"/>
        </w:rPr>
      </w:pPr>
    </w:p>
    <w:p w:rsidR="00F963B0" w:rsidRDefault="00F963B0" w:rsidP="00F963B0">
      <w:pPr>
        <w:pStyle w:val="PlainText"/>
        <w:rPr>
          <w:rFonts w:ascii="Times New Roman" w:hAnsi="Times New Roman"/>
          <w:sz w:val="24"/>
        </w:rPr>
      </w:pPr>
    </w:p>
    <w:p w:rsidR="00F963B0" w:rsidRDefault="00F963B0" w:rsidP="00F963B0">
      <w:pPr>
        <w:pStyle w:val="PlainText"/>
        <w:rPr>
          <w:rFonts w:ascii="Times New Roman" w:hAnsi="Times New Roman"/>
          <w:sz w:val="24"/>
        </w:rPr>
      </w:pPr>
    </w:p>
    <w:p w:rsidR="00F963B0" w:rsidRDefault="00F963B0" w:rsidP="00F963B0">
      <w:pPr>
        <w:pStyle w:val="PlainText"/>
        <w:rPr>
          <w:rFonts w:ascii="Times New Roman" w:hAnsi="Times New Roman"/>
          <w:sz w:val="24"/>
        </w:rPr>
      </w:pPr>
      <w:r>
        <w:rPr>
          <w:rFonts w:ascii="Times New Roman" w:hAnsi="Times New Roman"/>
          <w:sz w:val="24"/>
        </w:rPr>
        <w:t xml:space="preserve">V Brně dne: </w:t>
      </w:r>
      <w:r w:rsidR="00027900">
        <w:rPr>
          <w:rFonts w:ascii="Times New Roman" w:hAnsi="Times New Roman"/>
          <w:b/>
          <w:color w:val="FF0000"/>
          <w:sz w:val="24"/>
        </w:rPr>
        <w:t>10</w:t>
      </w:r>
      <w:r w:rsidRPr="00F07636">
        <w:rPr>
          <w:rFonts w:ascii="Times New Roman" w:hAnsi="Times New Roman"/>
          <w:b/>
          <w:color w:val="FF0000"/>
          <w:sz w:val="24"/>
        </w:rPr>
        <w:t>. května 201</w:t>
      </w:r>
      <w:r w:rsidR="003D0A68">
        <w:rPr>
          <w:rFonts w:ascii="Times New Roman" w:hAnsi="Times New Roman"/>
          <w:b/>
          <w:color w:val="FF0000"/>
          <w:sz w:val="24"/>
        </w:rPr>
        <w:t>8</w:t>
      </w:r>
      <w:r w:rsidR="00027900">
        <w:rPr>
          <w:rFonts w:ascii="Times New Roman" w:hAnsi="Times New Roman"/>
          <w:b/>
          <w:color w:val="FF0000"/>
          <w:sz w:val="24"/>
        </w:rPr>
        <w:t xml:space="preserve">         </w:t>
      </w:r>
      <w:r>
        <w:rPr>
          <w:rFonts w:ascii="Times New Roman" w:hAnsi="Times New Roman"/>
          <w:sz w:val="24"/>
        </w:rPr>
        <w:tab/>
      </w:r>
      <w:r>
        <w:rPr>
          <w:rFonts w:ascii="Times New Roman" w:hAnsi="Times New Roman"/>
          <w:sz w:val="24"/>
        </w:rPr>
        <w:tab/>
      </w:r>
      <w:r w:rsidR="00027900">
        <w:rPr>
          <w:rFonts w:ascii="Times New Roman" w:hAnsi="Times New Roman"/>
          <w:sz w:val="24"/>
        </w:rPr>
        <w:t xml:space="preserve">             </w:t>
      </w:r>
      <w:r>
        <w:rPr>
          <w:rFonts w:ascii="Times New Roman" w:hAnsi="Times New Roman"/>
          <w:sz w:val="24"/>
        </w:rPr>
        <w:t>…………………………</w:t>
      </w:r>
    </w:p>
    <w:p w:rsidR="00F963B0" w:rsidRDefault="00F963B0" w:rsidP="00F963B0">
      <w:pPr>
        <w:pStyle w:val="PlainText"/>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podpis autora</w:t>
      </w:r>
    </w:p>
    <w:p w:rsidR="00A86523" w:rsidRDefault="00A86523" w:rsidP="0019118E">
      <w:pPr>
        <w:pStyle w:val="ds2"/>
        <w:spacing w:line="276" w:lineRule="auto"/>
        <w:rPr>
          <w:lang w:val="cs-CZ"/>
        </w:rPr>
      </w:pPr>
    </w:p>
    <w:p w:rsidR="00A86523" w:rsidRDefault="00A86523" w:rsidP="0019118E">
      <w:pPr>
        <w:pStyle w:val="ds2"/>
        <w:spacing w:line="276" w:lineRule="auto"/>
        <w:rPr>
          <w:lang w:val="cs-CZ"/>
        </w:rPr>
      </w:pPr>
    </w:p>
    <w:p w:rsidR="00A86523" w:rsidRDefault="00A86523" w:rsidP="0019118E">
      <w:pPr>
        <w:pStyle w:val="ds2"/>
        <w:spacing w:line="276" w:lineRule="auto"/>
        <w:rPr>
          <w:lang w:val="cs-CZ"/>
        </w:rPr>
      </w:pPr>
    </w:p>
    <w:p w:rsidR="002B340E" w:rsidRDefault="002B340E" w:rsidP="0019118E">
      <w:pPr>
        <w:pStyle w:val="ds2"/>
        <w:spacing w:line="276" w:lineRule="auto"/>
        <w:rPr>
          <w:lang w:val="cs-CZ"/>
        </w:rPr>
      </w:pPr>
    </w:p>
    <w:p w:rsidR="0019118E" w:rsidRDefault="0019118E" w:rsidP="0019118E">
      <w:pPr>
        <w:pStyle w:val="ds2"/>
        <w:spacing w:line="276" w:lineRule="auto"/>
        <w:rPr>
          <w:lang w:val="cs-CZ"/>
        </w:rPr>
      </w:pPr>
    </w:p>
    <w:p w:rsidR="00BD1195" w:rsidRPr="000540F5" w:rsidRDefault="002B340E" w:rsidP="00EE006A">
      <w:pPr>
        <w:pStyle w:val="Nadpis1-neslovan"/>
        <w:rPr>
          <w:sz w:val="40"/>
        </w:rPr>
      </w:pPr>
      <w:bookmarkStart w:id="0" w:name="_Toc100936461"/>
      <w:bookmarkStart w:id="1" w:name="_Toc101325787"/>
      <w:r w:rsidRPr="00F963B0">
        <w:rPr>
          <w:lang w:val="pl-PL"/>
        </w:rPr>
        <w:br w:type="page"/>
      </w:r>
    </w:p>
    <w:sdt>
      <w:sdtPr>
        <w:rPr>
          <w:rFonts w:ascii="Times New Roman" w:hAnsi="Times New Roman"/>
          <w:b w:val="0"/>
          <w:bCs w:val="0"/>
          <w:caps w:val="0"/>
          <w:color w:val="000000" w:themeColor="text1"/>
          <w:sz w:val="22"/>
          <w:szCs w:val="24"/>
          <w:lang w:eastAsia="cs-CZ"/>
        </w:rPr>
        <w:id w:val="-167799998"/>
        <w:docPartObj>
          <w:docPartGallery w:val="Table of Contents"/>
          <w:docPartUnique/>
        </w:docPartObj>
      </w:sdtPr>
      <w:sdtEndPr>
        <w:rPr>
          <w:noProof/>
          <w:color w:val="auto"/>
        </w:rPr>
      </w:sdtEndPr>
      <w:sdtContent>
        <w:p w:rsidR="002A7971" w:rsidRPr="002A7971" w:rsidRDefault="002A7971">
          <w:pPr>
            <w:pStyle w:val="TOCHeading"/>
            <w:rPr>
              <w:color w:val="000000" w:themeColor="text1"/>
            </w:rPr>
          </w:pPr>
          <w:r w:rsidRPr="002A7971">
            <w:rPr>
              <w:color w:val="000000" w:themeColor="text1"/>
            </w:rPr>
            <w:t>OBSAH</w:t>
          </w:r>
        </w:p>
        <w:p w:rsidR="002A7971" w:rsidRDefault="002A7971">
          <w:pPr>
            <w:pStyle w:val="TOC1"/>
            <w:tabs>
              <w:tab w:val="left" w:pos="480"/>
              <w:tab w:val="right" w:leader="dot" w:pos="8493"/>
            </w:tabs>
            <w:rPr>
              <w:rFonts w:asciiTheme="minorHAnsi" w:eastAsiaTheme="minorEastAsia" w:hAnsiTheme="minorHAnsi" w:cstheme="minorBidi"/>
              <w:noProof/>
              <w:szCs w:val="22"/>
              <w:lang w:val="en-US" w:eastAsia="en-US"/>
            </w:rPr>
          </w:pPr>
          <w:r>
            <w:fldChar w:fldCharType="begin"/>
          </w:r>
          <w:r>
            <w:instrText xml:space="preserve"> TOC \o "1-3" \h \z \u </w:instrText>
          </w:r>
          <w:r>
            <w:fldChar w:fldCharType="separate"/>
          </w:r>
          <w:hyperlink w:anchor="_Toc507713091" w:history="1">
            <w:r w:rsidRPr="00B24D25">
              <w:rPr>
                <w:rStyle w:val="Hyperlink"/>
                <w:noProof/>
              </w:rPr>
              <w:t>1</w:t>
            </w:r>
            <w:r>
              <w:rPr>
                <w:rFonts w:asciiTheme="minorHAnsi" w:eastAsiaTheme="minorEastAsia" w:hAnsiTheme="minorHAnsi" w:cstheme="minorBidi"/>
                <w:noProof/>
                <w:szCs w:val="22"/>
                <w:lang w:val="en-US" w:eastAsia="en-US"/>
              </w:rPr>
              <w:tab/>
            </w:r>
            <w:r w:rsidRPr="00B24D25">
              <w:rPr>
                <w:rStyle w:val="Hyperlink"/>
                <w:noProof/>
              </w:rPr>
              <w:t>Úvod</w:t>
            </w:r>
            <w:r>
              <w:rPr>
                <w:noProof/>
                <w:webHidden/>
              </w:rPr>
              <w:tab/>
            </w:r>
            <w:r>
              <w:rPr>
                <w:noProof/>
                <w:webHidden/>
              </w:rPr>
              <w:fldChar w:fldCharType="begin"/>
            </w:r>
            <w:r>
              <w:rPr>
                <w:noProof/>
                <w:webHidden/>
              </w:rPr>
              <w:instrText xml:space="preserve"> PAGEREF _Toc507713091 \h </w:instrText>
            </w:r>
            <w:r>
              <w:rPr>
                <w:noProof/>
                <w:webHidden/>
              </w:rPr>
            </w:r>
            <w:r>
              <w:rPr>
                <w:noProof/>
                <w:webHidden/>
              </w:rPr>
              <w:fldChar w:fldCharType="separate"/>
            </w:r>
            <w:r>
              <w:rPr>
                <w:noProof/>
                <w:webHidden/>
              </w:rPr>
              <w:t>8</w:t>
            </w:r>
            <w:r>
              <w:rPr>
                <w:noProof/>
                <w:webHidden/>
              </w:rPr>
              <w:fldChar w:fldCharType="end"/>
            </w:r>
          </w:hyperlink>
        </w:p>
        <w:p w:rsidR="002A7971" w:rsidRDefault="000223DA">
          <w:pPr>
            <w:pStyle w:val="TOC1"/>
            <w:tabs>
              <w:tab w:val="left" w:pos="480"/>
              <w:tab w:val="right" w:leader="dot" w:pos="8493"/>
            </w:tabs>
            <w:rPr>
              <w:rFonts w:asciiTheme="minorHAnsi" w:eastAsiaTheme="minorEastAsia" w:hAnsiTheme="minorHAnsi" w:cstheme="minorBidi"/>
              <w:noProof/>
              <w:szCs w:val="22"/>
              <w:lang w:val="en-US" w:eastAsia="en-US"/>
            </w:rPr>
          </w:pPr>
          <w:hyperlink w:anchor="_Toc507713092" w:history="1">
            <w:r w:rsidR="002A7971" w:rsidRPr="00B24D25">
              <w:rPr>
                <w:rStyle w:val="Hyperlink"/>
                <w:noProof/>
              </w:rPr>
              <w:t>2</w:t>
            </w:r>
            <w:r w:rsidR="002A7971">
              <w:rPr>
                <w:rFonts w:asciiTheme="minorHAnsi" w:eastAsiaTheme="minorEastAsia" w:hAnsiTheme="minorHAnsi" w:cstheme="minorBidi"/>
                <w:noProof/>
                <w:szCs w:val="22"/>
                <w:lang w:val="en-US" w:eastAsia="en-US"/>
              </w:rPr>
              <w:tab/>
            </w:r>
            <w:r w:rsidR="002A7971" w:rsidRPr="00B24D25">
              <w:rPr>
                <w:rStyle w:val="Hyperlink"/>
                <w:noProof/>
              </w:rPr>
              <w:t>Ethercat</w:t>
            </w:r>
            <w:r w:rsidR="002A7971">
              <w:rPr>
                <w:noProof/>
                <w:webHidden/>
              </w:rPr>
              <w:tab/>
            </w:r>
            <w:r w:rsidR="002A7971">
              <w:rPr>
                <w:noProof/>
                <w:webHidden/>
              </w:rPr>
              <w:fldChar w:fldCharType="begin"/>
            </w:r>
            <w:r w:rsidR="002A7971">
              <w:rPr>
                <w:noProof/>
                <w:webHidden/>
              </w:rPr>
              <w:instrText xml:space="preserve"> PAGEREF _Toc507713092 \h </w:instrText>
            </w:r>
            <w:r w:rsidR="002A7971">
              <w:rPr>
                <w:noProof/>
                <w:webHidden/>
              </w:rPr>
            </w:r>
            <w:r w:rsidR="002A7971">
              <w:rPr>
                <w:noProof/>
                <w:webHidden/>
              </w:rPr>
              <w:fldChar w:fldCharType="separate"/>
            </w:r>
            <w:r w:rsidR="002A7971">
              <w:rPr>
                <w:noProof/>
                <w:webHidden/>
              </w:rPr>
              <w:t>3</w:t>
            </w:r>
            <w:r w:rsidR="002A7971">
              <w:rPr>
                <w:noProof/>
                <w:webHidden/>
              </w:rPr>
              <w:fldChar w:fldCharType="end"/>
            </w:r>
          </w:hyperlink>
        </w:p>
        <w:p w:rsidR="002A7971" w:rsidRDefault="000223DA">
          <w:pPr>
            <w:pStyle w:val="TOC2"/>
            <w:tabs>
              <w:tab w:val="left" w:pos="880"/>
              <w:tab w:val="right" w:leader="dot" w:pos="8493"/>
            </w:tabs>
            <w:rPr>
              <w:rFonts w:asciiTheme="minorHAnsi" w:eastAsiaTheme="minorEastAsia" w:hAnsiTheme="minorHAnsi" w:cstheme="minorBidi"/>
              <w:noProof/>
              <w:szCs w:val="22"/>
              <w:lang w:val="en-US" w:eastAsia="en-US"/>
            </w:rPr>
          </w:pPr>
          <w:hyperlink w:anchor="_Toc507713093" w:history="1">
            <w:r w:rsidR="002A7971" w:rsidRPr="00B24D25">
              <w:rPr>
                <w:rStyle w:val="Hyperlink"/>
                <w:rFonts w:ascii="Liberation Sans" w:hAnsi="Liberation Sans" w:cs="Liberation Sans"/>
                <w:noProof/>
              </w:rPr>
              <w:t>2.1</w:t>
            </w:r>
            <w:r w:rsidR="002A7971">
              <w:rPr>
                <w:rFonts w:asciiTheme="minorHAnsi" w:eastAsiaTheme="minorEastAsia" w:hAnsiTheme="minorHAnsi" w:cstheme="minorBidi"/>
                <w:noProof/>
                <w:szCs w:val="22"/>
                <w:lang w:val="en-US" w:eastAsia="en-US"/>
              </w:rPr>
              <w:tab/>
            </w:r>
            <w:r w:rsidR="002A7971" w:rsidRPr="00B24D25">
              <w:rPr>
                <w:rStyle w:val="Hyperlink"/>
                <w:rFonts w:ascii="Liberation Sans" w:hAnsi="Liberation Sans" w:cs="Liberation Sans"/>
                <w:noProof/>
              </w:rPr>
              <w:t>Popis</w:t>
            </w:r>
            <w:r w:rsidR="002A7971">
              <w:rPr>
                <w:noProof/>
                <w:webHidden/>
              </w:rPr>
              <w:tab/>
            </w:r>
            <w:r w:rsidR="002A7971">
              <w:rPr>
                <w:noProof/>
                <w:webHidden/>
              </w:rPr>
              <w:fldChar w:fldCharType="begin"/>
            </w:r>
            <w:r w:rsidR="002A7971">
              <w:rPr>
                <w:noProof/>
                <w:webHidden/>
              </w:rPr>
              <w:instrText xml:space="preserve"> PAGEREF _Toc507713093 \h </w:instrText>
            </w:r>
            <w:r w:rsidR="002A7971">
              <w:rPr>
                <w:noProof/>
                <w:webHidden/>
              </w:rPr>
            </w:r>
            <w:r w:rsidR="002A7971">
              <w:rPr>
                <w:noProof/>
                <w:webHidden/>
              </w:rPr>
              <w:fldChar w:fldCharType="separate"/>
            </w:r>
            <w:r w:rsidR="002A7971">
              <w:rPr>
                <w:noProof/>
                <w:webHidden/>
              </w:rPr>
              <w:t>3</w:t>
            </w:r>
            <w:r w:rsidR="002A7971">
              <w:rPr>
                <w:noProof/>
                <w:webHidden/>
              </w:rPr>
              <w:fldChar w:fldCharType="end"/>
            </w:r>
          </w:hyperlink>
        </w:p>
        <w:p w:rsidR="002A7971" w:rsidRDefault="000223DA">
          <w:pPr>
            <w:pStyle w:val="TOC3"/>
            <w:tabs>
              <w:tab w:val="left" w:pos="1320"/>
              <w:tab w:val="right" w:leader="dot" w:pos="8493"/>
            </w:tabs>
            <w:rPr>
              <w:rFonts w:asciiTheme="minorHAnsi" w:eastAsiaTheme="minorEastAsia" w:hAnsiTheme="minorHAnsi" w:cstheme="minorBidi"/>
              <w:noProof/>
              <w:szCs w:val="22"/>
              <w:lang w:val="en-US" w:eastAsia="en-US"/>
            </w:rPr>
          </w:pPr>
          <w:hyperlink w:anchor="_Toc507713094" w:history="1">
            <w:r w:rsidR="002A7971" w:rsidRPr="00B24D25">
              <w:rPr>
                <w:rStyle w:val="Hyperlink"/>
                <w:rFonts w:ascii="Liberation Sans" w:hAnsi="Liberation Sans" w:cs="Liberation Sans"/>
                <w:noProof/>
              </w:rPr>
              <w:t>2.1.1</w:t>
            </w:r>
            <w:r w:rsidR="002A7971">
              <w:rPr>
                <w:rFonts w:asciiTheme="minorHAnsi" w:eastAsiaTheme="minorEastAsia" w:hAnsiTheme="minorHAnsi" w:cstheme="minorBidi"/>
                <w:noProof/>
                <w:szCs w:val="22"/>
                <w:lang w:val="en-US" w:eastAsia="en-US"/>
              </w:rPr>
              <w:tab/>
            </w:r>
            <w:r w:rsidR="002A7971" w:rsidRPr="00B24D25">
              <w:rPr>
                <w:rStyle w:val="Hyperlink"/>
                <w:rFonts w:ascii="Liberation Sans" w:hAnsi="Liberation Sans" w:cs="Liberation Sans"/>
                <w:noProof/>
              </w:rPr>
              <w:t>Field memory management unit</w:t>
            </w:r>
            <w:r w:rsidR="002A7971">
              <w:rPr>
                <w:noProof/>
                <w:webHidden/>
              </w:rPr>
              <w:tab/>
            </w:r>
            <w:r w:rsidR="002A7971">
              <w:rPr>
                <w:noProof/>
                <w:webHidden/>
              </w:rPr>
              <w:fldChar w:fldCharType="begin"/>
            </w:r>
            <w:r w:rsidR="002A7971">
              <w:rPr>
                <w:noProof/>
                <w:webHidden/>
              </w:rPr>
              <w:instrText xml:space="preserve"> PAGEREF _Toc507713094 \h </w:instrText>
            </w:r>
            <w:r w:rsidR="002A7971">
              <w:rPr>
                <w:noProof/>
                <w:webHidden/>
              </w:rPr>
            </w:r>
            <w:r w:rsidR="002A7971">
              <w:rPr>
                <w:noProof/>
                <w:webHidden/>
              </w:rPr>
              <w:fldChar w:fldCharType="separate"/>
            </w:r>
            <w:r w:rsidR="002A7971">
              <w:rPr>
                <w:noProof/>
                <w:webHidden/>
              </w:rPr>
              <w:t>3</w:t>
            </w:r>
            <w:r w:rsidR="002A7971">
              <w:rPr>
                <w:noProof/>
                <w:webHidden/>
              </w:rPr>
              <w:fldChar w:fldCharType="end"/>
            </w:r>
          </w:hyperlink>
        </w:p>
        <w:p w:rsidR="002A7971" w:rsidRDefault="000223DA">
          <w:pPr>
            <w:pStyle w:val="TOC3"/>
            <w:tabs>
              <w:tab w:val="left" w:pos="1320"/>
              <w:tab w:val="right" w:leader="dot" w:pos="8493"/>
            </w:tabs>
            <w:rPr>
              <w:rFonts w:asciiTheme="minorHAnsi" w:eastAsiaTheme="minorEastAsia" w:hAnsiTheme="minorHAnsi" w:cstheme="minorBidi"/>
              <w:noProof/>
              <w:szCs w:val="22"/>
              <w:lang w:val="en-US" w:eastAsia="en-US"/>
            </w:rPr>
          </w:pPr>
          <w:hyperlink w:anchor="_Toc507713095" w:history="1">
            <w:r w:rsidR="002A7971" w:rsidRPr="00B24D25">
              <w:rPr>
                <w:rStyle w:val="Hyperlink"/>
                <w:rFonts w:ascii="Liberation Sans" w:hAnsi="Liberation Sans" w:cs="Liberation Sans"/>
                <w:noProof/>
              </w:rPr>
              <w:t>2.1.2</w:t>
            </w:r>
            <w:r w:rsidR="002A7971">
              <w:rPr>
                <w:rFonts w:asciiTheme="minorHAnsi" w:eastAsiaTheme="minorEastAsia" w:hAnsiTheme="minorHAnsi" w:cstheme="minorBidi"/>
                <w:noProof/>
                <w:szCs w:val="22"/>
                <w:lang w:val="en-US" w:eastAsia="en-US"/>
              </w:rPr>
              <w:tab/>
            </w:r>
            <w:r w:rsidR="002A7971" w:rsidRPr="00B24D25">
              <w:rPr>
                <w:rStyle w:val="Hyperlink"/>
                <w:rFonts w:ascii="Liberation Sans" w:hAnsi="Liberation Sans" w:cs="Liberation Sans"/>
                <w:noProof/>
              </w:rPr>
              <w:t>SyncManager</w:t>
            </w:r>
            <w:r w:rsidR="002A7971">
              <w:rPr>
                <w:noProof/>
                <w:webHidden/>
              </w:rPr>
              <w:tab/>
            </w:r>
            <w:r w:rsidR="002A7971">
              <w:rPr>
                <w:noProof/>
                <w:webHidden/>
              </w:rPr>
              <w:fldChar w:fldCharType="begin"/>
            </w:r>
            <w:r w:rsidR="002A7971">
              <w:rPr>
                <w:noProof/>
                <w:webHidden/>
              </w:rPr>
              <w:instrText xml:space="preserve"> PAGEREF _Toc507713095 \h </w:instrText>
            </w:r>
            <w:r w:rsidR="002A7971">
              <w:rPr>
                <w:noProof/>
                <w:webHidden/>
              </w:rPr>
            </w:r>
            <w:r w:rsidR="002A7971">
              <w:rPr>
                <w:noProof/>
                <w:webHidden/>
              </w:rPr>
              <w:fldChar w:fldCharType="separate"/>
            </w:r>
            <w:r w:rsidR="002A7971">
              <w:rPr>
                <w:noProof/>
                <w:webHidden/>
              </w:rPr>
              <w:t>3</w:t>
            </w:r>
            <w:r w:rsidR="002A7971">
              <w:rPr>
                <w:noProof/>
                <w:webHidden/>
              </w:rPr>
              <w:fldChar w:fldCharType="end"/>
            </w:r>
          </w:hyperlink>
        </w:p>
        <w:p w:rsidR="002A7971" w:rsidRDefault="000223DA">
          <w:pPr>
            <w:pStyle w:val="TOC3"/>
            <w:tabs>
              <w:tab w:val="left" w:pos="1320"/>
              <w:tab w:val="right" w:leader="dot" w:pos="8493"/>
            </w:tabs>
            <w:rPr>
              <w:rFonts w:asciiTheme="minorHAnsi" w:eastAsiaTheme="minorEastAsia" w:hAnsiTheme="minorHAnsi" w:cstheme="minorBidi"/>
              <w:noProof/>
              <w:szCs w:val="22"/>
              <w:lang w:val="en-US" w:eastAsia="en-US"/>
            </w:rPr>
          </w:pPr>
          <w:hyperlink w:anchor="_Toc507713096" w:history="1">
            <w:r w:rsidR="002A7971" w:rsidRPr="00B24D25">
              <w:rPr>
                <w:rStyle w:val="Hyperlink"/>
                <w:rFonts w:ascii="Liberation Sans" w:hAnsi="Liberation Sans" w:cs="Liberation Sans"/>
                <w:noProof/>
              </w:rPr>
              <w:t>2.1.3</w:t>
            </w:r>
            <w:r w:rsidR="002A7971">
              <w:rPr>
                <w:rFonts w:asciiTheme="minorHAnsi" w:eastAsiaTheme="minorEastAsia" w:hAnsiTheme="minorHAnsi" w:cstheme="minorBidi"/>
                <w:noProof/>
                <w:szCs w:val="22"/>
                <w:lang w:val="en-US" w:eastAsia="en-US"/>
              </w:rPr>
              <w:tab/>
            </w:r>
            <w:r w:rsidR="002A7971" w:rsidRPr="00B24D25">
              <w:rPr>
                <w:rStyle w:val="Hyperlink"/>
                <w:rFonts w:ascii="Liberation Sans" w:hAnsi="Liberation Sans" w:cs="Liberation Sans"/>
                <w:noProof/>
              </w:rPr>
              <w:t>Odolnost</w:t>
            </w:r>
            <w:r w:rsidR="002A7971">
              <w:rPr>
                <w:noProof/>
                <w:webHidden/>
              </w:rPr>
              <w:tab/>
            </w:r>
            <w:r w:rsidR="002A7971">
              <w:rPr>
                <w:noProof/>
                <w:webHidden/>
              </w:rPr>
              <w:fldChar w:fldCharType="begin"/>
            </w:r>
            <w:r w:rsidR="002A7971">
              <w:rPr>
                <w:noProof/>
                <w:webHidden/>
              </w:rPr>
              <w:instrText xml:space="preserve"> PAGEREF _Toc507713096 \h </w:instrText>
            </w:r>
            <w:r w:rsidR="002A7971">
              <w:rPr>
                <w:noProof/>
                <w:webHidden/>
              </w:rPr>
            </w:r>
            <w:r w:rsidR="002A7971">
              <w:rPr>
                <w:noProof/>
                <w:webHidden/>
              </w:rPr>
              <w:fldChar w:fldCharType="separate"/>
            </w:r>
            <w:r w:rsidR="002A7971">
              <w:rPr>
                <w:noProof/>
                <w:webHidden/>
              </w:rPr>
              <w:t>5</w:t>
            </w:r>
            <w:r w:rsidR="002A7971">
              <w:rPr>
                <w:noProof/>
                <w:webHidden/>
              </w:rPr>
              <w:fldChar w:fldCharType="end"/>
            </w:r>
          </w:hyperlink>
        </w:p>
        <w:p w:rsidR="002A7971" w:rsidRDefault="000223DA">
          <w:pPr>
            <w:pStyle w:val="TOC2"/>
            <w:tabs>
              <w:tab w:val="left" w:pos="880"/>
              <w:tab w:val="right" w:leader="dot" w:pos="8493"/>
            </w:tabs>
            <w:rPr>
              <w:rFonts w:asciiTheme="minorHAnsi" w:eastAsiaTheme="minorEastAsia" w:hAnsiTheme="minorHAnsi" w:cstheme="minorBidi"/>
              <w:noProof/>
              <w:szCs w:val="22"/>
              <w:lang w:val="en-US" w:eastAsia="en-US"/>
            </w:rPr>
          </w:pPr>
          <w:hyperlink w:anchor="_Toc507713097" w:history="1">
            <w:r w:rsidR="002A7971" w:rsidRPr="00B24D25">
              <w:rPr>
                <w:rStyle w:val="Hyperlink"/>
                <w:rFonts w:ascii="Liberation Sans" w:hAnsi="Liberation Sans" w:cs="Liberation Sans"/>
                <w:noProof/>
              </w:rPr>
              <w:t>2.2</w:t>
            </w:r>
            <w:r w:rsidR="002A7971">
              <w:rPr>
                <w:rFonts w:asciiTheme="minorHAnsi" w:eastAsiaTheme="minorEastAsia" w:hAnsiTheme="minorHAnsi" w:cstheme="minorBidi"/>
                <w:noProof/>
                <w:szCs w:val="22"/>
                <w:lang w:val="en-US" w:eastAsia="en-US"/>
              </w:rPr>
              <w:tab/>
            </w:r>
            <w:r w:rsidR="002A7971" w:rsidRPr="00B24D25">
              <w:rPr>
                <w:rStyle w:val="Hyperlink"/>
                <w:rFonts w:ascii="Liberation Sans" w:hAnsi="Liberation Sans" w:cs="Liberation Sans"/>
                <w:noProof/>
              </w:rPr>
              <w:t>Protokol</w:t>
            </w:r>
            <w:r w:rsidR="002A7971">
              <w:rPr>
                <w:noProof/>
                <w:webHidden/>
              </w:rPr>
              <w:tab/>
            </w:r>
            <w:r w:rsidR="002A7971">
              <w:rPr>
                <w:noProof/>
                <w:webHidden/>
              </w:rPr>
              <w:fldChar w:fldCharType="begin"/>
            </w:r>
            <w:r w:rsidR="002A7971">
              <w:rPr>
                <w:noProof/>
                <w:webHidden/>
              </w:rPr>
              <w:instrText xml:space="preserve"> PAGEREF _Toc507713097 \h </w:instrText>
            </w:r>
            <w:r w:rsidR="002A7971">
              <w:rPr>
                <w:noProof/>
                <w:webHidden/>
              </w:rPr>
            </w:r>
            <w:r w:rsidR="002A7971">
              <w:rPr>
                <w:noProof/>
                <w:webHidden/>
              </w:rPr>
              <w:fldChar w:fldCharType="separate"/>
            </w:r>
            <w:r w:rsidR="002A7971">
              <w:rPr>
                <w:noProof/>
                <w:webHidden/>
              </w:rPr>
              <w:t>6</w:t>
            </w:r>
            <w:r w:rsidR="002A7971">
              <w:rPr>
                <w:noProof/>
                <w:webHidden/>
              </w:rPr>
              <w:fldChar w:fldCharType="end"/>
            </w:r>
          </w:hyperlink>
        </w:p>
        <w:p w:rsidR="002A7971" w:rsidRDefault="000223DA">
          <w:pPr>
            <w:pStyle w:val="TOC2"/>
            <w:tabs>
              <w:tab w:val="left" w:pos="880"/>
              <w:tab w:val="right" w:leader="dot" w:pos="8493"/>
            </w:tabs>
            <w:rPr>
              <w:rFonts w:asciiTheme="minorHAnsi" w:eastAsiaTheme="minorEastAsia" w:hAnsiTheme="minorHAnsi" w:cstheme="minorBidi"/>
              <w:noProof/>
              <w:szCs w:val="22"/>
              <w:lang w:val="en-US" w:eastAsia="en-US"/>
            </w:rPr>
          </w:pPr>
          <w:hyperlink w:anchor="_Toc507713098" w:history="1">
            <w:r w:rsidR="002A7971" w:rsidRPr="00B24D25">
              <w:rPr>
                <w:rStyle w:val="Hyperlink"/>
                <w:rFonts w:ascii="Liberation Sans" w:hAnsi="Liberation Sans" w:cs="Liberation Sans"/>
                <w:noProof/>
              </w:rPr>
              <w:t>2.3</w:t>
            </w:r>
            <w:r w:rsidR="002A7971">
              <w:rPr>
                <w:rFonts w:asciiTheme="minorHAnsi" w:eastAsiaTheme="minorEastAsia" w:hAnsiTheme="minorHAnsi" w:cstheme="minorBidi"/>
                <w:noProof/>
                <w:szCs w:val="22"/>
                <w:lang w:val="en-US" w:eastAsia="en-US"/>
              </w:rPr>
              <w:tab/>
            </w:r>
            <w:r w:rsidR="002A7971" w:rsidRPr="00B24D25">
              <w:rPr>
                <w:rStyle w:val="Hyperlink"/>
                <w:rFonts w:ascii="Liberation Sans" w:hAnsi="Liberation Sans" w:cs="Liberation Sans"/>
                <w:noProof/>
              </w:rPr>
              <w:t>Adresování</w:t>
            </w:r>
            <w:r w:rsidR="002A7971">
              <w:rPr>
                <w:noProof/>
                <w:webHidden/>
              </w:rPr>
              <w:tab/>
            </w:r>
            <w:r w:rsidR="002A7971">
              <w:rPr>
                <w:noProof/>
                <w:webHidden/>
              </w:rPr>
              <w:fldChar w:fldCharType="begin"/>
            </w:r>
            <w:r w:rsidR="002A7971">
              <w:rPr>
                <w:noProof/>
                <w:webHidden/>
              </w:rPr>
              <w:instrText xml:space="preserve"> PAGEREF _Toc507713098 \h </w:instrText>
            </w:r>
            <w:r w:rsidR="002A7971">
              <w:rPr>
                <w:noProof/>
                <w:webHidden/>
              </w:rPr>
            </w:r>
            <w:r w:rsidR="002A7971">
              <w:rPr>
                <w:noProof/>
                <w:webHidden/>
              </w:rPr>
              <w:fldChar w:fldCharType="separate"/>
            </w:r>
            <w:r w:rsidR="002A7971">
              <w:rPr>
                <w:noProof/>
                <w:webHidden/>
              </w:rPr>
              <w:t>8</w:t>
            </w:r>
            <w:r w:rsidR="002A7971">
              <w:rPr>
                <w:noProof/>
                <w:webHidden/>
              </w:rPr>
              <w:fldChar w:fldCharType="end"/>
            </w:r>
          </w:hyperlink>
        </w:p>
        <w:p w:rsidR="002A7971" w:rsidRDefault="000223DA">
          <w:pPr>
            <w:pStyle w:val="TOC3"/>
            <w:tabs>
              <w:tab w:val="left" w:pos="1320"/>
              <w:tab w:val="right" w:leader="dot" w:pos="8493"/>
            </w:tabs>
            <w:rPr>
              <w:rFonts w:asciiTheme="minorHAnsi" w:eastAsiaTheme="minorEastAsia" w:hAnsiTheme="minorHAnsi" w:cstheme="minorBidi"/>
              <w:noProof/>
              <w:szCs w:val="22"/>
              <w:lang w:val="en-US" w:eastAsia="en-US"/>
            </w:rPr>
          </w:pPr>
          <w:hyperlink w:anchor="_Toc507713099" w:history="1">
            <w:r w:rsidR="002A7971" w:rsidRPr="00B24D25">
              <w:rPr>
                <w:rStyle w:val="Hyperlink"/>
                <w:rFonts w:ascii="Liberation Sans" w:hAnsi="Liberation Sans" w:cs="Liberation Sans"/>
                <w:noProof/>
              </w:rPr>
              <w:t>2.3.1</w:t>
            </w:r>
            <w:r w:rsidR="002A7971">
              <w:rPr>
                <w:rFonts w:asciiTheme="minorHAnsi" w:eastAsiaTheme="minorEastAsia" w:hAnsiTheme="minorHAnsi" w:cstheme="minorBidi"/>
                <w:noProof/>
                <w:szCs w:val="22"/>
                <w:lang w:val="en-US" w:eastAsia="en-US"/>
              </w:rPr>
              <w:tab/>
            </w:r>
            <w:r w:rsidR="002A7971" w:rsidRPr="00B24D25">
              <w:rPr>
                <w:rStyle w:val="Hyperlink"/>
                <w:rFonts w:ascii="Liberation Sans" w:hAnsi="Liberation Sans" w:cs="Liberation Sans"/>
                <w:noProof/>
              </w:rPr>
              <w:t>Inkrementální</w:t>
            </w:r>
            <w:r w:rsidR="002A7971">
              <w:rPr>
                <w:noProof/>
                <w:webHidden/>
              </w:rPr>
              <w:tab/>
            </w:r>
            <w:r w:rsidR="002A7971">
              <w:rPr>
                <w:noProof/>
                <w:webHidden/>
              </w:rPr>
              <w:fldChar w:fldCharType="begin"/>
            </w:r>
            <w:r w:rsidR="002A7971">
              <w:rPr>
                <w:noProof/>
                <w:webHidden/>
              </w:rPr>
              <w:instrText xml:space="preserve"> PAGEREF _Toc507713099 \h </w:instrText>
            </w:r>
            <w:r w:rsidR="002A7971">
              <w:rPr>
                <w:noProof/>
                <w:webHidden/>
              </w:rPr>
            </w:r>
            <w:r w:rsidR="002A7971">
              <w:rPr>
                <w:noProof/>
                <w:webHidden/>
              </w:rPr>
              <w:fldChar w:fldCharType="separate"/>
            </w:r>
            <w:r w:rsidR="002A7971">
              <w:rPr>
                <w:noProof/>
                <w:webHidden/>
              </w:rPr>
              <w:t>8</w:t>
            </w:r>
            <w:r w:rsidR="002A7971">
              <w:rPr>
                <w:noProof/>
                <w:webHidden/>
              </w:rPr>
              <w:fldChar w:fldCharType="end"/>
            </w:r>
          </w:hyperlink>
        </w:p>
        <w:p w:rsidR="002A7971" w:rsidRDefault="000223DA">
          <w:pPr>
            <w:pStyle w:val="TOC3"/>
            <w:tabs>
              <w:tab w:val="left" w:pos="1320"/>
              <w:tab w:val="right" w:leader="dot" w:pos="8493"/>
            </w:tabs>
            <w:rPr>
              <w:rFonts w:asciiTheme="minorHAnsi" w:eastAsiaTheme="minorEastAsia" w:hAnsiTheme="minorHAnsi" w:cstheme="minorBidi"/>
              <w:noProof/>
              <w:szCs w:val="22"/>
              <w:lang w:val="en-US" w:eastAsia="en-US"/>
            </w:rPr>
          </w:pPr>
          <w:hyperlink w:anchor="_Toc507713100" w:history="1">
            <w:r w:rsidR="002A7971" w:rsidRPr="00B24D25">
              <w:rPr>
                <w:rStyle w:val="Hyperlink"/>
                <w:rFonts w:ascii="Liberation Sans" w:hAnsi="Liberation Sans" w:cs="Liberation Sans"/>
                <w:noProof/>
              </w:rPr>
              <w:t>2.3.2</w:t>
            </w:r>
            <w:r w:rsidR="002A7971">
              <w:rPr>
                <w:rFonts w:asciiTheme="minorHAnsi" w:eastAsiaTheme="minorEastAsia" w:hAnsiTheme="minorHAnsi" w:cstheme="minorBidi"/>
                <w:noProof/>
                <w:szCs w:val="22"/>
                <w:lang w:val="en-US" w:eastAsia="en-US"/>
              </w:rPr>
              <w:tab/>
            </w:r>
            <w:r w:rsidR="002A7971" w:rsidRPr="00B24D25">
              <w:rPr>
                <w:rStyle w:val="Hyperlink"/>
                <w:rFonts w:ascii="Liberation Sans" w:hAnsi="Liberation Sans" w:cs="Liberation Sans"/>
                <w:noProof/>
              </w:rPr>
              <w:t>Pevné</w:t>
            </w:r>
            <w:r w:rsidR="002A7971">
              <w:rPr>
                <w:noProof/>
                <w:webHidden/>
              </w:rPr>
              <w:tab/>
            </w:r>
            <w:r w:rsidR="002A7971">
              <w:rPr>
                <w:noProof/>
                <w:webHidden/>
              </w:rPr>
              <w:fldChar w:fldCharType="begin"/>
            </w:r>
            <w:r w:rsidR="002A7971">
              <w:rPr>
                <w:noProof/>
                <w:webHidden/>
              </w:rPr>
              <w:instrText xml:space="preserve"> PAGEREF _Toc507713100 \h </w:instrText>
            </w:r>
            <w:r w:rsidR="002A7971">
              <w:rPr>
                <w:noProof/>
                <w:webHidden/>
              </w:rPr>
            </w:r>
            <w:r w:rsidR="002A7971">
              <w:rPr>
                <w:noProof/>
                <w:webHidden/>
              </w:rPr>
              <w:fldChar w:fldCharType="separate"/>
            </w:r>
            <w:r w:rsidR="002A7971">
              <w:rPr>
                <w:noProof/>
                <w:webHidden/>
              </w:rPr>
              <w:t>8</w:t>
            </w:r>
            <w:r w:rsidR="002A7971">
              <w:rPr>
                <w:noProof/>
                <w:webHidden/>
              </w:rPr>
              <w:fldChar w:fldCharType="end"/>
            </w:r>
          </w:hyperlink>
        </w:p>
        <w:p w:rsidR="002A7971" w:rsidRDefault="000223DA">
          <w:pPr>
            <w:pStyle w:val="TOC3"/>
            <w:tabs>
              <w:tab w:val="left" w:pos="1320"/>
              <w:tab w:val="right" w:leader="dot" w:pos="8493"/>
            </w:tabs>
            <w:rPr>
              <w:rFonts w:asciiTheme="minorHAnsi" w:eastAsiaTheme="minorEastAsia" w:hAnsiTheme="minorHAnsi" w:cstheme="minorBidi"/>
              <w:noProof/>
              <w:szCs w:val="22"/>
              <w:lang w:val="en-US" w:eastAsia="en-US"/>
            </w:rPr>
          </w:pPr>
          <w:hyperlink w:anchor="_Toc507713101" w:history="1">
            <w:r w:rsidR="002A7971" w:rsidRPr="00B24D25">
              <w:rPr>
                <w:rStyle w:val="Hyperlink"/>
                <w:rFonts w:ascii="Liberation Sans" w:hAnsi="Liberation Sans" w:cs="Liberation Sans"/>
                <w:noProof/>
              </w:rPr>
              <w:t>2.3.3</w:t>
            </w:r>
            <w:r w:rsidR="002A7971">
              <w:rPr>
                <w:rFonts w:asciiTheme="minorHAnsi" w:eastAsiaTheme="minorEastAsia" w:hAnsiTheme="minorHAnsi" w:cstheme="minorBidi"/>
                <w:noProof/>
                <w:szCs w:val="22"/>
                <w:lang w:val="en-US" w:eastAsia="en-US"/>
              </w:rPr>
              <w:tab/>
            </w:r>
            <w:r w:rsidR="002A7971" w:rsidRPr="00B24D25">
              <w:rPr>
                <w:rStyle w:val="Hyperlink"/>
                <w:rFonts w:ascii="Liberation Sans" w:hAnsi="Liberation Sans" w:cs="Liberation Sans"/>
                <w:noProof/>
              </w:rPr>
              <w:t>Logické</w:t>
            </w:r>
            <w:r w:rsidR="002A7971">
              <w:rPr>
                <w:noProof/>
                <w:webHidden/>
              </w:rPr>
              <w:tab/>
            </w:r>
            <w:r w:rsidR="002A7971">
              <w:rPr>
                <w:noProof/>
                <w:webHidden/>
              </w:rPr>
              <w:fldChar w:fldCharType="begin"/>
            </w:r>
            <w:r w:rsidR="002A7971">
              <w:rPr>
                <w:noProof/>
                <w:webHidden/>
              </w:rPr>
              <w:instrText xml:space="preserve"> PAGEREF _Toc507713101 \h </w:instrText>
            </w:r>
            <w:r w:rsidR="002A7971">
              <w:rPr>
                <w:noProof/>
                <w:webHidden/>
              </w:rPr>
            </w:r>
            <w:r w:rsidR="002A7971">
              <w:rPr>
                <w:noProof/>
                <w:webHidden/>
              </w:rPr>
              <w:fldChar w:fldCharType="separate"/>
            </w:r>
            <w:r w:rsidR="002A7971">
              <w:rPr>
                <w:noProof/>
                <w:webHidden/>
              </w:rPr>
              <w:t>9</w:t>
            </w:r>
            <w:r w:rsidR="002A7971">
              <w:rPr>
                <w:noProof/>
                <w:webHidden/>
              </w:rPr>
              <w:fldChar w:fldCharType="end"/>
            </w:r>
          </w:hyperlink>
        </w:p>
        <w:p w:rsidR="002A7971" w:rsidRDefault="000223DA">
          <w:pPr>
            <w:pStyle w:val="TOC2"/>
            <w:tabs>
              <w:tab w:val="left" w:pos="880"/>
              <w:tab w:val="right" w:leader="dot" w:pos="8493"/>
            </w:tabs>
            <w:rPr>
              <w:rFonts w:asciiTheme="minorHAnsi" w:eastAsiaTheme="minorEastAsia" w:hAnsiTheme="minorHAnsi" w:cstheme="minorBidi"/>
              <w:noProof/>
              <w:szCs w:val="22"/>
              <w:lang w:val="en-US" w:eastAsia="en-US"/>
            </w:rPr>
          </w:pPr>
          <w:hyperlink w:anchor="_Toc507713102" w:history="1">
            <w:r w:rsidR="002A7971" w:rsidRPr="00B24D25">
              <w:rPr>
                <w:rStyle w:val="Hyperlink"/>
                <w:rFonts w:ascii="Liberation Sans" w:hAnsi="Liberation Sans" w:cs="Liberation Sans"/>
                <w:noProof/>
              </w:rPr>
              <w:t>2.4</w:t>
            </w:r>
            <w:r w:rsidR="002A7971">
              <w:rPr>
                <w:rFonts w:asciiTheme="minorHAnsi" w:eastAsiaTheme="minorEastAsia" w:hAnsiTheme="minorHAnsi" w:cstheme="minorBidi"/>
                <w:noProof/>
                <w:szCs w:val="22"/>
                <w:lang w:val="en-US" w:eastAsia="en-US"/>
              </w:rPr>
              <w:tab/>
            </w:r>
            <w:r w:rsidR="002A7971" w:rsidRPr="00B24D25">
              <w:rPr>
                <w:rStyle w:val="Hyperlink"/>
                <w:rFonts w:ascii="Liberation Sans" w:hAnsi="Liberation Sans" w:cs="Liberation Sans"/>
                <w:noProof/>
              </w:rPr>
              <w:t>Synchronizace</w:t>
            </w:r>
            <w:r w:rsidR="002A7971">
              <w:rPr>
                <w:noProof/>
                <w:webHidden/>
              </w:rPr>
              <w:tab/>
            </w:r>
            <w:r w:rsidR="002A7971">
              <w:rPr>
                <w:noProof/>
                <w:webHidden/>
              </w:rPr>
              <w:fldChar w:fldCharType="begin"/>
            </w:r>
            <w:r w:rsidR="002A7971">
              <w:rPr>
                <w:noProof/>
                <w:webHidden/>
              </w:rPr>
              <w:instrText xml:space="preserve"> PAGEREF _Toc507713102 \h </w:instrText>
            </w:r>
            <w:r w:rsidR="002A7971">
              <w:rPr>
                <w:noProof/>
                <w:webHidden/>
              </w:rPr>
            </w:r>
            <w:r w:rsidR="002A7971">
              <w:rPr>
                <w:noProof/>
                <w:webHidden/>
              </w:rPr>
              <w:fldChar w:fldCharType="separate"/>
            </w:r>
            <w:r w:rsidR="002A7971">
              <w:rPr>
                <w:noProof/>
                <w:webHidden/>
              </w:rPr>
              <w:t>9</w:t>
            </w:r>
            <w:r w:rsidR="002A7971">
              <w:rPr>
                <w:noProof/>
                <w:webHidden/>
              </w:rPr>
              <w:fldChar w:fldCharType="end"/>
            </w:r>
          </w:hyperlink>
        </w:p>
        <w:p w:rsidR="002A7971" w:rsidRDefault="000223DA">
          <w:pPr>
            <w:pStyle w:val="TOC1"/>
            <w:tabs>
              <w:tab w:val="left" w:pos="480"/>
              <w:tab w:val="right" w:leader="dot" w:pos="8493"/>
            </w:tabs>
            <w:rPr>
              <w:rFonts w:asciiTheme="minorHAnsi" w:eastAsiaTheme="minorEastAsia" w:hAnsiTheme="minorHAnsi" w:cstheme="minorBidi"/>
              <w:noProof/>
              <w:szCs w:val="22"/>
              <w:lang w:val="en-US" w:eastAsia="en-US"/>
            </w:rPr>
          </w:pPr>
          <w:hyperlink w:anchor="_Toc507713103" w:history="1">
            <w:r w:rsidR="002A7971" w:rsidRPr="00B24D25">
              <w:rPr>
                <w:rStyle w:val="Hyperlink"/>
                <w:noProof/>
              </w:rPr>
              <w:t>3</w:t>
            </w:r>
            <w:r w:rsidR="002A7971">
              <w:rPr>
                <w:rFonts w:asciiTheme="minorHAnsi" w:eastAsiaTheme="minorEastAsia" w:hAnsiTheme="minorHAnsi" w:cstheme="minorBidi"/>
                <w:noProof/>
                <w:szCs w:val="22"/>
                <w:lang w:val="en-US" w:eastAsia="en-US"/>
              </w:rPr>
              <w:tab/>
            </w:r>
            <w:r w:rsidR="002A7971" w:rsidRPr="00B24D25">
              <w:rPr>
                <w:rStyle w:val="Hyperlink"/>
                <w:noProof/>
              </w:rPr>
              <w:t>hardware</w:t>
            </w:r>
            <w:r w:rsidR="002A7971">
              <w:rPr>
                <w:noProof/>
                <w:webHidden/>
              </w:rPr>
              <w:tab/>
            </w:r>
            <w:r w:rsidR="002A7971">
              <w:rPr>
                <w:noProof/>
                <w:webHidden/>
              </w:rPr>
              <w:fldChar w:fldCharType="begin"/>
            </w:r>
            <w:r w:rsidR="002A7971">
              <w:rPr>
                <w:noProof/>
                <w:webHidden/>
              </w:rPr>
              <w:instrText xml:space="preserve"> PAGEREF _Toc507713103 \h </w:instrText>
            </w:r>
            <w:r w:rsidR="002A7971">
              <w:rPr>
                <w:noProof/>
                <w:webHidden/>
              </w:rPr>
            </w:r>
            <w:r w:rsidR="002A7971">
              <w:rPr>
                <w:noProof/>
                <w:webHidden/>
              </w:rPr>
              <w:fldChar w:fldCharType="separate"/>
            </w:r>
            <w:r w:rsidR="002A7971">
              <w:rPr>
                <w:noProof/>
                <w:webHidden/>
              </w:rPr>
              <w:t>10</w:t>
            </w:r>
            <w:r w:rsidR="002A7971">
              <w:rPr>
                <w:noProof/>
                <w:webHidden/>
              </w:rPr>
              <w:fldChar w:fldCharType="end"/>
            </w:r>
          </w:hyperlink>
        </w:p>
        <w:p w:rsidR="002A7971" w:rsidRDefault="000223DA">
          <w:pPr>
            <w:pStyle w:val="TOC1"/>
            <w:tabs>
              <w:tab w:val="left" w:pos="480"/>
              <w:tab w:val="right" w:leader="dot" w:pos="8493"/>
            </w:tabs>
            <w:rPr>
              <w:rFonts w:asciiTheme="minorHAnsi" w:eastAsiaTheme="minorEastAsia" w:hAnsiTheme="minorHAnsi" w:cstheme="minorBidi"/>
              <w:noProof/>
              <w:szCs w:val="22"/>
              <w:lang w:val="en-US" w:eastAsia="en-US"/>
            </w:rPr>
          </w:pPr>
          <w:hyperlink w:anchor="_Toc507713104" w:history="1">
            <w:r w:rsidR="002A7971" w:rsidRPr="00B24D25">
              <w:rPr>
                <w:rStyle w:val="Hyperlink"/>
                <w:noProof/>
              </w:rPr>
              <w:t>4</w:t>
            </w:r>
            <w:r w:rsidR="002A7971">
              <w:rPr>
                <w:rFonts w:asciiTheme="minorHAnsi" w:eastAsiaTheme="minorEastAsia" w:hAnsiTheme="minorHAnsi" w:cstheme="minorBidi"/>
                <w:noProof/>
                <w:szCs w:val="22"/>
                <w:lang w:val="en-US" w:eastAsia="en-US"/>
              </w:rPr>
              <w:tab/>
            </w:r>
            <w:r w:rsidR="002A7971" w:rsidRPr="00B24D25">
              <w:rPr>
                <w:rStyle w:val="Hyperlink"/>
                <w:noProof/>
              </w:rPr>
              <w:t>master</w:t>
            </w:r>
            <w:r w:rsidR="002A7971">
              <w:rPr>
                <w:noProof/>
                <w:webHidden/>
              </w:rPr>
              <w:tab/>
            </w:r>
            <w:r w:rsidR="002A7971">
              <w:rPr>
                <w:noProof/>
                <w:webHidden/>
              </w:rPr>
              <w:fldChar w:fldCharType="begin"/>
            </w:r>
            <w:r w:rsidR="002A7971">
              <w:rPr>
                <w:noProof/>
                <w:webHidden/>
              </w:rPr>
              <w:instrText xml:space="preserve"> PAGEREF _Toc507713104 \h </w:instrText>
            </w:r>
            <w:r w:rsidR="002A7971">
              <w:rPr>
                <w:noProof/>
                <w:webHidden/>
              </w:rPr>
            </w:r>
            <w:r w:rsidR="002A7971">
              <w:rPr>
                <w:noProof/>
                <w:webHidden/>
              </w:rPr>
              <w:fldChar w:fldCharType="separate"/>
            </w:r>
            <w:r w:rsidR="002A7971">
              <w:rPr>
                <w:noProof/>
                <w:webHidden/>
              </w:rPr>
              <w:t>10</w:t>
            </w:r>
            <w:r w:rsidR="002A7971">
              <w:rPr>
                <w:noProof/>
                <w:webHidden/>
              </w:rPr>
              <w:fldChar w:fldCharType="end"/>
            </w:r>
          </w:hyperlink>
        </w:p>
        <w:p w:rsidR="002A7971" w:rsidRDefault="000223DA">
          <w:pPr>
            <w:pStyle w:val="TOC1"/>
            <w:tabs>
              <w:tab w:val="left" w:pos="480"/>
              <w:tab w:val="right" w:leader="dot" w:pos="8493"/>
            </w:tabs>
            <w:rPr>
              <w:rFonts w:asciiTheme="minorHAnsi" w:eastAsiaTheme="minorEastAsia" w:hAnsiTheme="minorHAnsi" w:cstheme="minorBidi"/>
              <w:noProof/>
              <w:szCs w:val="22"/>
              <w:lang w:val="en-US" w:eastAsia="en-US"/>
            </w:rPr>
          </w:pPr>
          <w:hyperlink w:anchor="_Toc507713105" w:history="1">
            <w:r w:rsidR="002A7971" w:rsidRPr="00B24D25">
              <w:rPr>
                <w:rStyle w:val="Hyperlink"/>
                <w:noProof/>
              </w:rPr>
              <w:t>5</w:t>
            </w:r>
            <w:r w:rsidR="002A7971">
              <w:rPr>
                <w:rFonts w:asciiTheme="minorHAnsi" w:eastAsiaTheme="minorEastAsia" w:hAnsiTheme="minorHAnsi" w:cstheme="minorBidi"/>
                <w:noProof/>
                <w:szCs w:val="22"/>
                <w:lang w:val="en-US" w:eastAsia="en-US"/>
              </w:rPr>
              <w:tab/>
            </w:r>
            <w:r w:rsidR="002A7971" w:rsidRPr="00B24D25">
              <w:rPr>
                <w:rStyle w:val="Hyperlink"/>
                <w:noProof/>
              </w:rPr>
              <w:t>slave</w:t>
            </w:r>
            <w:r w:rsidR="002A7971">
              <w:rPr>
                <w:noProof/>
                <w:webHidden/>
              </w:rPr>
              <w:tab/>
            </w:r>
            <w:r w:rsidR="002A7971">
              <w:rPr>
                <w:noProof/>
                <w:webHidden/>
              </w:rPr>
              <w:fldChar w:fldCharType="begin"/>
            </w:r>
            <w:r w:rsidR="002A7971">
              <w:rPr>
                <w:noProof/>
                <w:webHidden/>
              </w:rPr>
              <w:instrText xml:space="preserve"> PAGEREF _Toc507713105 \h </w:instrText>
            </w:r>
            <w:r w:rsidR="002A7971">
              <w:rPr>
                <w:noProof/>
                <w:webHidden/>
              </w:rPr>
            </w:r>
            <w:r w:rsidR="002A7971">
              <w:rPr>
                <w:noProof/>
                <w:webHidden/>
              </w:rPr>
              <w:fldChar w:fldCharType="separate"/>
            </w:r>
            <w:r w:rsidR="002A7971">
              <w:rPr>
                <w:noProof/>
                <w:webHidden/>
              </w:rPr>
              <w:t>10</w:t>
            </w:r>
            <w:r w:rsidR="002A7971">
              <w:rPr>
                <w:noProof/>
                <w:webHidden/>
              </w:rPr>
              <w:fldChar w:fldCharType="end"/>
            </w:r>
          </w:hyperlink>
        </w:p>
        <w:p w:rsidR="002A7971" w:rsidRDefault="000223DA">
          <w:pPr>
            <w:pStyle w:val="TOC1"/>
            <w:tabs>
              <w:tab w:val="left" w:pos="480"/>
              <w:tab w:val="right" w:leader="dot" w:pos="8493"/>
            </w:tabs>
            <w:rPr>
              <w:rFonts w:asciiTheme="minorHAnsi" w:eastAsiaTheme="minorEastAsia" w:hAnsiTheme="minorHAnsi" w:cstheme="minorBidi"/>
              <w:noProof/>
              <w:szCs w:val="22"/>
              <w:lang w:val="en-US" w:eastAsia="en-US"/>
            </w:rPr>
          </w:pPr>
          <w:hyperlink w:anchor="_Toc507713106" w:history="1">
            <w:r w:rsidR="002A7971" w:rsidRPr="00B24D25">
              <w:rPr>
                <w:rStyle w:val="Hyperlink"/>
                <w:noProof/>
              </w:rPr>
              <w:t>6</w:t>
            </w:r>
            <w:r w:rsidR="002A7971">
              <w:rPr>
                <w:rFonts w:asciiTheme="minorHAnsi" w:eastAsiaTheme="minorEastAsia" w:hAnsiTheme="minorHAnsi" w:cstheme="minorBidi"/>
                <w:noProof/>
                <w:szCs w:val="22"/>
                <w:lang w:val="en-US" w:eastAsia="en-US"/>
              </w:rPr>
              <w:tab/>
            </w:r>
            <w:r w:rsidR="002A7971" w:rsidRPr="00B24D25">
              <w:rPr>
                <w:rStyle w:val="Hyperlink"/>
                <w:noProof/>
              </w:rPr>
              <w:t>Závěr</w:t>
            </w:r>
            <w:r w:rsidR="002A7971">
              <w:rPr>
                <w:noProof/>
                <w:webHidden/>
              </w:rPr>
              <w:tab/>
            </w:r>
            <w:r w:rsidR="002A7971">
              <w:rPr>
                <w:noProof/>
                <w:webHidden/>
              </w:rPr>
              <w:fldChar w:fldCharType="begin"/>
            </w:r>
            <w:r w:rsidR="002A7971">
              <w:rPr>
                <w:noProof/>
                <w:webHidden/>
              </w:rPr>
              <w:instrText xml:space="preserve"> PAGEREF _Toc507713106 \h </w:instrText>
            </w:r>
            <w:r w:rsidR="002A7971">
              <w:rPr>
                <w:noProof/>
                <w:webHidden/>
              </w:rPr>
            </w:r>
            <w:r w:rsidR="002A7971">
              <w:rPr>
                <w:noProof/>
                <w:webHidden/>
              </w:rPr>
              <w:fldChar w:fldCharType="separate"/>
            </w:r>
            <w:r w:rsidR="002A7971">
              <w:rPr>
                <w:noProof/>
                <w:webHidden/>
              </w:rPr>
              <w:t>10</w:t>
            </w:r>
            <w:r w:rsidR="002A7971">
              <w:rPr>
                <w:noProof/>
                <w:webHidden/>
              </w:rPr>
              <w:fldChar w:fldCharType="end"/>
            </w:r>
          </w:hyperlink>
        </w:p>
        <w:p w:rsidR="002A7971" w:rsidRDefault="002A7971">
          <w:r>
            <w:rPr>
              <w:b/>
              <w:bCs/>
              <w:noProof/>
            </w:rPr>
            <w:fldChar w:fldCharType="end"/>
          </w:r>
        </w:p>
      </w:sdtContent>
    </w:sdt>
    <w:p w:rsidR="00335724" w:rsidRDefault="00877C96" w:rsidP="00796500">
      <w:pPr>
        <w:pStyle w:val="Heading1"/>
        <w:jc w:val="both"/>
      </w:pPr>
      <w:r>
        <w:br w:type="page"/>
      </w:r>
      <w:bookmarkStart w:id="2" w:name="_Toc288751104"/>
      <w:bookmarkStart w:id="3" w:name="_Toc507713091"/>
      <w:r w:rsidR="00335724" w:rsidRPr="004648F9">
        <w:lastRenderedPageBreak/>
        <w:t>Úvod</w:t>
      </w:r>
      <w:bookmarkEnd w:id="0"/>
      <w:bookmarkEnd w:id="1"/>
      <w:bookmarkEnd w:id="2"/>
      <w:bookmarkEnd w:id="3"/>
    </w:p>
    <w:p w:rsidR="009B090F" w:rsidRPr="009B090F" w:rsidRDefault="009B090F" w:rsidP="00245D99">
      <w:pPr>
        <w:spacing w:before="100" w:beforeAutospacing="1" w:after="144" w:line="288" w:lineRule="auto"/>
        <w:jc w:val="both"/>
        <w:rPr>
          <w:sz w:val="24"/>
          <w:lang w:val="en-US" w:eastAsia="en-US"/>
        </w:rPr>
      </w:pPr>
      <w:r w:rsidRPr="009B090F">
        <w:rPr>
          <w:sz w:val="24"/>
          <w:lang w:val="en-US" w:eastAsia="en-US"/>
        </w:rPr>
        <w:t xml:space="preserve">V </w:t>
      </w:r>
      <w:proofErr w:type="spellStart"/>
      <w:r w:rsidRPr="009B090F">
        <w:rPr>
          <w:sz w:val="24"/>
          <w:lang w:val="en-US" w:eastAsia="en-US"/>
        </w:rPr>
        <w:t>dnešním</w:t>
      </w:r>
      <w:proofErr w:type="spellEnd"/>
      <w:r w:rsidRPr="009B090F">
        <w:rPr>
          <w:sz w:val="24"/>
          <w:lang w:val="en-US" w:eastAsia="en-US"/>
        </w:rPr>
        <w:t xml:space="preserve"> </w:t>
      </w:r>
      <w:proofErr w:type="spellStart"/>
      <w:r w:rsidRPr="009B090F">
        <w:rPr>
          <w:sz w:val="24"/>
          <w:lang w:val="en-US" w:eastAsia="en-US"/>
        </w:rPr>
        <w:t>průmyslovém</w:t>
      </w:r>
      <w:proofErr w:type="spellEnd"/>
      <w:r w:rsidRPr="009B090F">
        <w:rPr>
          <w:sz w:val="24"/>
          <w:lang w:val="en-US" w:eastAsia="en-US"/>
        </w:rPr>
        <w:t xml:space="preserve"> </w:t>
      </w:r>
      <w:proofErr w:type="spellStart"/>
      <w:r w:rsidRPr="009B090F">
        <w:rPr>
          <w:sz w:val="24"/>
          <w:lang w:val="en-US" w:eastAsia="en-US"/>
        </w:rPr>
        <w:t>světě</w:t>
      </w:r>
      <w:proofErr w:type="spellEnd"/>
      <w:r w:rsidRPr="009B090F">
        <w:rPr>
          <w:sz w:val="24"/>
          <w:lang w:val="en-US" w:eastAsia="en-US"/>
        </w:rPr>
        <w:t xml:space="preserve"> </w:t>
      </w:r>
      <w:proofErr w:type="spellStart"/>
      <w:r w:rsidRPr="009B090F">
        <w:rPr>
          <w:sz w:val="24"/>
          <w:lang w:val="en-US" w:eastAsia="en-US"/>
        </w:rPr>
        <w:t>je</w:t>
      </w:r>
      <w:proofErr w:type="spellEnd"/>
      <w:r w:rsidRPr="009B090F">
        <w:rPr>
          <w:sz w:val="24"/>
          <w:lang w:val="en-US" w:eastAsia="en-US"/>
        </w:rPr>
        <w:t xml:space="preserve"> </w:t>
      </w:r>
      <w:proofErr w:type="spellStart"/>
      <w:r w:rsidRPr="009B090F">
        <w:rPr>
          <w:sz w:val="24"/>
          <w:lang w:val="en-US" w:eastAsia="en-US"/>
        </w:rPr>
        <w:t>kladen</w:t>
      </w:r>
      <w:proofErr w:type="spellEnd"/>
      <w:r w:rsidRPr="009B090F">
        <w:rPr>
          <w:sz w:val="24"/>
          <w:lang w:val="en-US" w:eastAsia="en-US"/>
        </w:rPr>
        <w:t xml:space="preserve"> </w:t>
      </w:r>
      <w:proofErr w:type="spellStart"/>
      <w:r w:rsidRPr="009B090F">
        <w:rPr>
          <w:sz w:val="24"/>
          <w:lang w:val="en-US" w:eastAsia="en-US"/>
        </w:rPr>
        <w:t>velký</w:t>
      </w:r>
      <w:proofErr w:type="spellEnd"/>
      <w:r w:rsidRPr="009B090F">
        <w:rPr>
          <w:sz w:val="24"/>
          <w:lang w:val="en-US" w:eastAsia="en-US"/>
        </w:rPr>
        <w:t xml:space="preserve"> </w:t>
      </w:r>
      <w:proofErr w:type="spellStart"/>
      <w:r w:rsidRPr="009B090F">
        <w:rPr>
          <w:sz w:val="24"/>
          <w:lang w:val="en-US" w:eastAsia="en-US"/>
        </w:rPr>
        <w:t>důraz</w:t>
      </w:r>
      <w:proofErr w:type="spellEnd"/>
      <w:r w:rsidRPr="009B090F">
        <w:rPr>
          <w:sz w:val="24"/>
          <w:lang w:val="en-US" w:eastAsia="en-US"/>
        </w:rPr>
        <w:t xml:space="preserve"> </w:t>
      </w:r>
      <w:proofErr w:type="spellStart"/>
      <w:r w:rsidRPr="009B090F">
        <w:rPr>
          <w:sz w:val="24"/>
          <w:lang w:val="en-US" w:eastAsia="en-US"/>
        </w:rPr>
        <w:t>na</w:t>
      </w:r>
      <w:proofErr w:type="spellEnd"/>
      <w:r w:rsidRPr="009B090F">
        <w:rPr>
          <w:sz w:val="24"/>
          <w:lang w:val="en-US" w:eastAsia="en-US"/>
        </w:rPr>
        <w:t xml:space="preserve"> </w:t>
      </w:r>
      <w:proofErr w:type="spellStart"/>
      <w:r w:rsidRPr="009B090F">
        <w:rPr>
          <w:sz w:val="24"/>
          <w:lang w:val="en-US" w:eastAsia="en-US"/>
        </w:rPr>
        <w:t>rychlost</w:t>
      </w:r>
      <w:proofErr w:type="spellEnd"/>
      <w:r w:rsidRPr="009B090F">
        <w:rPr>
          <w:sz w:val="24"/>
          <w:lang w:val="en-US" w:eastAsia="en-US"/>
        </w:rPr>
        <w:t xml:space="preserve"> </w:t>
      </w:r>
      <w:proofErr w:type="spellStart"/>
      <w:r w:rsidRPr="009B090F">
        <w:rPr>
          <w:sz w:val="24"/>
          <w:lang w:val="en-US" w:eastAsia="en-US"/>
        </w:rPr>
        <w:t>komunikace</w:t>
      </w:r>
      <w:proofErr w:type="spellEnd"/>
      <w:r w:rsidRPr="009B090F">
        <w:rPr>
          <w:sz w:val="24"/>
          <w:lang w:val="en-US" w:eastAsia="en-US"/>
        </w:rPr>
        <w:t xml:space="preserve"> a co </w:t>
      </w:r>
      <w:proofErr w:type="spellStart"/>
      <w:r w:rsidRPr="009B090F">
        <w:rPr>
          <w:sz w:val="24"/>
          <w:lang w:val="en-US" w:eastAsia="en-US"/>
        </w:rPr>
        <w:t>nejlepší</w:t>
      </w:r>
      <w:proofErr w:type="spellEnd"/>
      <w:r w:rsidRPr="009B090F">
        <w:rPr>
          <w:sz w:val="24"/>
          <w:lang w:val="en-US" w:eastAsia="en-US"/>
        </w:rPr>
        <w:t xml:space="preserve"> </w:t>
      </w:r>
      <w:proofErr w:type="spellStart"/>
      <w:r w:rsidRPr="009B090F">
        <w:rPr>
          <w:sz w:val="24"/>
          <w:lang w:val="en-US" w:eastAsia="en-US"/>
        </w:rPr>
        <w:t>synchronizaci</w:t>
      </w:r>
      <w:proofErr w:type="spellEnd"/>
      <w:r w:rsidRPr="009B090F">
        <w:rPr>
          <w:sz w:val="24"/>
          <w:lang w:val="en-US" w:eastAsia="en-US"/>
        </w:rPr>
        <w:t xml:space="preserve"> </w:t>
      </w:r>
      <w:proofErr w:type="spellStart"/>
      <w:r w:rsidRPr="009B090F">
        <w:rPr>
          <w:sz w:val="24"/>
          <w:lang w:val="en-US" w:eastAsia="en-US"/>
        </w:rPr>
        <w:t>aplikací</w:t>
      </w:r>
      <w:proofErr w:type="spellEnd"/>
      <w:r w:rsidRPr="009B090F">
        <w:rPr>
          <w:sz w:val="24"/>
          <w:lang w:val="en-US" w:eastAsia="en-US"/>
        </w:rPr>
        <w:t xml:space="preserve">. </w:t>
      </w:r>
      <w:proofErr w:type="spellStart"/>
      <w:r w:rsidRPr="009B090F">
        <w:rPr>
          <w:sz w:val="24"/>
          <w:lang w:val="en-US" w:eastAsia="en-US"/>
        </w:rPr>
        <w:t>Tyto</w:t>
      </w:r>
      <w:proofErr w:type="spellEnd"/>
      <w:r w:rsidRPr="009B090F">
        <w:rPr>
          <w:sz w:val="24"/>
          <w:lang w:val="en-US" w:eastAsia="en-US"/>
        </w:rPr>
        <w:t xml:space="preserve"> </w:t>
      </w:r>
      <w:proofErr w:type="spellStart"/>
      <w:r w:rsidRPr="009B090F">
        <w:rPr>
          <w:sz w:val="24"/>
          <w:lang w:val="en-US" w:eastAsia="en-US"/>
        </w:rPr>
        <w:t>požadavky</w:t>
      </w:r>
      <w:proofErr w:type="spellEnd"/>
      <w:r w:rsidRPr="009B090F">
        <w:rPr>
          <w:sz w:val="24"/>
          <w:lang w:val="en-US" w:eastAsia="en-US"/>
        </w:rPr>
        <w:t xml:space="preserve"> </w:t>
      </w:r>
      <w:proofErr w:type="spellStart"/>
      <w:r w:rsidRPr="009B090F">
        <w:rPr>
          <w:sz w:val="24"/>
          <w:lang w:val="en-US" w:eastAsia="en-US"/>
        </w:rPr>
        <w:t>splňuje</w:t>
      </w:r>
      <w:proofErr w:type="spellEnd"/>
      <w:r w:rsidRPr="009B090F">
        <w:rPr>
          <w:sz w:val="24"/>
          <w:lang w:val="en-US" w:eastAsia="en-US"/>
        </w:rPr>
        <w:t xml:space="preserve"> </w:t>
      </w:r>
      <w:proofErr w:type="spellStart"/>
      <w:r w:rsidRPr="009B090F">
        <w:rPr>
          <w:sz w:val="24"/>
          <w:lang w:val="en-US" w:eastAsia="en-US"/>
        </w:rPr>
        <w:t>právě</w:t>
      </w:r>
      <w:proofErr w:type="spellEnd"/>
      <w:r w:rsidRPr="009B090F">
        <w:rPr>
          <w:sz w:val="24"/>
          <w:lang w:val="en-US" w:eastAsia="en-US"/>
        </w:rPr>
        <w:t xml:space="preserve"> </w:t>
      </w:r>
      <w:proofErr w:type="spellStart"/>
      <w:r w:rsidRPr="009B090F">
        <w:rPr>
          <w:sz w:val="24"/>
          <w:lang w:val="en-US" w:eastAsia="en-US"/>
        </w:rPr>
        <w:t>sběrnice</w:t>
      </w:r>
      <w:proofErr w:type="spellEnd"/>
      <w:r w:rsidRPr="009B090F">
        <w:rPr>
          <w:sz w:val="24"/>
          <w:lang w:val="en-US" w:eastAsia="en-US"/>
        </w:rPr>
        <w:t xml:space="preserve"> </w:t>
      </w:r>
      <w:proofErr w:type="spellStart"/>
      <w:r w:rsidRPr="009B090F">
        <w:rPr>
          <w:sz w:val="24"/>
          <w:lang w:val="en-US" w:eastAsia="en-US"/>
        </w:rPr>
        <w:t>EtherCAT</w:t>
      </w:r>
      <w:proofErr w:type="spellEnd"/>
      <w:r w:rsidRPr="009B090F">
        <w:rPr>
          <w:sz w:val="24"/>
          <w:lang w:val="en-US" w:eastAsia="en-US"/>
        </w:rPr>
        <w:t xml:space="preserve">, </w:t>
      </w:r>
      <w:proofErr w:type="spellStart"/>
      <w:r w:rsidRPr="009B090F">
        <w:rPr>
          <w:sz w:val="24"/>
          <w:lang w:val="en-US" w:eastAsia="en-US"/>
        </w:rPr>
        <w:t>vyvinutá</w:t>
      </w:r>
      <w:proofErr w:type="spellEnd"/>
      <w:r w:rsidRPr="009B090F">
        <w:rPr>
          <w:sz w:val="24"/>
          <w:lang w:val="en-US" w:eastAsia="en-US"/>
        </w:rPr>
        <w:t xml:space="preserve"> pro </w:t>
      </w:r>
      <w:proofErr w:type="spellStart"/>
      <w:r w:rsidRPr="009B090F">
        <w:rPr>
          <w:sz w:val="24"/>
          <w:lang w:val="en-US" w:eastAsia="en-US"/>
        </w:rPr>
        <w:t>potřeby</w:t>
      </w:r>
      <w:proofErr w:type="spellEnd"/>
      <w:r w:rsidRPr="009B090F">
        <w:rPr>
          <w:sz w:val="24"/>
          <w:lang w:val="en-US" w:eastAsia="en-US"/>
        </w:rPr>
        <w:t xml:space="preserve"> </w:t>
      </w:r>
      <w:proofErr w:type="spellStart"/>
      <w:r w:rsidRPr="009B090F">
        <w:rPr>
          <w:sz w:val="24"/>
          <w:lang w:val="en-US" w:eastAsia="en-US"/>
        </w:rPr>
        <w:t>automatizace</w:t>
      </w:r>
      <w:proofErr w:type="spellEnd"/>
      <w:r w:rsidRPr="009B090F">
        <w:rPr>
          <w:sz w:val="24"/>
          <w:lang w:val="en-US" w:eastAsia="en-US"/>
        </w:rPr>
        <w:t xml:space="preserve">. </w:t>
      </w:r>
      <w:proofErr w:type="spellStart"/>
      <w:r w:rsidRPr="009B090F">
        <w:rPr>
          <w:sz w:val="24"/>
          <w:lang w:val="en-US" w:eastAsia="en-US"/>
        </w:rPr>
        <w:t>Mnoho</w:t>
      </w:r>
      <w:proofErr w:type="spellEnd"/>
      <w:r w:rsidRPr="009B090F">
        <w:rPr>
          <w:sz w:val="24"/>
          <w:lang w:val="en-US" w:eastAsia="en-US"/>
        </w:rPr>
        <w:t xml:space="preserve"> </w:t>
      </w:r>
      <w:proofErr w:type="spellStart"/>
      <w:r w:rsidRPr="009B090F">
        <w:rPr>
          <w:sz w:val="24"/>
          <w:lang w:val="en-US" w:eastAsia="en-US"/>
        </w:rPr>
        <w:t>výrobců</w:t>
      </w:r>
      <w:proofErr w:type="spellEnd"/>
      <w:r w:rsidRPr="009B090F">
        <w:rPr>
          <w:sz w:val="24"/>
          <w:lang w:val="en-US" w:eastAsia="en-US"/>
        </w:rPr>
        <w:t xml:space="preserve"> </w:t>
      </w:r>
      <w:proofErr w:type="spellStart"/>
      <w:r w:rsidRPr="009B090F">
        <w:rPr>
          <w:sz w:val="24"/>
          <w:lang w:val="en-US" w:eastAsia="en-US"/>
        </w:rPr>
        <w:t>již</w:t>
      </w:r>
      <w:proofErr w:type="spellEnd"/>
      <w:r w:rsidRPr="009B090F">
        <w:rPr>
          <w:sz w:val="24"/>
          <w:lang w:val="en-US" w:eastAsia="en-US"/>
        </w:rPr>
        <w:t xml:space="preserve"> </w:t>
      </w:r>
      <w:proofErr w:type="spellStart"/>
      <w:r w:rsidRPr="009B090F">
        <w:rPr>
          <w:sz w:val="24"/>
          <w:lang w:val="en-US" w:eastAsia="en-US"/>
        </w:rPr>
        <w:t>tuto</w:t>
      </w:r>
      <w:proofErr w:type="spellEnd"/>
      <w:r w:rsidRPr="009B090F">
        <w:rPr>
          <w:sz w:val="24"/>
          <w:lang w:val="en-US" w:eastAsia="en-US"/>
        </w:rPr>
        <w:t xml:space="preserve"> </w:t>
      </w:r>
      <w:proofErr w:type="spellStart"/>
      <w:r w:rsidRPr="009B090F">
        <w:rPr>
          <w:sz w:val="24"/>
          <w:lang w:val="en-US" w:eastAsia="en-US"/>
        </w:rPr>
        <w:t>technologii</w:t>
      </w:r>
      <w:proofErr w:type="spellEnd"/>
      <w:r w:rsidRPr="009B090F">
        <w:rPr>
          <w:sz w:val="24"/>
          <w:lang w:val="en-US" w:eastAsia="en-US"/>
        </w:rPr>
        <w:t xml:space="preserve"> </w:t>
      </w:r>
      <w:proofErr w:type="spellStart"/>
      <w:r w:rsidRPr="009B090F">
        <w:rPr>
          <w:sz w:val="24"/>
          <w:lang w:val="en-US" w:eastAsia="en-US"/>
        </w:rPr>
        <w:t>využívá</w:t>
      </w:r>
      <w:proofErr w:type="spellEnd"/>
      <w:r w:rsidRPr="009B090F">
        <w:rPr>
          <w:sz w:val="24"/>
          <w:lang w:val="en-US" w:eastAsia="en-US"/>
        </w:rPr>
        <w:t xml:space="preserve"> </w:t>
      </w:r>
      <w:proofErr w:type="spellStart"/>
      <w:r w:rsidRPr="009B090F">
        <w:rPr>
          <w:sz w:val="24"/>
          <w:lang w:val="en-US" w:eastAsia="en-US"/>
        </w:rPr>
        <w:t>ve</w:t>
      </w:r>
      <w:proofErr w:type="spellEnd"/>
      <w:r w:rsidRPr="009B090F">
        <w:rPr>
          <w:sz w:val="24"/>
          <w:lang w:val="en-US" w:eastAsia="en-US"/>
        </w:rPr>
        <w:t xml:space="preserve"> </w:t>
      </w:r>
      <w:proofErr w:type="spellStart"/>
      <w:r w:rsidRPr="009B090F">
        <w:rPr>
          <w:sz w:val="24"/>
          <w:lang w:val="en-US" w:eastAsia="en-US"/>
        </w:rPr>
        <w:t>svých</w:t>
      </w:r>
      <w:proofErr w:type="spellEnd"/>
      <w:r w:rsidRPr="009B090F">
        <w:rPr>
          <w:sz w:val="24"/>
          <w:lang w:val="en-US" w:eastAsia="en-US"/>
        </w:rPr>
        <w:t xml:space="preserve"> </w:t>
      </w:r>
      <w:proofErr w:type="spellStart"/>
      <w:r w:rsidRPr="009B090F">
        <w:rPr>
          <w:sz w:val="24"/>
          <w:lang w:val="en-US" w:eastAsia="en-US"/>
        </w:rPr>
        <w:t>aplikacích</w:t>
      </w:r>
      <w:proofErr w:type="spellEnd"/>
      <w:r w:rsidRPr="009B090F">
        <w:rPr>
          <w:sz w:val="24"/>
          <w:lang w:val="en-US" w:eastAsia="en-US"/>
        </w:rPr>
        <w:t xml:space="preserve"> a </w:t>
      </w:r>
      <w:proofErr w:type="spellStart"/>
      <w:r w:rsidRPr="009B090F">
        <w:rPr>
          <w:sz w:val="24"/>
          <w:lang w:val="en-US" w:eastAsia="en-US"/>
        </w:rPr>
        <w:t>zařízeních</w:t>
      </w:r>
      <w:proofErr w:type="spellEnd"/>
      <w:r w:rsidRPr="009B090F">
        <w:rPr>
          <w:sz w:val="24"/>
          <w:lang w:val="en-US" w:eastAsia="en-US"/>
        </w:rPr>
        <w:t xml:space="preserve">. </w:t>
      </w:r>
    </w:p>
    <w:p w:rsidR="009B090F" w:rsidRDefault="009B090F" w:rsidP="002C676C">
      <w:pPr>
        <w:spacing w:before="100" w:beforeAutospacing="1" w:after="144" w:line="288" w:lineRule="auto"/>
        <w:jc w:val="both"/>
        <w:rPr>
          <w:sz w:val="24"/>
          <w:lang w:val="en-US" w:eastAsia="en-US"/>
        </w:rPr>
      </w:pPr>
      <w:proofErr w:type="spellStart"/>
      <w:r w:rsidRPr="009B090F">
        <w:rPr>
          <w:sz w:val="24"/>
          <w:lang w:val="en-US" w:eastAsia="en-US"/>
        </w:rPr>
        <w:t>Výhoda</w:t>
      </w:r>
      <w:proofErr w:type="spellEnd"/>
      <w:r w:rsidRPr="009B090F">
        <w:rPr>
          <w:sz w:val="24"/>
          <w:lang w:val="en-US" w:eastAsia="en-US"/>
        </w:rPr>
        <w:t xml:space="preserve"> </w:t>
      </w:r>
      <w:proofErr w:type="spellStart"/>
      <w:r w:rsidRPr="009B090F">
        <w:rPr>
          <w:sz w:val="24"/>
          <w:lang w:val="en-US" w:eastAsia="en-US"/>
        </w:rPr>
        <w:t>EtherCATu</w:t>
      </w:r>
      <w:proofErr w:type="spellEnd"/>
      <w:r w:rsidRPr="009B090F">
        <w:rPr>
          <w:sz w:val="24"/>
          <w:lang w:val="en-US" w:eastAsia="en-US"/>
        </w:rPr>
        <w:t xml:space="preserve"> </w:t>
      </w:r>
      <w:proofErr w:type="spellStart"/>
      <w:r w:rsidRPr="009B090F">
        <w:rPr>
          <w:sz w:val="24"/>
          <w:lang w:val="en-US" w:eastAsia="en-US"/>
        </w:rPr>
        <w:t>je</w:t>
      </w:r>
      <w:proofErr w:type="spellEnd"/>
      <w:r w:rsidRPr="009B090F">
        <w:rPr>
          <w:sz w:val="24"/>
          <w:lang w:val="en-US" w:eastAsia="en-US"/>
        </w:rPr>
        <w:t xml:space="preserve"> </w:t>
      </w:r>
      <w:proofErr w:type="spellStart"/>
      <w:r w:rsidRPr="009B090F">
        <w:rPr>
          <w:sz w:val="24"/>
          <w:lang w:val="en-US" w:eastAsia="en-US"/>
        </w:rPr>
        <w:t>mimo</w:t>
      </w:r>
      <w:proofErr w:type="spellEnd"/>
      <w:r w:rsidRPr="009B090F">
        <w:rPr>
          <w:sz w:val="24"/>
          <w:lang w:val="en-US" w:eastAsia="en-US"/>
        </w:rPr>
        <w:t xml:space="preserve"> </w:t>
      </w:r>
      <w:proofErr w:type="spellStart"/>
      <w:r w:rsidRPr="009B090F">
        <w:rPr>
          <w:sz w:val="24"/>
          <w:lang w:val="en-US" w:eastAsia="en-US"/>
        </w:rPr>
        <w:t>jiné</w:t>
      </w:r>
      <w:proofErr w:type="spellEnd"/>
      <w:r w:rsidRPr="009B090F">
        <w:rPr>
          <w:sz w:val="24"/>
          <w:lang w:val="en-US" w:eastAsia="en-US"/>
        </w:rPr>
        <w:t xml:space="preserve"> </w:t>
      </w:r>
      <w:proofErr w:type="spellStart"/>
      <w:r w:rsidRPr="009B090F">
        <w:rPr>
          <w:sz w:val="24"/>
          <w:lang w:val="en-US" w:eastAsia="en-US"/>
        </w:rPr>
        <w:t>i</w:t>
      </w:r>
      <w:proofErr w:type="spellEnd"/>
      <w:r w:rsidRPr="009B090F">
        <w:rPr>
          <w:sz w:val="24"/>
          <w:lang w:val="en-US" w:eastAsia="en-US"/>
        </w:rPr>
        <w:t xml:space="preserve"> to, </w:t>
      </w:r>
      <w:proofErr w:type="spellStart"/>
      <w:r w:rsidRPr="009B090F">
        <w:rPr>
          <w:sz w:val="24"/>
          <w:lang w:val="en-US" w:eastAsia="en-US"/>
        </w:rPr>
        <w:t>že</w:t>
      </w:r>
      <w:proofErr w:type="spellEnd"/>
      <w:r w:rsidRPr="009B090F">
        <w:rPr>
          <w:sz w:val="24"/>
          <w:lang w:val="en-US" w:eastAsia="en-US"/>
        </w:rPr>
        <w:t xml:space="preserve"> </w:t>
      </w:r>
      <w:proofErr w:type="spellStart"/>
      <w:r w:rsidRPr="009B090F">
        <w:rPr>
          <w:sz w:val="24"/>
          <w:lang w:val="en-US" w:eastAsia="en-US"/>
        </w:rPr>
        <w:t>je</w:t>
      </w:r>
      <w:proofErr w:type="spellEnd"/>
      <w:r w:rsidRPr="009B090F">
        <w:rPr>
          <w:sz w:val="24"/>
          <w:lang w:val="en-US" w:eastAsia="en-US"/>
        </w:rPr>
        <w:t xml:space="preserve"> </w:t>
      </w:r>
      <w:proofErr w:type="spellStart"/>
      <w:r w:rsidRPr="009B090F">
        <w:rPr>
          <w:sz w:val="24"/>
          <w:lang w:val="en-US" w:eastAsia="en-US"/>
        </w:rPr>
        <w:t>bezplatná</w:t>
      </w:r>
      <w:proofErr w:type="spellEnd"/>
      <w:r w:rsidRPr="009B090F">
        <w:rPr>
          <w:sz w:val="24"/>
          <w:lang w:val="en-US" w:eastAsia="en-US"/>
        </w:rPr>
        <w:t xml:space="preserve"> a </w:t>
      </w:r>
      <w:proofErr w:type="spellStart"/>
      <w:r w:rsidRPr="009B090F">
        <w:rPr>
          <w:sz w:val="24"/>
          <w:lang w:val="en-US" w:eastAsia="en-US"/>
        </w:rPr>
        <w:t>každý</w:t>
      </w:r>
      <w:proofErr w:type="spellEnd"/>
      <w:r w:rsidRPr="009B090F">
        <w:rPr>
          <w:sz w:val="24"/>
          <w:lang w:val="en-US" w:eastAsia="en-US"/>
        </w:rPr>
        <w:t xml:space="preserve"> </w:t>
      </w:r>
      <w:proofErr w:type="spellStart"/>
      <w:r w:rsidRPr="009B090F">
        <w:rPr>
          <w:sz w:val="24"/>
          <w:lang w:val="en-US" w:eastAsia="en-US"/>
        </w:rPr>
        <w:t>výrobce</w:t>
      </w:r>
      <w:proofErr w:type="spellEnd"/>
      <w:r w:rsidRPr="009B090F">
        <w:rPr>
          <w:sz w:val="24"/>
          <w:lang w:val="en-US" w:eastAsia="en-US"/>
        </w:rPr>
        <w:t xml:space="preserve"> ji </w:t>
      </w:r>
      <w:proofErr w:type="spellStart"/>
      <w:r w:rsidRPr="009B090F">
        <w:rPr>
          <w:sz w:val="24"/>
          <w:lang w:val="en-US" w:eastAsia="en-US"/>
        </w:rPr>
        <w:t>může</w:t>
      </w:r>
      <w:proofErr w:type="spellEnd"/>
      <w:r w:rsidRPr="009B090F">
        <w:rPr>
          <w:sz w:val="24"/>
          <w:lang w:val="en-US" w:eastAsia="en-US"/>
        </w:rPr>
        <w:t xml:space="preserve"> </w:t>
      </w:r>
      <w:proofErr w:type="spellStart"/>
      <w:r w:rsidRPr="009B090F">
        <w:rPr>
          <w:sz w:val="24"/>
          <w:lang w:val="en-US" w:eastAsia="en-US"/>
        </w:rPr>
        <w:t>využít</w:t>
      </w:r>
      <w:proofErr w:type="spellEnd"/>
      <w:r w:rsidRPr="009B090F">
        <w:rPr>
          <w:sz w:val="24"/>
          <w:lang w:val="en-US" w:eastAsia="en-US"/>
        </w:rPr>
        <w:t xml:space="preserve"> pro </w:t>
      </w:r>
      <w:proofErr w:type="spellStart"/>
      <w:r w:rsidRPr="009B090F">
        <w:rPr>
          <w:sz w:val="24"/>
          <w:lang w:val="en-US" w:eastAsia="en-US"/>
        </w:rPr>
        <w:t>svůj</w:t>
      </w:r>
      <w:proofErr w:type="spellEnd"/>
      <w:r w:rsidRPr="009B090F">
        <w:rPr>
          <w:sz w:val="24"/>
          <w:lang w:val="en-US" w:eastAsia="en-US"/>
        </w:rPr>
        <w:t xml:space="preserve"> </w:t>
      </w:r>
      <w:proofErr w:type="spellStart"/>
      <w:r w:rsidRPr="009B090F">
        <w:rPr>
          <w:sz w:val="24"/>
          <w:lang w:val="en-US" w:eastAsia="en-US"/>
        </w:rPr>
        <w:t>vývoj</w:t>
      </w:r>
      <w:proofErr w:type="spellEnd"/>
      <w:r w:rsidRPr="009B090F">
        <w:rPr>
          <w:sz w:val="24"/>
          <w:lang w:val="en-US" w:eastAsia="en-US"/>
        </w:rPr>
        <w:t xml:space="preserve"> </w:t>
      </w:r>
      <w:proofErr w:type="spellStart"/>
      <w:r w:rsidRPr="009B090F">
        <w:rPr>
          <w:sz w:val="24"/>
          <w:lang w:val="en-US" w:eastAsia="en-US"/>
        </w:rPr>
        <w:t>či</w:t>
      </w:r>
      <w:proofErr w:type="spellEnd"/>
      <w:r w:rsidRPr="009B090F">
        <w:rPr>
          <w:sz w:val="24"/>
          <w:lang w:val="en-US" w:eastAsia="en-US"/>
        </w:rPr>
        <w:t xml:space="preserve"> </w:t>
      </w:r>
      <w:proofErr w:type="spellStart"/>
      <w:r w:rsidRPr="009B090F">
        <w:rPr>
          <w:sz w:val="24"/>
          <w:lang w:val="en-US" w:eastAsia="en-US"/>
        </w:rPr>
        <w:t>aplikaci</w:t>
      </w:r>
      <w:proofErr w:type="spellEnd"/>
      <w:r w:rsidRPr="009B090F">
        <w:rPr>
          <w:sz w:val="24"/>
          <w:lang w:val="en-US" w:eastAsia="en-US"/>
        </w:rPr>
        <w:t xml:space="preserve">. Tato </w:t>
      </w:r>
      <w:proofErr w:type="spellStart"/>
      <w:r w:rsidRPr="009B090F">
        <w:rPr>
          <w:sz w:val="24"/>
          <w:lang w:val="en-US" w:eastAsia="en-US"/>
        </w:rPr>
        <w:t>práce</w:t>
      </w:r>
      <w:proofErr w:type="spellEnd"/>
      <w:r w:rsidRPr="009B090F">
        <w:rPr>
          <w:sz w:val="24"/>
          <w:lang w:val="en-US" w:eastAsia="en-US"/>
        </w:rPr>
        <w:t xml:space="preserve"> se </w:t>
      </w:r>
      <w:proofErr w:type="spellStart"/>
      <w:r w:rsidRPr="009B090F">
        <w:rPr>
          <w:sz w:val="24"/>
          <w:lang w:val="en-US" w:eastAsia="en-US"/>
        </w:rPr>
        <w:t>bude</w:t>
      </w:r>
      <w:proofErr w:type="spellEnd"/>
      <w:r w:rsidRPr="009B090F">
        <w:rPr>
          <w:sz w:val="24"/>
          <w:lang w:val="en-US" w:eastAsia="en-US"/>
        </w:rPr>
        <w:t xml:space="preserve"> </w:t>
      </w:r>
      <w:proofErr w:type="spellStart"/>
      <w:r w:rsidRPr="009B090F">
        <w:rPr>
          <w:sz w:val="24"/>
          <w:lang w:val="en-US" w:eastAsia="en-US"/>
        </w:rPr>
        <w:t>zabývat</w:t>
      </w:r>
      <w:proofErr w:type="spellEnd"/>
      <w:r w:rsidRPr="009B090F">
        <w:rPr>
          <w:sz w:val="24"/>
          <w:lang w:val="en-US" w:eastAsia="en-US"/>
        </w:rPr>
        <w:t xml:space="preserve"> </w:t>
      </w:r>
      <w:proofErr w:type="spellStart"/>
      <w:r w:rsidR="00412E98">
        <w:rPr>
          <w:sz w:val="24"/>
          <w:lang w:val="en-US" w:eastAsia="en-US"/>
        </w:rPr>
        <w:t>implementací</w:t>
      </w:r>
      <w:proofErr w:type="spellEnd"/>
      <w:r w:rsidR="00412E98">
        <w:rPr>
          <w:sz w:val="24"/>
          <w:lang w:val="en-US" w:eastAsia="en-US"/>
        </w:rPr>
        <w:t xml:space="preserve"> </w:t>
      </w:r>
      <w:proofErr w:type="spellStart"/>
      <w:r w:rsidR="00412E98">
        <w:rPr>
          <w:sz w:val="24"/>
          <w:lang w:val="en-US" w:eastAsia="en-US"/>
        </w:rPr>
        <w:t>EtherCAT</w:t>
      </w:r>
      <w:proofErr w:type="spellEnd"/>
      <w:r w:rsidR="00412E98">
        <w:rPr>
          <w:sz w:val="24"/>
          <w:lang w:val="en-US" w:eastAsia="en-US"/>
        </w:rPr>
        <w:t xml:space="preserve"> </w:t>
      </w:r>
      <w:proofErr w:type="spellStart"/>
      <w:r w:rsidR="00412E98">
        <w:rPr>
          <w:sz w:val="24"/>
          <w:lang w:val="en-US" w:eastAsia="en-US"/>
        </w:rPr>
        <w:t>protokolu</w:t>
      </w:r>
      <w:proofErr w:type="spellEnd"/>
      <w:r w:rsidR="00412E98">
        <w:rPr>
          <w:sz w:val="24"/>
          <w:lang w:val="en-US" w:eastAsia="en-US"/>
        </w:rPr>
        <w:t xml:space="preserve"> </w:t>
      </w:r>
      <w:proofErr w:type="spellStart"/>
      <w:r w:rsidR="00412E98">
        <w:rPr>
          <w:sz w:val="24"/>
          <w:lang w:val="en-US" w:eastAsia="en-US"/>
        </w:rPr>
        <w:t>na</w:t>
      </w:r>
      <w:proofErr w:type="spellEnd"/>
      <w:r w:rsidR="00412E98">
        <w:rPr>
          <w:sz w:val="24"/>
          <w:lang w:val="en-US" w:eastAsia="en-US"/>
        </w:rPr>
        <w:t xml:space="preserve"> </w:t>
      </w:r>
      <w:proofErr w:type="spellStart"/>
      <w:r w:rsidR="00412E98">
        <w:rPr>
          <w:sz w:val="24"/>
          <w:lang w:val="en-US" w:eastAsia="en-US"/>
        </w:rPr>
        <w:t>vývojovou</w:t>
      </w:r>
      <w:proofErr w:type="spellEnd"/>
      <w:r w:rsidR="00412E98">
        <w:rPr>
          <w:sz w:val="24"/>
          <w:lang w:val="en-US" w:eastAsia="en-US"/>
        </w:rPr>
        <w:t xml:space="preserve"> </w:t>
      </w:r>
      <w:proofErr w:type="spellStart"/>
      <w:r w:rsidR="00412E98">
        <w:rPr>
          <w:sz w:val="24"/>
          <w:lang w:val="en-US" w:eastAsia="en-US"/>
        </w:rPr>
        <w:t>desku</w:t>
      </w:r>
      <w:proofErr w:type="spellEnd"/>
      <w:r w:rsidR="00412E98">
        <w:rPr>
          <w:sz w:val="24"/>
          <w:lang w:val="en-US" w:eastAsia="en-US"/>
        </w:rPr>
        <w:t xml:space="preserve"> </w:t>
      </w:r>
      <w:proofErr w:type="spellStart"/>
      <w:r w:rsidR="00412E98">
        <w:rPr>
          <w:sz w:val="24"/>
          <w:lang w:val="en-US" w:eastAsia="en-US"/>
        </w:rPr>
        <w:t>od</w:t>
      </w:r>
      <w:proofErr w:type="spellEnd"/>
      <w:r w:rsidR="00412E98">
        <w:rPr>
          <w:sz w:val="24"/>
          <w:lang w:val="en-US" w:eastAsia="en-US"/>
        </w:rPr>
        <w:t xml:space="preserve"> </w:t>
      </w:r>
      <w:proofErr w:type="spellStart"/>
      <w:r w:rsidR="00412E98">
        <w:rPr>
          <w:sz w:val="24"/>
          <w:lang w:val="en-US" w:eastAsia="en-US"/>
        </w:rPr>
        <w:t>firmy</w:t>
      </w:r>
      <w:proofErr w:type="spellEnd"/>
      <w:r w:rsidR="00412E98">
        <w:rPr>
          <w:sz w:val="24"/>
          <w:lang w:val="en-US" w:eastAsia="en-US"/>
        </w:rPr>
        <w:t xml:space="preserve"> Infineon. </w:t>
      </w:r>
      <w:r w:rsidR="002C676C">
        <w:rPr>
          <w:sz w:val="24"/>
          <w:lang w:val="en-US" w:eastAsia="en-US"/>
        </w:rPr>
        <w:t xml:space="preserve">K </w:t>
      </w:r>
      <w:proofErr w:type="spellStart"/>
      <w:r w:rsidR="002C676C">
        <w:rPr>
          <w:sz w:val="24"/>
          <w:lang w:val="en-US" w:eastAsia="en-US"/>
        </w:rPr>
        <w:t>tomuto</w:t>
      </w:r>
      <w:proofErr w:type="spellEnd"/>
      <w:r w:rsidR="002C676C">
        <w:rPr>
          <w:sz w:val="24"/>
          <w:lang w:val="en-US" w:eastAsia="en-US"/>
        </w:rPr>
        <w:t xml:space="preserve"> </w:t>
      </w:r>
      <w:proofErr w:type="spellStart"/>
      <w:r w:rsidR="002C676C">
        <w:rPr>
          <w:sz w:val="24"/>
          <w:lang w:val="en-US" w:eastAsia="en-US"/>
        </w:rPr>
        <w:t>účelu</w:t>
      </w:r>
      <w:proofErr w:type="spellEnd"/>
      <w:r w:rsidR="002C676C">
        <w:rPr>
          <w:sz w:val="24"/>
          <w:lang w:val="en-US" w:eastAsia="en-US"/>
        </w:rPr>
        <w:t xml:space="preserve"> </w:t>
      </w:r>
      <w:proofErr w:type="spellStart"/>
      <w:r w:rsidR="002C676C">
        <w:rPr>
          <w:sz w:val="24"/>
          <w:lang w:val="en-US" w:eastAsia="en-US"/>
        </w:rPr>
        <w:t>je</w:t>
      </w:r>
      <w:proofErr w:type="spellEnd"/>
      <w:r w:rsidR="002C676C">
        <w:rPr>
          <w:sz w:val="24"/>
          <w:lang w:val="en-US" w:eastAsia="en-US"/>
        </w:rPr>
        <w:t xml:space="preserve"> </w:t>
      </w:r>
      <w:proofErr w:type="spellStart"/>
      <w:r w:rsidR="002C676C">
        <w:rPr>
          <w:sz w:val="24"/>
          <w:lang w:val="en-US" w:eastAsia="en-US"/>
        </w:rPr>
        <w:t>využito</w:t>
      </w:r>
      <w:proofErr w:type="spellEnd"/>
      <w:r w:rsidR="002C676C">
        <w:rPr>
          <w:sz w:val="24"/>
          <w:lang w:val="en-US" w:eastAsia="en-US"/>
        </w:rPr>
        <w:t xml:space="preserve"> open source </w:t>
      </w:r>
      <w:proofErr w:type="spellStart"/>
      <w:r w:rsidR="002C676C">
        <w:rPr>
          <w:sz w:val="24"/>
          <w:lang w:val="en-US" w:eastAsia="en-US"/>
        </w:rPr>
        <w:t>řešení</w:t>
      </w:r>
      <w:proofErr w:type="spellEnd"/>
      <w:r w:rsidR="002C676C">
        <w:rPr>
          <w:sz w:val="24"/>
          <w:lang w:val="en-US" w:eastAsia="en-US"/>
        </w:rPr>
        <w:t xml:space="preserve"> Simple Open </w:t>
      </w:r>
      <w:proofErr w:type="spellStart"/>
      <w:r w:rsidR="002C676C">
        <w:rPr>
          <w:sz w:val="24"/>
          <w:lang w:val="en-US" w:eastAsia="en-US"/>
        </w:rPr>
        <w:t>EtherCAT</w:t>
      </w:r>
      <w:proofErr w:type="spellEnd"/>
      <w:r w:rsidR="002C676C">
        <w:rPr>
          <w:sz w:val="24"/>
          <w:lang w:val="en-US" w:eastAsia="en-US"/>
        </w:rPr>
        <w:t xml:space="preserve"> Slave (SOES) od Open </w:t>
      </w:r>
      <w:proofErr w:type="spellStart"/>
      <w:r w:rsidR="002C676C">
        <w:rPr>
          <w:sz w:val="24"/>
          <w:lang w:val="en-US" w:eastAsia="en-US"/>
        </w:rPr>
        <w:t>EtherCAT</w:t>
      </w:r>
      <w:proofErr w:type="spellEnd"/>
      <w:r w:rsidR="002C676C">
        <w:rPr>
          <w:sz w:val="24"/>
          <w:lang w:val="en-US" w:eastAsia="en-US"/>
        </w:rPr>
        <w:t xml:space="preserve"> Society.</w:t>
      </w:r>
    </w:p>
    <w:p w:rsidR="002C676C" w:rsidRDefault="002C676C" w:rsidP="002C676C">
      <w:pPr>
        <w:spacing w:before="100" w:beforeAutospacing="1" w:after="144" w:line="288" w:lineRule="auto"/>
        <w:jc w:val="both"/>
        <w:rPr>
          <w:sz w:val="24"/>
          <w:lang w:val="en-US" w:eastAsia="en-US"/>
        </w:rPr>
      </w:pPr>
      <w:proofErr w:type="spellStart"/>
      <w:r>
        <w:rPr>
          <w:sz w:val="24"/>
          <w:lang w:val="en-US" w:eastAsia="en-US"/>
        </w:rPr>
        <w:t>Za</w:t>
      </w:r>
      <w:proofErr w:type="spellEnd"/>
      <w:r>
        <w:rPr>
          <w:sz w:val="24"/>
          <w:lang w:val="en-US" w:eastAsia="en-US"/>
        </w:rPr>
        <w:t xml:space="preserve"> </w:t>
      </w:r>
      <w:proofErr w:type="spellStart"/>
      <w:r>
        <w:rPr>
          <w:sz w:val="24"/>
          <w:lang w:val="en-US" w:eastAsia="en-US"/>
        </w:rPr>
        <w:t>účelem</w:t>
      </w:r>
      <w:proofErr w:type="spellEnd"/>
      <w:r>
        <w:rPr>
          <w:sz w:val="24"/>
          <w:lang w:val="en-US" w:eastAsia="en-US"/>
        </w:rPr>
        <w:t xml:space="preserve"> </w:t>
      </w:r>
      <w:proofErr w:type="spellStart"/>
      <w:r>
        <w:rPr>
          <w:sz w:val="24"/>
          <w:lang w:val="en-US" w:eastAsia="en-US"/>
        </w:rPr>
        <w:t>testování</w:t>
      </w:r>
      <w:proofErr w:type="spellEnd"/>
      <w:r>
        <w:rPr>
          <w:sz w:val="24"/>
          <w:lang w:val="en-US" w:eastAsia="en-US"/>
        </w:rPr>
        <w:t xml:space="preserve"> </w:t>
      </w:r>
      <w:proofErr w:type="spellStart"/>
      <w:r>
        <w:rPr>
          <w:sz w:val="24"/>
          <w:lang w:val="en-US" w:eastAsia="en-US"/>
        </w:rPr>
        <w:t>je</w:t>
      </w:r>
      <w:proofErr w:type="spellEnd"/>
      <w:r>
        <w:rPr>
          <w:sz w:val="24"/>
          <w:lang w:val="en-US" w:eastAsia="en-US"/>
        </w:rPr>
        <w:t xml:space="preserve"> </w:t>
      </w:r>
      <w:proofErr w:type="spellStart"/>
      <w:r>
        <w:rPr>
          <w:sz w:val="24"/>
          <w:lang w:val="en-US" w:eastAsia="en-US"/>
        </w:rPr>
        <w:t>potřeba</w:t>
      </w:r>
      <w:proofErr w:type="spellEnd"/>
      <w:r>
        <w:rPr>
          <w:sz w:val="24"/>
          <w:lang w:val="en-US" w:eastAsia="en-US"/>
        </w:rPr>
        <w:t xml:space="preserve"> v </w:t>
      </w:r>
      <w:proofErr w:type="spellStart"/>
      <w:r>
        <w:rPr>
          <w:sz w:val="24"/>
          <w:lang w:val="en-US" w:eastAsia="en-US"/>
        </w:rPr>
        <w:t>práci</w:t>
      </w:r>
      <w:proofErr w:type="spellEnd"/>
      <w:r>
        <w:rPr>
          <w:sz w:val="24"/>
          <w:lang w:val="en-US" w:eastAsia="en-US"/>
        </w:rPr>
        <w:t xml:space="preserve"> </w:t>
      </w:r>
      <w:proofErr w:type="spellStart"/>
      <w:r>
        <w:rPr>
          <w:sz w:val="24"/>
          <w:lang w:val="en-US" w:eastAsia="en-US"/>
        </w:rPr>
        <w:t>použít</w:t>
      </w:r>
      <w:proofErr w:type="spellEnd"/>
      <w:r>
        <w:rPr>
          <w:sz w:val="24"/>
          <w:lang w:val="en-US" w:eastAsia="en-US"/>
        </w:rPr>
        <w:t xml:space="preserve"> take </w:t>
      </w:r>
      <w:proofErr w:type="spellStart"/>
      <w:r>
        <w:rPr>
          <w:sz w:val="24"/>
          <w:lang w:val="en-US" w:eastAsia="en-US"/>
        </w:rPr>
        <w:t>EtherCAT</w:t>
      </w:r>
      <w:proofErr w:type="spellEnd"/>
      <w:r>
        <w:rPr>
          <w:sz w:val="24"/>
          <w:lang w:val="en-US" w:eastAsia="en-US"/>
        </w:rPr>
        <w:t xml:space="preserve"> </w:t>
      </w:r>
      <w:proofErr w:type="spellStart"/>
      <w:r>
        <w:rPr>
          <w:sz w:val="24"/>
          <w:lang w:val="en-US" w:eastAsia="en-US"/>
        </w:rPr>
        <w:t>mastera</w:t>
      </w:r>
      <w:proofErr w:type="spellEnd"/>
      <w:r>
        <w:rPr>
          <w:sz w:val="24"/>
          <w:lang w:val="en-US" w:eastAsia="en-US"/>
        </w:rPr>
        <w:t xml:space="preserve">. </w:t>
      </w:r>
      <w:proofErr w:type="spellStart"/>
      <w:r>
        <w:rPr>
          <w:sz w:val="24"/>
          <w:lang w:val="en-US" w:eastAsia="en-US"/>
        </w:rPr>
        <w:t>Zvoleným</w:t>
      </w:r>
      <w:proofErr w:type="spellEnd"/>
      <w:r>
        <w:rPr>
          <w:sz w:val="24"/>
          <w:lang w:val="en-US" w:eastAsia="en-US"/>
        </w:rPr>
        <w:t xml:space="preserve"> </w:t>
      </w:r>
      <w:proofErr w:type="spellStart"/>
      <w:r>
        <w:rPr>
          <w:sz w:val="24"/>
          <w:lang w:val="en-US" w:eastAsia="en-US"/>
        </w:rPr>
        <w:t>řešením</w:t>
      </w:r>
      <w:proofErr w:type="spellEnd"/>
      <w:r>
        <w:rPr>
          <w:sz w:val="24"/>
          <w:lang w:val="en-US" w:eastAsia="en-US"/>
        </w:rPr>
        <w:t xml:space="preserve"> </w:t>
      </w:r>
      <w:proofErr w:type="spellStart"/>
      <w:r>
        <w:rPr>
          <w:sz w:val="24"/>
          <w:lang w:val="en-US" w:eastAsia="en-US"/>
        </w:rPr>
        <w:t>je</w:t>
      </w:r>
      <w:proofErr w:type="spellEnd"/>
      <w:r>
        <w:rPr>
          <w:sz w:val="24"/>
          <w:lang w:val="en-US" w:eastAsia="en-US"/>
        </w:rPr>
        <w:t xml:space="preserve"> Simple Open </w:t>
      </w:r>
      <w:proofErr w:type="spellStart"/>
      <w:r>
        <w:rPr>
          <w:sz w:val="24"/>
          <w:lang w:val="en-US" w:eastAsia="en-US"/>
        </w:rPr>
        <w:t>EtherCAT</w:t>
      </w:r>
      <w:proofErr w:type="spellEnd"/>
      <w:r>
        <w:rPr>
          <w:sz w:val="24"/>
          <w:lang w:val="en-US" w:eastAsia="en-US"/>
        </w:rPr>
        <w:t xml:space="preserve"> Master, </w:t>
      </w:r>
      <w:proofErr w:type="spellStart"/>
      <w:r>
        <w:rPr>
          <w:sz w:val="24"/>
          <w:lang w:val="en-US" w:eastAsia="en-US"/>
        </w:rPr>
        <w:t>který</w:t>
      </w:r>
      <w:proofErr w:type="spellEnd"/>
      <w:r>
        <w:rPr>
          <w:sz w:val="24"/>
          <w:lang w:val="en-US" w:eastAsia="en-US"/>
        </w:rPr>
        <w:t xml:space="preserve"> </w:t>
      </w:r>
      <w:proofErr w:type="spellStart"/>
      <w:r>
        <w:rPr>
          <w:sz w:val="24"/>
          <w:lang w:val="en-US" w:eastAsia="en-US"/>
        </w:rPr>
        <w:t>je</w:t>
      </w:r>
      <w:proofErr w:type="spellEnd"/>
      <w:r>
        <w:rPr>
          <w:sz w:val="24"/>
          <w:lang w:val="en-US" w:eastAsia="en-US"/>
        </w:rPr>
        <w:t xml:space="preserve"> </w:t>
      </w:r>
      <w:proofErr w:type="spellStart"/>
      <w:r>
        <w:rPr>
          <w:sz w:val="24"/>
          <w:lang w:val="en-US" w:eastAsia="en-US"/>
        </w:rPr>
        <w:t>rovněž</w:t>
      </w:r>
      <w:proofErr w:type="spellEnd"/>
      <w:r>
        <w:rPr>
          <w:sz w:val="24"/>
          <w:lang w:val="en-US" w:eastAsia="en-US"/>
        </w:rPr>
        <w:t xml:space="preserve"> open source </w:t>
      </w:r>
      <w:proofErr w:type="spellStart"/>
      <w:r>
        <w:rPr>
          <w:sz w:val="24"/>
          <w:lang w:val="en-US" w:eastAsia="en-US"/>
        </w:rPr>
        <w:t>od</w:t>
      </w:r>
      <w:proofErr w:type="spellEnd"/>
      <w:r>
        <w:rPr>
          <w:sz w:val="24"/>
          <w:lang w:val="en-US" w:eastAsia="en-US"/>
        </w:rPr>
        <w:t xml:space="preserve"> Open </w:t>
      </w:r>
      <w:proofErr w:type="spellStart"/>
      <w:r>
        <w:rPr>
          <w:sz w:val="24"/>
          <w:lang w:val="en-US" w:eastAsia="en-US"/>
        </w:rPr>
        <w:t>EtherCAT</w:t>
      </w:r>
      <w:proofErr w:type="spellEnd"/>
      <w:r>
        <w:rPr>
          <w:sz w:val="24"/>
          <w:lang w:val="en-US" w:eastAsia="en-US"/>
        </w:rPr>
        <w:t xml:space="preserve"> Society.</w:t>
      </w:r>
    </w:p>
    <w:p w:rsidR="002A7971" w:rsidRDefault="002A7971" w:rsidP="00245D99">
      <w:pPr>
        <w:spacing w:before="100" w:beforeAutospacing="1" w:after="144" w:line="288" w:lineRule="auto"/>
        <w:jc w:val="both"/>
        <w:rPr>
          <w:sz w:val="24"/>
          <w:lang w:val="en-US" w:eastAsia="en-US"/>
        </w:rPr>
        <w:sectPr w:rsidR="002A7971" w:rsidSect="00FB738D">
          <w:pgSz w:w="11906" w:h="16838"/>
          <w:pgMar w:top="1701" w:right="1418" w:bottom="1701" w:left="1418" w:header="709" w:footer="709" w:gutter="567"/>
          <w:pgNumType w:start="3"/>
          <w:cols w:space="708"/>
          <w:docGrid w:linePitch="360"/>
        </w:sectPr>
      </w:pPr>
    </w:p>
    <w:p w:rsidR="007D2484" w:rsidRDefault="007D2484" w:rsidP="00796500">
      <w:pPr>
        <w:pStyle w:val="Heading1"/>
        <w:jc w:val="both"/>
      </w:pPr>
      <w:bookmarkStart w:id="4" w:name="_Toc507713092"/>
      <w:r>
        <w:lastRenderedPageBreak/>
        <w:t>Ethercat</w:t>
      </w:r>
      <w:bookmarkEnd w:id="4"/>
    </w:p>
    <w:p w:rsidR="00796500" w:rsidRDefault="00796500" w:rsidP="00796500">
      <w:pPr>
        <w:pStyle w:val="NormalWeb"/>
        <w:jc w:val="both"/>
      </w:pPr>
      <w:r>
        <w:t>EtherCAT (Ethernet for Control Automation) je jedním z mnoha typů průmylového Ethernetu. Byl vyvinut firmou Beckhoff Automation a poprvé představen v roce 2003. Později byl v roce 2007 uznán jako mezinárodní standard. Za jeho další vývoj je zodpovědná skupina ETG (EtherCAT techology group).</w:t>
      </w:r>
    </w:p>
    <w:p w:rsidR="00796500" w:rsidRDefault="00796500" w:rsidP="00796500">
      <w:pPr>
        <w:pStyle w:val="Heading2"/>
        <w:jc w:val="both"/>
        <w:rPr>
          <w:rFonts w:ascii="Liberation Sans" w:hAnsi="Liberation Sans" w:cs="Liberation Sans"/>
          <w:szCs w:val="32"/>
        </w:rPr>
      </w:pPr>
      <w:bookmarkStart w:id="5" w:name="__RefHeading___Toc231_412437751"/>
      <w:bookmarkStart w:id="6" w:name="_Toc507713093"/>
      <w:bookmarkEnd w:id="5"/>
      <w:r>
        <w:rPr>
          <w:rFonts w:ascii="Liberation Sans" w:hAnsi="Liberation Sans" w:cs="Liberation Sans"/>
          <w:szCs w:val="32"/>
        </w:rPr>
        <w:t>Popis</w:t>
      </w:r>
      <w:bookmarkEnd w:id="6"/>
    </w:p>
    <w:p w:rsidR="00796500" w:rsidRDefault="00796500" w:rsidP="00796500">
      <w:pPr>
        <w:pStyle w:val="NormalWeb"/>
        <w:jc w:val="both"/>
      </w:pPr>
      <w:r>
        <w:t>EtherCAT byl vyvinut přednostně pro použití v automatizaci, z čehož vyplývají také jeho primární vlastnosti jako je velmi krátký komunikační cyklus, lepší využití Ethernetového rámce, absence přepínačů a nízká cena. Využívá stejnou fyzickou vrstvu jako Ethernet, avšak oproti němu funguje real-time, neboť veškeré zpoždění sběrnice je díky zpracování rámců za „letu“ („data on the fly“) dáno pouze zpožděním hardwaru.</w:t>
      </w:r>
    </w:p>
    <w:p w:rsidR="00796500" w:rsidRDefault="00796500" w:rsidP="00796500">
      <w:pPr>
        <w:pStyle w:val="NormalWeb"/>
        <w:jc w:val="both"/>
      </w:pPr>
      <w:r>
        <w:t xml:space="preserve">EtherCAT funguje na principu master-slave, přičemž master je jediný, kdo v síti vysílá nové Ethernetové rámce. Ty se po průchodu posledním slavem vracejí zpět a uzavírají tak logický kruh. </w:t>
      </w:r>
    </w:p>
    <w:p w:rsidR="00796500" w:rsidRDefault="00796500" w:rsidP="00796500">
      <w:pPr>
        <w:pStyle w:val="NormalWeb"/>
        <w:jc w:val="both"/>
      </w:pPr>
      <w:r>
        <w:t>K implementaci mastera není potřeba žádný speciální hardware, stačí Ethernet kontrolér nebo obyčejná síťová karta. Masterem se tak může stát jakékoliv zařízení s Ethernet portem. Celá jeho funkce spočívá v softwaru, který může být buď placený od firmy Beckhoff Automation nebo open source určený pro operační systémy založené na linuxu. Mezi tyto softwary patří EtherLab a SOEM (Simple Open EtherCat Master). Slave naopak vyžaduje speciální hardware, u kterého jsou kladeny velké nároky na rychlost průchodu signálu.</w:t>
      </w:r>
    </w:p>
    <w:p w:rsidR="00796500" w:rsidRDefault="00796500" w:rsidP="00796500">
      <w:pPr>
        <w:pStyle w:val="NormalWeb"/>
        <w:spacing w:after="240"/>
        <w:jc w:val="both"/>
      </w:pPr>
    </w:p>
    <w:p w:rsidR="00796500" w:rsidRDefault="00796500" w:rsidP="00796500">
      <w:pPr>
        <w:pStyle w:val="Heading3"/>
        <w:jc w:val="both"/>
        <w:rPr>
          <w:rFonts w:ascii="Liberation Sans" w:hAnsi="Liberation Sans" w:cs="Liberation Sans"/>
          <w:sz w:val="28"/>
          <w:szCs w:val="28"/>
        </w:rPr>
      </w:pPr>
      <w:bookmarkStart w:id="7" w:name="__RefHeading___Toc937_1454908082"/>
      <w:bookmarkStart w:id="8" w:name="_Toc507713094"/>
      <w:bookmarkEnd w:id="7"/>
      <w:r>
        <w:rPr>
          <w:rFonts w:ascii="Liberation Sans" w:hAnsi="Liberation Sans" w:cs="Liberation Sans"/>
          <w:sz w:val="28"/>
          <w:szCs w:val="28"/>
        </w:rPr>
        <w:t>Field memory management unit</w:t>
      </w:r>
      <w:bookmarkEnd w:id="8"/>
    </w:p>
    <w:p w:rsidR="00796500" w:rsidRDefault="00796500" w:rsidP="00796500">
      <w:pPr>
        <w:pStyle w:val="NormalWeb"/>
        <w:jc w:val="both"/>
      </w:pPr>
      <w:r>
        <w:t>FMMU se používají pro mapování procesních dat z logického obrazu v masteru do fyzické paměti ve slave zařízení. Procesní data jsou v masteru řazena podle úkolů. Master pomocí FMMU nastavuje slave zařízení, která se smí mapovat ve stejném datagramu k automatickému seskupení procesních dat.</w:t>
      </w:r>
    </w:p>
    <w:p w:rsidR="00796500" w:rsidRDefault="00796500" w:rsidP="00796500">
      <w:pPr>
        <w:pStyle w:val="Heading3"/>
        <w:jc w:val="both"/>
        <w:rPr>
          <w:rFonts w:ascii="Liberation Sans" w:hAnsi="Liberation Sans" w:cs="Liberation Sans"/>
          <w:sz w:val="28"/>
          <w:szCs w:val="28"/>
        </w:rPr>
      </w:pPr>
      <w:bookmarkStart w:id="9" w:name="__RefHeading___Toc235_412437751"/>
      <w:bookmarkStart w:id="10" w:name="_Toc507713095"/>
      <w:bookmarkEnd w:id="9"/>
      <w:r>
        <w:rPr>
          <w:rFonts w:ascii="Liberation Sans" w:hAnsi="Liberation Sans" w:cs="Liberation Sans"/>
          <w:sz w:val="28"/>
          <w:szCs w:val="28"/>
        </w:rPr>
        <w:t>SyncManager</w:t>
      </w:r>
      <w:bookmarkEnd w:id="10"/>
    </w:p>
    <w:p w:rsidR="00796500" w:rsidRDefault="00796500" w:rsidP="00796500">
      <w:pPr>
        <w:pStyle w:val="NormalWeb"/>
        <w:jc w:val="both"/>
      </w:pPr>
      <w:r>
        <w:t>SyncManager je mechanismus chránící data v DPRAM před současným přístupem mastera (prostřednictvím EtherCAT sítě) a MCU (prostřednictvím PDI). Pokud slave používá FMMU, je SyncManager umístěn mezi FMMU a DPRAM. Může pracovat ve dvou módech:</w:t>
      </w:r>
    </w:p>
    <w:p w:rsidR="002C676C" w:rsidRDefault="002C676C" w:rsidP="00796500">
      <w:pPr>
        <w:pStyle w:val="NormalWeb"/>
        <w:jc w:val="both"/>
      </w:pPr>
    </w:p>
    <w:p w:rsidR="00796500" w:rsidRDefault="00796500" w:rsidP="00796500">
      <w:pPr>
        <w:pStyle w:val="NormalWeb"/>
        <w:spacing w:after="0"/>
        <w:jc w:val="both"/>
        <w:rPr>
          <w:b/>
          <w:bCs/>
        </w:rPr>
      </w:pPr>
      <w:r>
        <w:rPr>
          <w:b/>
          <w:bCs/>
        </w:rPr>
        <w:lastRenderedPageBreak/>
        <w:t>Mailbox mód</w:t>
      </w:r>
    </w:p>
    <w:p w:rsidR="00796500" w:rsidRDefault="00796500" w:rsidP="002C676C">
      <w:pPr>
        <w:pStyle w:val="NormalWeb"/>
        <w:jc w:val="both"/>
      </w:pPr>
      <w:r>
        <w:t>Pro výměnu dat mezi ESC a MCU se vzužívá handshake. Ethercat master a MCU může ke schránce přistupovat pouze tehdy, pokud druhý z nich dokončil svůj přístup. Pokud do ní jedna strana zapsala data, je uzamčena dokud ji druhá strana nevyprázdní. Tento mód se používá pro necyklické odesílání dat, při kterém o žádná nechceme přijít.</w:t>
      </w:r>
    </w:p>
    <w:p w:rsidR="002C676C" w:rsidRDefault="002C676C" w:rsidP="002C676C">
      <w:pPr>
        <w:pStyle w:val="NormalWeb"/>
        <w:jc w:val="both"/>
      </w:pPr>
    </w:p>
    <w:p w:rsidR="00796500" w:rsidRDefault="00796500" w:rsidP="00796500">
      <w:pPr>
        <w:pStyle w:val="NormalWeb"/>
        <w:spacing w:after="0"/>
        <w:jc w:val="both"/>
      </w:pPr>
      <w:r>
        <w:rPr>
          <w:b/>
          <w:bCs/>
        </w:rPr>
        <w:t>Buffer mód</w:t>
      </w:r>
    </w:p>
    <w:p w:rsidR="00796500" w:rsidRDefault="00796500" w:rsidP="00796500">
      <w:pPr>
        <w:pStyle w:val="NormalWeb"/>
        <w:jc w:val="both"/>
      </w:pPr>
      <w:r>
        <w:t>Používá se pro cyklickou výměnu. V tomto režimu je potřeba třikrát větší paměťový prostor, než je velikost procesních dat, neboť jsou použity tři buffery. Master i MCU smí k datům přistupovat kdykoliv bez omezení. V případě, že jsou nová data k dispozici dříve, než se stará stihla odeslat nebo přečíst, je buffer aktu</w:t>
      </w:r>
      <w:r w:rsidR="00BB23ED">
        <w:t>alizován a stará jsou zahozena.</w:t>
      </w:r>
    </w:p>
    <w:p w:rsidR="008273C5" w:rsidRDefault="008273C5" w:rsidP="008273C5">
      <w:pPr>
        <w:pStyle w:val="NormalWeb"/>
        <w:keepNext/>
        <w:jc w:val="both"/>
      </w:pPr>
      <w:r>
        <w:rPr>
          <w:noProof/>
        </w:rPr>
        <w:drawing>
          <wp:inline distT="0" distB="0" distL="0" distR="0">
            <wp:extent cx="5401310" cy="2509520"/>
            <wp:effectExtent l="0" t="0" r="889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1310" cy="2509520"/>
                    </a:xfrm>
                    <a:prstGeom prst="rect">
                      <a:avLst/>
                    </a:prstGeom>
                    <a:noFill/>
                    <a:ln>
                      <a:noFill/>
                    </a:ln>
                  </pic:spPr>
                </pic:pic>
              </a:graphicData>
            </a:graphic>
          </wp:inline>
        </w:drawing>
      </w:r>
    </w:p>
    <w:p w:rsidR="008273C5" w:rsidRPr="008273C5" w:rsidRDefault="008273C5" w:rsidP="008273C5">
      <w:pPr>
        <w:pStyle w:val="Caption"/>
        <w:jc w:val="center"/>
        <w:rPr>
          <w:color w:val="auto"/>
        </w:rPr>
      </w:pPr>
      <w:r w:rsidRPr="008273C5">
        <w:rPr>
          <w:color w:val="auto"/>
        </w:rPr>
        <w:t xml:space="preserve">Obrázek </w:t>
      </w:r>
      <w:r w:rsidRPr="008273C5">
        <w:rPr>
          <w:color w:val="auto"/>
        </w:rPr>
        <w:fldChar w:fldCharType="begin"/>
      </w:r>
      <w:r w:rsidRPr="008273C5">
        <w:rPr>
          <w:color w:val="auto"/>
        </w:rPr>
        <w:instrText xml:space="preserve"> SEQ Obrázek \* ARABIC </w:instrText>
      </w:r>
      <w:r w:rsidRPr="008273C5">
        <w:rPr>
          <w:color w:val="auto"/>
        </w:rPr>
        <w:fldChar w:fldCharType="separate"/>
      </w:r>
      <w:r w:rsidRPr="008273C5">
        <w:rPr>
          <w:noProof/>
          <w:color w:val="auto"/>
        </w:rPr>
        <w:t>1</w:t>
      </w:r>
      <w:r w:rsidRPr="008273C5">
        <w:rPr>
          <w:color w:val="auto"/>
        </w:rPr>
        <w:fldChar w:fldCharType="end"/>
      </w:r>
      <w:r w:rsidRPr="008273C5">
        <w:rPr>
          <w:color w:val="auto"/>
        </w:rPr>
        <w:t xml:space="preserve"> SyncManager v Mailbox módu</w:t>
      </w:r>
    </w:p>
    <w:p w:rsidR="00D87DA1" w:rsidRDefault="00BB23ED" w:rsidP="00F1274E">
      <w:pPr>
        <w:pStyle w:val="NormalWeb"/>
        <w:keepNext/>
        <w:jc w:val="center"/>
      </w:pPr>
      <w:r>
        <w:rPr>
          <w:noProof/>
        </w:rPr>
        <w:drawing>
          <wp:inline distT="0" distB="0" distL="0" distR="0">
            <wp:extent cx="5400675" cy="2143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2143125"/>
                    </a:xfrm>
                    <a:prstGeom prst="rect">
                      <a:avLst/>
                    </a:prstGeom>
                    <a:noFill/>
                    <a:ln>
                      <a:noFill/>
                    </a:ln>
                  </pic:spPr>
                </pic:pic>
              </a:graphicData>
            </a:graphic>
          </wp:inline>
        </w:drawing>
      </w:r>
    </w:p>
    <w:p w:rsidR="00BB23ED" w:rsidRPr="00D87DA1" w:rsidRDefault="00D87DA1" w:rsidP="00F1274E">
      <w:pPr>
        <w:pStyle w:val="Caption"/>
        <w:jc w:val="center"/>
        <w:rPr>
          <w:color w:val="000000" w:themeColor="text1"/>
        </w:rPr>
      </w:pPr>
      <w:r w:rsidRPr="00D87DA1">
        <w:rPr>
          <w:color w:val="000000" w:themeColor="text1"/>
        </w:rPr>
        <w:t xml:space="preserve">Obrázek </w:t>
      </w:r>
      <w:r w:rsidRPr="00D87DA1">
        <w:rPr>
          <w:color w:val="000000" w:themeColor="text1"/>
        </w:rPr>
        <w:fldChar w:fldCharType="begin"/>
      </w:r>
      <w:r w:rsidRPr="00D87DA1">
        <w:rPr>
          <w:color w:val="000000" w:themeColor="text1"/>
        </w:rPr>
        <w:instrText xml:space="preserve"> SEQ Obrázek \* ARABIC </w:instrText>
      </w:r>
      <w:r w:rsidRPr="00D87DA1">
        <w:rPr>
          <w:color w:val="000000" w:themeColor="text1"/>
        </w:rPr>
        <w:fldChar w:fldCharType="separate"/>
      </w:r>
      <w:r w:rsidR="008273C5">
        <w:rPr>
          <w:noProof/>
          <w:color w:val="000000" w:themeColor="text1"/>
        </w:rPr>
        <w:t>2</w:t>
      </w:r>
      <w:r w:rsidRPr="00D87DA1">
        <w:rPr>
          <w:color w:val="000000" w:themeColor="text1"/>
        </w:rPr>
        <w:fldChar w:fldCharType="end"/>
      </w:r>
      <w:r w:rsidRPr="00D87DA1">
        <w:rPr>
          <w:color w:val="000000" w:themeColor="text1"/>
        </w:rPr>
        <w:t xml:space="preserve"> SyncManager v 3 buffer módu</w:t>
      </w:r>
    </w:p>
    <w:p w:rsidR="00796500" w:rsidRDefault="00796500" w:rsidP="00D87DA1">
      <w:pPr>
        <w:spacing w:after="240"/>
        <w:jc w:val="both"/>
        <w:rPr>
          <w:rFonts w:ascii="Liberation Sans" w:hAnsi="Liberation Sans" w:cs="Liberation Sans"/>
          <w:sz w:val="32"/>
          <w:szCs w:val="32"/>
        </w:rPr>
      </w:pPr>
      <w:r>
        <w:lastRenderedPageBreak/>
        <w:br w:type="textWrapping" w:clear="left"/>
      </w:r>
      <w:bookmarkStart w:id="11" w:name="__RefHeading___Toc939_1454908082"/>
      <w:bookmarkEnd w:id="11"/>
      <w:r>
        <w:rPr>
          <w:rFonts w:ascii="Liberation Sans" w:hAnsi="Liberation Sans" w:cs="Liberation Sans"/>
          <w:sz w:val="32"/>
          <w:szCs w:val="32"/>
        </w:rPr>
        <w:t>Topologie</w:t>
      </w:r>
    </w:p>
    <w:p w:rsidR="00796500" w:rsidRDefault="00796500" w:rsidP="00796500">
      <w:pPr>
        <w:pStyle w:val="NormalWeb"/>
        <w:jc w:val="both"/>
      </w:pPr>
      <w:r>
        <w:t>EtherCAT může být fyzicky zapojen do různých topologiích jako například strom, hvězda, kruh, bus nebo line. Kterákoliv z nich ve výsledku uzavírá logický kruh, přičemž je možno připojit až 65 535 zařízení. Do vzdálenosti 100 m se jako fyzická vrstva používá fast Ethernet (100BASE</w:t>
      </w:r>
      <w:r>
        <w:noBreakHyphen/>
        <w:t>TX), na větší vzdálenosti pak optické vlákno (100BASE-FX). EtherCAT je vhodný pro centralizované i decentralizované systémy, umožňuje komunikaci master-master, master-slave i slave-slave. Jeho použití je jednodušší než použití Ethernetu, protože není zapotřeb</w:t>
      </w:r>
      <w:r w:rsidR="00BB23ED">
        <w:t>í přepínačů, MAC, ani IP adres.</w:t>
      </w:r>
    </w:p>
    <w:p w:rsidR="00D87DA1" w:rsidRDefault="00BB23ED" w:rsidP="00F1274E">
      <w:pPr>
        <w:pStyle w:val="NormalWeb"/>
        <w:keepNext/>
        <w:jc w:val="center"/>
      </w:pPr>
      <w:r>
        <w:rPr>
          <w:noProof/>
        </w:rPr>
        <w:drawing>
          <wp:inline distT="0" distB="0" distL="0" distR="0">
            <wp:extent cx="3503228" cy="3181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1756" cy="3189095"/>
                    </a:xfrm>
                    <a:prstGeom prst="rect">
                      <a:avLst/>
                    </a:prstGeom>
                    <a:noFill/>
                    <a:ln>
                      <a:noFill/>
                    </a:ln>
                  </pic:spPr>
                </pic:pic>
              </a:graphicData>
            </a:graphic>
          </wp:inline>
        </w:drawing>
      </w:r>
    </w:p>
    <w:p w:rsidR="00BB23ED" w:rsidRPr="00D87DA1" w:rsidRDefault="00D87DA1" w:rsidP="00F1274E">
      <w:pPr>
        <w:pStyle w:val="Caption"/>
        <w:jc w:val="center"/>
        <w:rPr>
          <w:color w:val="000000" w:themeColor="text1"/>
          <w:sz w:val="24"/>
          <w:szCs w:val="24"/>
        </w:rPr>
      </w:pPr>
      <w:r w:rsidRPr="00D87DA1">
        <w:rPr>
          <w:color w:val="000000" w:themeColor="text1"/>
        </w:rPr>
        <w:t xml:space="preserve">Obrázek </w:t>
      </w:r>
      <w:r w:rsidRPr="00D87DA1">
        <w:rPr>
          <w:color w:val="000000" w:themeColor="text1"/>
        </w:rPr>
        <w:fldChar w:fldCharType="begin"/>
      </w:r>
      <w:r w:rsidRPr="00D87DA1">
        <w:rPr>
          <w:color w:val="000000" w:themeColor="text1"/>
        </w:rPr>
        <w:instrText xml:space="preserve"> SEQ Obrázek \* ARABIC </w:instrText>
      </w:r>
      <w:r w:rsidRPr="00D87DA1">
        <w:rPr>
          <w:color w:val="000000" w:themeColor="text1"/>
        </w:rPr>
        <w:fldChar w:fldCharType="separate"/>
      </w:r>
      <w:r w:rsidR="008273C5">
        <w:rPr>
          <w:noProof/>
          <w:color w:val="000000" w:themeColor="text1"/>
        </w:rPr>
        <w:t>3</w:t>
      </w:r>
      <w:r w:rsidRPr="00D87DA1">
        <w:rPr>
          <w:color w:val="000000" w:themeColor="text1"/>
        </w:rPr>
        <w:fldChar w:fldCharType="end"/>
      </w:r>
      <w:r w:rsidRPr="00D87DA1">
        <w:rPr>
          <w:color w:val="000000" w:themeColor="text1"/>
        </w:rPr>
        <w:t xml:space="preserve"> Průchod packetu přes ESC</w:t>
      </w:r>
    </w:p>
    <w:p w:rsidR="00D87DA1" w:rsidRDefault="00796500" w:rsidP="00F1274E">
      <w:pPr>
        <w:keepNext/>
        <w:spacing w:after="240"/>
        <w:jc w:val="center"/>
      </w:pPr>
      <w:r>
        <w:br w:type="textWrapping" w:clear="left"/>
      </w:r>
      <w:r w:rsidR="00BB23ED">
        <w:rPr>
          <w:noProof/>
        </w:rPr>
        <w:drawing>
          <wp:inline distT="0" distB="0" distL="0" distR="0">
            <wp:extent cx="4036868" cy="2114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3794" cy="2123416"/>
                    </a:xfrm>
                    <a:prstGeom prst="rect">
                      <a:avLst/>
                    </a:prstGeom>
                    <a:noFill/>
                    <a:ln>
                      <a:noFill/>
                    </a:ln>
                  </pic:spPr>
                </pic:pic>
              </a:graphicData>
            </a:graphic>
          </wp:inline>
        </w:drawing>
      </w:r>
    </w:p>
    <w:p w:rsidR="00796500" w:rsidRPr="00D87DA1" w:rsidRDefault="00D87DA1" w:rsidP="00F1274E">
      <w:pPr>
        <w:pStyle w:val="Caption"/>
        <w:jc w:val="center"/>
        <w:rPr>
          <w:color w:val="000000" w:themeColor="text1"/>
        </w:rPr>
      </w:pPr>
      <w:r w:rsidRPr="00D87DA1">
        <w:rPr>
          <w:color w:val="000000" w:themeColor="text1"/>
        </w:rPr>
        <w:t xml:space="preserve">Obrázek </w:t>
      </w:r>
      <w:r w:rsidRPr="00D87DA1">
        <w:rPr>
          <w:color w:val="000000" w:themeColor="text1"/>
        </w:rPr>
        <w:fldChar w:fldCharType="begin"/>
      </w:r>
      <w:r w:rsidRPr="00D87DA1">
        <w:rPr>
          <w:color w:val="000000" w:themeColor="text1"/>
        </w:rPr>
        <w:instrText xml:space="preserve"> SEQ Obrázek \* ARABIC </w:instrText>
      </w:r>
      <w:r w:rsidRPr="00D87DA1">
        <w:rPr>
          <w:color w:val="000000" w:themeColor="text1"/>
        </w:rPr>
        <w:fldChar w:fldCharType="separate"/>
      </w:r>
      <w:r w:rsidR="008273C5">
        <w:rPr>
          <w:noProof/>
          <w:color w:val="000000" w:themeColor="text1"/>
        </w:rPr>
        <w:t>4</w:t>
      </w:r>
      <w:r w:rsidRPr="00D87DA1">
        <w:rPr>
          <w:color w:val="000000" w:themeColor="text1"/>
        </w:rPr>
        <w:fldChar w:fldCharType="end"/>
      </w:r>
      <w:r w:rsidRPr="00D87DA1">
        <w:rPr>
          <w:color w:val="000000" w:themeColor="text1"/>
        </w:rPr>
        <w:t xml:space="preserve"> Topologie EtherCAT sítě</w:t>
      </w:r>
    </w:p>
    <w:p w:rsidR="00796500" w:rsidRDefault="00796500" w:rsidP="00796500">
      <w:pPr>
        <w:pStyle w:val="Heading3"/>
        <w:jc w:val="both"/>
        <w:rPr>
          <w:rFonts w:ascii="Liberation Sans" w:hAnsi="Liberation Sans" w:cs="Liberation Sans"/>
          <w:sz w:val="28"/>
          <w:szCs w:val="28"/>
        </w:rPr>
      </w:pPr>
      <w:bookmarkStart w:id="12" w:name="__RefHeading___Toc1538_1454908082"/>
      <w:bookmarkStart w:id="13" w:name="_Toc507713096"/>
      <w:bookmarkEnd w:id="12"/>
      <w:r>
        <w:rPr>
          <w:rFonts w:ascii="Liberation Sans" w:hAnsi="Liberation Sans" w:cs="Liberation Sans"/>
          <w:sz w:val="28"/>
          <w:szCs w:val="28"/>
        </w:rPr>
        <w:lastRenderedPageBreak/>
        <w:t>Odolnost</w:t>
      </w:r>
      <w:bookmarkEnd w:id="13"/>
    </w:p>
    <w:p w:rsidR="00796500" w:rsidRDefault="00796500" w:rsidP="00796500">
      <w:pPr>
        <w:pStyle w:val="NormalWeb"/>
        <w:jc w:val="both"/>
      </w:pPr>
      <w:r>
        <w:t>Při přerušení řetězce z důvodu porušení média nebo selhání slave zařízení jsou další zařízení odstřižena od sítě. K neutralizaci tohoto nedostatku se používá zapojení, v němž se poslední slave v síti propojí s masterem, čímž se uzavře smyčka. V případě výpadku tak dojde ke ztrátě pouze jednoho komunikačního cyklu, neboť master detekuje chybu a komunikace bude dále pokračovat. K použití tohoto je potřeba pouze, aby mě</w:t>
      </w:r>
      <w:r w:rsidR="00BB23ED">
        <w:t>l master dva Ethernetové porty.</w:t>
      </w:r>
    </w:p>
    <w:p w:rsidR="00D87DA1" w:rsidRDefault="00BB23ED" w:rsidP="00F1274E">
      <w:pPr>
        <w:pStyle w:val="NormalWeb"/>
        <w:keepNext/>
        <w:jc w:val="center"/>
      </w:pPr>
      <w:r>
        <w:rPr>
          <w:noProof/>
        </w:rPr>
        <w:drawing>
          <wp:inline distT="0" distB="0" distL="0" distR="0">
            <wp:extent cx="4114800" cy="1257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1257300"/>
                    </a:xfrm>
                    <a:prstGeom prst="rect">
                      <a:avLst/>
                    </a:prstGeom>
                    <a:noFill/>
                    <a:ln>
                      <a:noFill/>
                    </a:ln>
                  </pic:spPr>
                </pic:pic>
              </a:graphicData>
            </a:graphic>
          </wp:inline>
        </w:drawing>
      </w:r>
    </w:p>
    <w:p w:rsidR="00BB23ED" w:rsidRPr="00D87DA1" w:rsidRDefault="00D87DA1" w:rsidP="00F1274E">
      <w:pPr>
        <w:pStyle w:val="Caption"/>
        <w:jc w:val="center"/>
        <w:rPr>
          <w:color w:val="000000" w:themeColor="text1"/>
          <w:sz w:val="24"/>
          <w:szCs w:val="24"/>
        </w:rPr>
      </w:pPr>
      <w:r w:rsidRPr="00D87DA1">
        <w:rPr>
          <w:color w:val="000000" w:themeColor="text1"/>
        </w:rPr>
        <w:t xml:space="preserve">Obrázek </w:t>
      </w:r>
      <w:r w:rsidRPr="00D87DA1">
        <w:rPr>
          <w:color w:val="000000" w:themeColor="text1"/>
        </w:rPr>
        <w:fldChar w:fldCharType="begin"/>
      </w:r>
      <w:r w:rsidRPr="00D87DA1">
        <w:rPr>
          <w:color w:val="000000" w:themeColor="text1"/>
        </w:rPr>
        <w:instrText xml:space="preserve"> SEQ Obrázek \* ARABIC </w:instrText>
      </w:r>
      <w:r w:rsidRPr="00D87DA1">
        <w:rPr>
          <w:color w:val="000000" w:themeColor="text1"/>
        </w:rPr>
        <w:fldChar w:fldCharType="separate"/>
      </w:r>
      <w:r w:rsidR="008273C5">
        <w:rPr>
          <w:noProof/>
          <w:color w:val="000000" w:themeColor="text1"/>
        </w:rPr>
        <w:t>5</w:t>
      </w:r>
      <w:r w:rsidRPr="00D87DA1">
        <w:rPr>
          <w:color w:val="000000" w:themeColor="text1"/>
        </w:rPr>
        <w:fldChar w:fldCharType="end"/>
      </w:r>
      <w:r w:rsidRPr="00D87DA1">
        <w:rPr>
          <w:color w:val="000000" w:themeColor="text1"/>
        </w:rPr>
        <w:t xml:space="preserve"> EtherCAT síť při přerušení média</w:t>
      </w:r>
    </w:p>
    <w:p w:rsidR="00D87DA1" w:rsidRDefault="00796500" w:rsidP="00F1274E">
      <w:pPr>
        <w:keepNext/>
        <w:spacing w:after="240"/>
        <w:jc w:val="center"/>
      </w:pPr>
      <w:r>
        <w:br w:type="textWrapping" w:clear="left"/>
      </w:r>
      <w:r w:rsidR="00BB23ED">
        <w:rPr>
          <w:noProof/>
        </w:rPr>
        <w:drawing>
          <wp:inline distT="0" distB="0" distL="0" distR="0" wp14:anchorId="30BD4970" wp14:editId="68B70F06">
            <wp:extent cx="3829050" cy="971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9050" cy="971550"/>
                    </a:xfrm>
                    <a:prstGeom prst="rect">
                      <a:avLst/>
                    </a:prstGeom>
                    <a:noFill/>
                    <a:ln>
                      <a:noFill/>
                    </a:ln>
                  </pic:spPr>
                </pic:pic>
              </a:graphicData>
            </a:graphic>
          </wp:inline>
        </w:drawing>
      </w:r>
    </w:p>
    <w:p w:rsidR="00BB23ED" w:rsidRPr="00D87DA1" w:rsidRDefault="00D87DA1" w:rsidP="00F1274E">
      <w:pPr>
        <w:pStyle w:val="Caption"/>
        <w:jc w:val="center"/>
        <w:rPr>
          <w:iCs w:val="0"/>
          <w:color w:val="000000" w:themeColor="text1"/>
        </w:rPr>
      </w:pPr>
      <w:r w:rsidRPr="00D87DA1">
        <w:rPr>
          <w:color w:val="000000" w:themeColor="text1"/>
        </w:rPr>
        <w:t xml:space="preserve">Obrázek </w:t>
      </w:r>
      <w:r w:rsidRPr="00D87DA1">
        <w:rPr>
          <w:color w:val="000000" w:themeColor="text1"/>
        </w:rPr>
        <w:fldChar w:fldCharType="begin"/>
      </w:r>
      <w:r w:rsidRPr="00D87DA1">
        <w:rPr>
          <w:color w:val="000000" w:themeColor="text1"/>
        </w:rPr>
        <w:instrText xml:space="preserve"> SEQ Obrázek \* ARABIC </w:instrText>
      </w:r>
      <w:r w:rsidRPr="00D87DA1">
        <w:rPr>
          <w:color w:val="000000" w:themeColor="text1"/>
        </w:rPr>
        <w:fldChar w:fldCharType="separate"/>
      </w:r>
      <w:r w:rsidR="008273C5">
        <w:rPr>
          <w:noProof/>
          <w:color w:val="000000" w:themeColor="text1"/>
        </w:rPr>
        <w:t>6</w:t>
      </w:r>
      <w:r w:rsidRPr="00D87DA1">
        <w:rPr>
          <w:color w:val="000000" w:themeColor="text1"/>
        </w:rPr>
        <w:fldChar w:fldCharType="end"/>
      </w:r>
      <w:r w:rsidRPr="00D87DA1">
        <w:rPr>
          <w:color w:val="000000" w:themeColor="text1"/>
        </w:rPr>
        <w:t xml:space="preserve"> EtherCAT síť v odolném zapojení</w:t>
      </w:r>
    </w:p>
    <w:p w:rsidR="00D87DA1" w:rsidRDefault="00796500" w:rsidP="00F1274E">
      <w:pPr>
        <w:keepNext/>
        <w:spacing w:after="240"/>
        <w:jc w:val="center"/>
      </w:pPr>
      <w:r>
        <w:br w:type="textWrapping" w:clear="left"/>
      </w:r>
      <w:r w:rsidR="00BB23ED">
        <w:rPr>
          <w:noProof/>
        </w:rPr>
        <w:drawing>
          <wp:inline distT="0" distB="0" distL="0" distR="0">
            <wp:extent cx="4114800" cy="1257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4800" cy="1257300"/>
                    </a:xfrm>
                    <a:prstGeom prst="rect">
                      <a:avLst/>
                    </a:prstGeom>
                    <a:noFill/>
                    <a:ln>
                      <a:noFill/>
                    </a:ln>
                  </pic:spPr>
                </pic:pic>
              </a:graphicData>
            </a:graphic>
          </wp:inline>
        </w:drawing>
      </w:r>
    </w:p>
    <w:p w:rsidR="00796500" w:rsidRPr="00D87DA1" w:rsidRDefault="00D87DA1" w:rsidP="00F1274E">
      <w:pPr>
        <w:pStyle w:val="Caption"/>
        <w:jc w:val="center"/>
        <w:rPr>
          <w:color w:val="000000" w:themeColor="text1"/>
        </w:rPr>
      </w:pPr>
      <w:r w:rsidRPr="00D87DA1">
        <w:rPr>
          <w:color w:val="000000" w:themeColor="text1"/>
        </w:rPr>
        <w:t xml:space="preserve">Obrázek </w:t>
      </w:r>
      <w:r w:rsidRPr="00D87DA1">
        <w:rPr>
          <w:color w:val="000000" w:themeColor="text1"/>
        </w:rPr>
        <w:fldChar w:fldCharType="begin"/>
      </w:r>
      <w:r w:rsidRPr="00D87DA1">
        <w:rPr>
          <w:color w:val="000000" w:themeColor="text1"/>
        </w:rPr>
        <w:instrText xml:space="preserve"> SEQ Obrázek \* ARABIC </w:instrText>
      </w:r>
      <w:r w:rsidRPr="00D87DA1">
        <w:rPr>
          <w:color w:val="000000" w:themeColor="text1"/>
        </w:rPr>
        <w:fldChar w:fldCharType="separate"/>
      </w:r>
      <w:r w:rsidR="008273C5">
        <w:rPr>
          <w:noProof/>
          <w:color w:val="000000" w:themeColor="text1"/>
        </w:rPr>
        <w:t>7</w:t>
      </w:r>
      <w:r w:rsidRPr="00D87DA1">
        <w:rPr>
          <w:color w:val="000000" w:themeColor="text1"/>
        </w:rPr>
        <w:fldChar w:fldCharType="end"/>
      </w:r>
      <w:r w:rsidRPr="00D87DA1">
        <w:rPr>
          <w:color w:val="000000" w:themeColor="text1"/>
        </w:rPr>
        <w:t xml:space="preserve"> EtherCAT v odolném zapojení při poruše</w:t>
      </w:r>
    </w:p>
    <w:p w:rsidR="00796500" w:rsidRDefault="00796500" w:rsidP="00796500">
      <w:pPr>
        <w:spacing w:after="240"/>
        <w:jc w:val="both"/>
      </w:pPr>
    </w:p>
    <w:p w:rsidR="00796500" w:rsidRDefault="00796500" w:rsidP="00796500">
      <w:pPr>
        <w:pStyle w:val="Heading2"/>
        <w:jc w:val="both"/>
        <w:rPr>
          <w:rFonts w:ascii="Liberation Sans" w:hAnsi="Liberation Sans" w:cs="Liberation Sans"/>
          <w:szCs w:val="32"/>
        </w:rPr>
      </w:pPr>
      <w:bookmarkStart w:id="14" w:name="__RefHeading___Toc233_412437751"/>
      <w:bookmarkStart w:id="15" w:name="_Toc507713097"/>
      <w:bookmarkEnd w:id="14"/>
      <w:r>
        <w:rPr>
          <w:rFonts w:ascii="Liberation Sans" w:hAnsi="Liberation Sans" w:cs="Liberation Sans"/>
          <w:szCs w:val="32"/>
        </w:rPr>
        <w:t>Protokol</w:t>
      </w:r>
      <w:bookmarkEnd w:id="15"/>
    </w:p>
    <w:p w:rsidR="00796500" w:rsidRDefault="00796500" w:rsidP="00796500">
      <w:pPr>
        <w:pStyle w:val="NormalWeb"/>
        <w:jc w:val="both"/>
      </w:pPr>
      <w:r>
        <w:t xml:space="preserve">Ethercat používá standardní Ethernetový rámec, který je identifikován hodnotou 0x88A4 na místě type. Samotný rámec EtherCATu je vložen do místa pro přenášená data a skládá </w:t>
      </w:r>
      <w:r>
        <w:lastRenderedPageBreak/>
        <w:t>se z hlavičky následované jednotlivými datagramy, nazývanými také PDO. Každý datagram se zkládá z hlavičky, určující jaká operace se má vykonat (čtení/zápis), dat a pracovního čítače (WKC = WorKing Counter). Ten je inkrementován každým zařízením, které s danými daty pracovalo. Poté master vyhodnotí, zda se rovná předem vypočtané hodnotě, jíž by se měl WKC rovnat. Pokud se nerovná, vyhodnotí to jako chybu přenosu.</w:t>
      </w:r>
    </w:p>
    <w:p w:rsidR="00D87DA1" w:rsidRDefault="00BB23ED" w:rsidP="00F1274E">
      <w:pPr>
        <w:pStyle w:val="NormalWeb"/>
        <w:keepNext/>
        <w:jc w:val="center"/>
      </w:pPr>
      <w:r>
        <w:rPr>
          <w:noProof/>
        </w:rPr>
        <w:drawing>
          <wp:inline distT="0" distB="0" distL="0" distR="0">
            <wp:extent cx="4591050" cy="100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1050" cy="1009650"/>
                    </a:xfrm>
                    <a:prstGeom prst="rect">
                      <a:avLst/>
                    </a:prstGeom>
                    <a:noFill/>
                    <a:ln>
                      <a:noFill/>
                    </a:ln>
                  </pic:spPr>
                </pic:pic>
              </a:graphicData>
            </a:graphic>
          </wp:inline>
        </w:drawing>
      </w:r>
    </w:p>
    <w:p w:rsidR="00BB23ED" w:rsidRPr="00D87DA1" w:rsidRDefault="00D87DA1" w:rsidP="00F1274E">
      <w:pPr>
        <w:pStyle w:val="Caption"/>
        <w:jc w:val="center"/>
        <w:rPr>
          <w:color w:val="000000" w:themeColor="text1"/>
          <w:sz w:val="24"/>
          <w:szCs w:val="24"/>
        </w:rPr>
      </w:pPr>
      <w:r w:rsidRPr="00D87DA1">
        <w:rPr>
          <w:color w:val="000000" w:themeColor="text1"/>
        </w:rPr>
        <w:t xml:space="preserve">Obrázek </w:t>
      </w:r>
      <w:r w:rsidRPr="00D87DA1">
        <w:rPr>
          <w:color w:val="000000" w:themeColor="text1"/>
        </w:rPr>
        <w:fldChar w:fldCharType="begin"/>
      </w:r>
      <w:r w:rsidRPr="00D87DA1">
        <w:rPr>
          <w:color w:val="000000" w:themeColor="text1"/>
        </w:rPr>
        <w:instrText xml:space="preserve"> SEQ Obrázek \* ARABIC </w:instrText>
      </w:r>
      <w:r w:rsidRPr="00D87DA1">
        <w:rPr>
          <w:color w:val="000000" w:themeColor="text1"/>
        </w:rPr>
        <w:fldChar w:fldCharType="separate"/>
      </w:r>
      <w:r w:rsidR="008273C5">
        <w:rPr>
          <w:noProof/>
          <w:color w:val="000000" w:themeColor="text1"/>
        </w:rPr>
        <w:t>8</w:t>
      </w:r>
      <w:r w:rsidRPr="00D87DA1">
        <w:rPr>
          <w:color w:val="000000" w:themeColor="text1"/>
        </w:rPr>
        <w:fldChar w:fldCharType="end"/>
      </w:r>
      <w:r w:rsidRPr="00D87DA1">
        <w:rPr>
          <w:color w:val="000000" w:themeColor="text1"/>
        </w:rPr>
        <w:t xml:space="preserve"> Ethernet rámec podle normy IEEE 802.3</w:t>
      </w:r>
    </w:p>
    <w:p w:rsidR="00D87DA1" w:rsidRDefault="00796500" w:rsidP="00F1274E">
      <w:pPr>
        <w:keepNext/>
        <w:spacing w:after="240"/>
        <w:jc w:val="center"/>
      </w:pPr>
      <w:r>
        <w:br w:type="textWrapping" w:clear="left"/>
      </w:r>
      <w:r w:rsidR="00BB23ED">
        <w:rPr>
          <w:noProof/>
        </w:rPr>
        <w:drawing>
          <wp:inline distT="0" distB="0" distL="0" distR="0">
            <wp:extent cx="5391150" cy="914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914400"/>
                    </a:xfrm>
                    <a:prstGeom prst="rect">
                      <a:avLst/>
                    </a:prstGeom>
                    <a:noFill/>
                    <a:ln>
                      <a:noFill/>
                    </a:ln>
                  </pic:spPr>
                </pic:pic>
              </a:graphicData>
            </a:graphic>
          </wp:inline>
        </w:drawing>
      </w:r>
    </w:p>
    <w:p w:rsidR="00796500" w:rsidRPr="00D87DA1" w:rsidRDefault="00D87DA1" w:rsidP="00F1274E">
      <w:pPr>
        <w:pStyle w:val="Caption"/>
        <w:jc w:val="center"/>
        <w:rPr>
          <w:color w:val="000000" w:themeColor="text1"/>
        </w:rPr>
      </w:pPr>
      <w:r w:rsidRPr="00D87DA1">
        <w:rPr>
          <w:color w:val="000000" w:themeColor="text1"/>
        </w:rPr>
        <w:t xml:space="preserve">Obrázek </w:t>
      </w:r>
      <w:r w:rsidRPr="00D87DA1">
        <w:rPr>
          <w:color w:val="000000" w:themeColor="text1"/>
        </w:rPr>
        <w:fldChar w:fldCharType="begin"/>
      </w:r>
      <w:r w:rsidRPr="00D87DA1">
        <w:rPr>
          <w:color w:val="000000" w:themeColor="text1"/>
        </w:rPr>
        <w:instrText xml:space="preserve"> SEQ Obrázek \* ARABIC </w:instrText>
      </w:r>
      <w:r w:rsidRPr="00D87DA1">
        <w:rPr>
          <w:color w:val="000000" w:themeColor="text1"/>
        </w:rPr>
        <w:fldChar w:fldCharType="separate"/>
      </w:r>
      <w:r w:rsidR="008273C5">
        <w:rPr>
          <w:noProof/>
          <w:color w:val="000000" w:themeColor="text1"/>
        </w:rPr>
        <w:t>9</w:t>
      </w:r>
      <w:r w:rsidRPr="00D87DA1">
        <w:rPr>
          <w:color w:val="000000" w:themeColor="text1"/>
        </w:rPr>
        <w:fldChar w:fldCharType="end"/>
      </w:r>
      <w:r w:rsidRPr="00D87DA1">
        <w:rPr>
          <w:color w:val="000000" w:themeColor="text1"/>
        </w:rPr>
        <w:t xml:space="preserve"> EtherCAT rámec zapouzdřený v Ethernet rámci</w:t>
      </w:r>
    </w:p>
    <w:p w:rsidR="00D87DA1" w:rsidRDefault="00796500" w:rsidP="00F1274E">
      <w:pPr>
        <w:keepNext/>
        <w:spacing w:after="240"/>
        <w:jc w:val="center"/>
      </w:pPr>
      <w:r>
        <w:br w:type="textWrapping" w:clear="left"/>
      </w:r>
      <w:r w:rsidR="00BB23ED">
        <w:rPr>
          <w:noProof/>
        </w:rPr>
        <w:drawing>
          <wp:inline distT="0" distB="0" distL="0" distR="0" wp14:anchorId="09BC06F3" wp14:editId="0D6356C5">
            <wp:extent cx="2305050" cy="971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05050" cy="971550"/>
                    </a:xfrm>
                    <a:prstGeom prst="rect">
                      <a:avLst/>
                    </a:prstGeom>
                    <a:noFill/>
                    <a:ln>
                      <a:noFill/>
                    </a:ln>
                  </pic:spPr>
                </pic:pic>
              </a:graphicData>
            </a:graphic>
          </wp:inline>
        </w:drawing>
      </w:r>
    </w:p>
    <w:p w:rsidR="00796500" w:rsidRPr="00D87DA1" w:rsidRDefault="00D87DA1" w:rsidP="00F1274E">
      <w:pPr>
        <w:pStyle w:val="Caption"/>
        <w:jc w:val="center"/>
        <w:rPr>
          <w:color w:val="000000" w:themeColor="text1"/>
        </w:rPr>
      </w:pPr>
      <w:r w:rsidRPr="00D87DA1">
        <w:rPr>
          <w:color w:val="000000" w:themeColor="text1"/>
        </w:rPr>
        <w:t xml:space="preserve">Obrázek </w:t>
      </w:r>
      <w:r w:rsidRPr="00D87DA1">
        <w:rPr>
          <w:color w:val="000000" w:themeColor="text1"/>
        </w:rPr>
        <w:fldChar w:fldCharType="begin"/>
      </w:r>
      <w:r w:rsidRPr="00D87DA1">
        <w:rPr>
          <w:color w:val="000000" w:themeColor="text1"/>
        </w:rPr>
        <w:instrText xml:space="preserve"> SEQ Obrázek \* ARABIC </w:instrText>
      </w:r>
      <w:r w:rsidRPr="00D87DA1">
        <w:rPr>
          <w:color w:val="000000" w:themeColor="text1"/>
        </w:rPr>
        <w:fldChar w:fldCharType="separate"/>
      </w:r>
      <w:r w:rsidR="008273C5">
        <w:rPr>
          <w:noProof/>
          <w:color w:val="000000" w:themeColor="text1"/>
        </w:rPr>
        <w:t>10</w:t>
      </w:r>
      <w:r w:rsidRPr="00D87DA1">
        <w:rPr>
          <w:color w:val="000000" w:themeColor="text1"/>
        </w:rPr>
        <w:fldChar w:fldCharType="end"/>
      </w:r>
      <w:r w:rsidRPr="00D87DA1">
        <w:rPr>
          <w:color w:val="000000" w:themeColor="text1"/>
        </w:rPr>
        <w:t xml:space="preserve"> Jeden EtherCAT datagram</w:t>
      </w:r>
    </w:p>
    <w:p w:rsidR="00796500" w:rsidRDefault="00796500" w:rsidP="00796500">
      <w:pPr>
        <w:spacing w:after="240"/>
        <w:jc w:val="both"/>
      </w:pPr>
      <w:r>
        <w:br w:type="textWrapping" w:clear="left"/>
      </w:r>
    </w:p>
    <w:p w:rsidR="00796500" w:rsidRDefault="00796500" w:rsidP="00796500">
      <w:pPr>
        <w:pStyle w:val="NormalWeb"/>
        <w:spacing w:after="0"/>
        <w:jc w:val="both"/>
      </w:pPr>
      <w:bookmarkStart w:id="16" w:name="__RefHeading___Toc941_1454908082"/>
      <w:bookmarkEnd w:id="16"/>
      <w:r>
        <w:rPr>
          <w:b/>
          <w:bCs/>
        </w:rPr>
        <w:t>CAN over EtherCAT</w:t>
      </w:r>
    </w:p>
    <w:p w:rsidR="00796500" w:rsidRDefault="00796500" w:rsidP="00796500">
      <w:pPr>
        <w:pStyle w:val="NormalWeb"/>
        <w:jc w:val="both"/>
      </w:pPr>
      <w:r>
        <w:t>S COE EtherCAT nabízí stejný komunikační mechanismus, jako v CANopen standardu EN50325</w:t>
      </w:r>
      <w:r>
        <w:noBreakHyphen/>
        <w:t>4.</w:t>
      </w:r>
    </w:p>
    <w:p w:rsidR="00796500" w:rsidRDefault="00796500" w:rsidP="00796500">
      <w:pPr>
        <w:pStyle w:val="NormalWeb"/>
        <w:spacing w:after="0"/>
        <w:jc w:val="both"/>
      </w:pPr>
      <w:bookmarkStart w:id="17" w:name="__RefHeading___Toc198_2055117037"/>
      <w:bookmarkEnd w:id="17"/>
      <w:r>
        <w:rPr>
          <w:b/>
          <w:bCs/>
        </w:rPr>
        <w:t>Servo over EtherCAT</w:t>
      </w:r>
    </w:p>
    <w:p w:rsidR="00796500" w:rsidRDefault="00796500" w:rsidP="00796500">
      <w:pPr>
        <w:pStyle w:val="NormalWeb"/>
        <w:jc w:val="both"/>
      </w:pPr>
      <w:r>
        <w:t>Umožňuje řízení servomotorů, využívající speciální protokoly k tomuto určené.</w:t>
      </w:r>
    </w:p>
    <w:p w:rsidR="00796500" w:rsidRDefault="00796500" w:rsidP="00796500">
      <w:pPr>
        <w:pStyle w:val="NormalWeb"/>
        <w:spacing w:after="0"/>
        <w:jc w:val="both"/>
      </w:pPr>
      <w:bookmarkStart w:id="18" w:name="__RefHeading___Toc200_2055117037"/>
      <w:bookmarkEnd w:id="18"/>
      <w:r>
        <w:rPr>
          <w:b/>
          <w:bCs/>
        </w:rPr>
        <w:t>Ethernet over EtherCAT</w:t>
      </w:r>
    </w:p>
    <w:p w:rsidR="00796500" w:rsidRDefault="00796500" w:rsidP="00796500">
      <w:pPr>
        <w:pStyle w:val="NormalWeb"/>
        <w:jc w:val="both"/>
      </w:pPr>
      <w:r>
        <w:lastRenderedPageBreak/>
        <w:t>Ethernetové rámce mohou být přepravena přes EtherCAT segment, neboť mají společné fyzické médium. Ethernet zařízení může být připojeno k EtherCAT síti pomocí tzv. switchportu. Rámce jsou tak tunelovány skrz EtherCAT síť, což ji dělá pro Ethernetová zařízení kompletně transparentní.</w:t>
      </w:r>
    </w:p>
    <w:p w:rsidR="00796500" w:rsidRDefault="00796500" w:rsidP="00796500">
      <w:pPr>
        <w:pStyle w:val="NormalWeb"/>
        <w:spacing w:after="0"/>
        <w:jc w:val="both"/>
      </w:pPr>
      <w:bookmarkStart w:id="19" w:name="__RefHeading___Toc202_2055117037"/>
      <w:bookmarkEnd w:id="19"/>
      <w:r>
        <w:rPr>
          <w:b/>
          <w:bCs/>
        </w:rPr>
        <w:t>File access over EtherCAT</w:t>
      </w:r>
    </w:p>
    <w:p w:rsidR="00796500" w:rsidRDefault="00796500" w:rsidP="00796500">
      <w:pPr>
        <w:pStyle w:val="NormalWeb"/>
        <w:jc w:val="both"/>
      </w:pPr>
      <w:r>
        <w:t>Jednoduchý protokol podobný TFTP umožňuje souborový přístup v zařízení a nahrání firmwaru přes EtherCAT síť.</w:t>
      </w:r>
    </w:p>
    <w:p w:rsidR="00796500" w:rsidRDefault="00796500" w:rsidP="00796500">
      <w:pPr>
        <w:pStyle w:val="Heading2"/>
        <w:jc w:val="both"/>
        <w:rPr>
          <w:rFonts w:ascii="Liberation Sans" w:hAnsi="Liberation Sans" w:cs="Liberation Sans"/>
          <w:szCs w:val="32"/>
        </w:rPr>
      </w:pPr>
      <w:bookmarkStart w:id="20" w:name="__RefHeading___Toc943_1454908082"/>
      <w:bookmarkStart w:id="21" w:name="_Toc507713098"/>
      <w:bookmarkEnd w:id="20"/>
      <w:r>
        <w:rPr>
          <w:rFonts w:ascii="Liberation Sans" w:hAnsi="Liberation Sans" w:cs="Liberation Sans"/>
          <w:szCs w:val="32"/>
        </w:rPr>
        <w:t>Adresování</w:t>
      </w:r>
      <w:bookmarkEnd w:id="21"/>
    </w:p>
    <w:p w:rsidR="00796500" w:rsidRDefault="00796500" w:rsidP="00796500">
      <w:pPr>
        <w:pStyle w:val="NormalWeb"/>
        <w:jc w:val="both"/>
      </w:pPr>
      <w:r>
        <w:t>Slave zařízení mohou být síti adresována inkrementálně, pevně, nebo logicky. Všechny tři způsoby jsou popsány níže.</w:t>
      </w:r>
    </w:p>
    <w:p w:rsidR="00796500" w:rsidRDefault="00796500" w:rsidP="00796500">
      <w:pPr>
        <w:pStyle w:val="Heading3"/>
        <w:jc w:val="both"/>
        <w:rPr>
          <w:rFonts w:ascii="Liberation Sans" w:hAnsi="Liberation Sans" w:cs="Liberation Sans"/>
          <w:sz w:val="28"/>
          <w:szCs w:val="28"/>
        </w:rPr>
      </w:pPr>
      <w:bookmarkStart w:id="22" w:name="__RefHeading___Toc945_1454908082"/>
      <w:bookmarkStart w:id="23" w:name="_Toc507713099"/>
      <w:bookmarkEnd w:id="22"/>
      <w:r>
        <w:rPr>
          <w:rFonts w:ascii="Liberation Sans" w:hAnsi="Liberation Sans" w:cs="Liberation Sans"/>
          <w:sz w:val="28"/>
          <w:szCs w:val="28"/>
        </w:rPr>
        <w:t>Inkrementální</w:t>
      </w:r>
      <w:bookmarkEnd w:id="23"/>
    </w:p>
    <w:p w:rsidR="00796500" w:rsidRDefault="00796500" w:rsidP="00BB23ED">
      <w:pPr>
        <w:pStyle w:val="NormalWeb"/>
        <w:jc w:val="both"/>
      </w:pPr>
      <w:r>
        <w:t>Zařízení jsou adresována postupně v pořadí, ve kterém jsou zapojena. První slave za masterem dostane adresu 0, uloží ji, inkrementuje a pošle d</w:t>
      </w:r>
      <w:r w:rsidR="00BB23ED">
        <w:t>alšímu. Délka adresy je 2 byty.</w:t>
      </w:r>
    </w:p>
    <w:p w:rsidR="00D87DA1" w:rsidRDefault="00BB23ED" w:rsidP="00F1274E">
      <w:pPr>
        <w:pStyle w:val="NormalWeb"/>
        <w:keepNext/>
        <w:ind w:left="720"/>
        <w:jc w:val="center"/>
      </w:pPr>
      <w:r>
        <w:rPr>
          <w:noProof/>
        </w:rPr>
        <w:drawing>
          <wp:anchor distT="0" distB="0" distL="114300" distR="114300" simplePos="0" relativeHeight="251659264" behindDoc="0" locked="0" layoutInCell="1" allowOverlap="1">
            <wp:simplePos x="0" y="0"/>
            <wp:positionH relativeFrom="column">
              <wp:posOffset>777875</wp:posOffset>
            </wp:positionH>
            <wp:positionV relativeFrom="paragraph">
              <wp:posOffset>1270</wp:posOffset>
            </wp:positionV>
            <wp:extent cx="4295775" cy="21568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5775" cy="215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B23ED" w:rsidRPr="00D87DA1" w:rsidRDefault="00D87DA1" w:rsidP="00F1274E">
      <w:pPr>
        <w:pStyle w:val="Caption"/>
        <w:jc w:val="center"/>
        <w:rPr>
          <w:color w:val="000000" w:themeColor="text1"/>
          <w:sz w:val="24"/>
          <w:szCs w:val="24"/>
        </w:rPr>
      </w:pPr>
      <w:r w:rsidRPr="00D87DA1">
        <w:rPr>
          <w:color w:val="000000" w:themeColor="text1"/>
        </w:rPr>
        <w:t xml:space="preserve">Obrázek </w:t>
      </w:r>
      <w:r w:rsidRPr="00D87DA1">
        <w:rPr>
          <w:color w:val="000000" w:themeColor="text1"/>
        </w:rPr>
        <w:fldChar w:fldCharType="begin"/>
      </w:r>
      <w:r w:rsidRPr="00D87DA1">
        <w:rPr>
          <w:color w:val="000000" w:themeColor="text1"/>
        </w:rPr>
        <w:instrText xml:space="preserve"> SEQ Obrázek \* ARABIC </w:instrText>
      </w:r>
      <w:r w:rsidRPr="00D87DA1">
        <w:rPr>
          <w:color w:val="000000" w:themeColor="text1"/>
        </w:rPr>
        <w:fldChar w:fldCharType="separate"/>
      </w:r>
      <w:r w:rsidR="008273C5">
        <w:rPr>
          <w:noProof/>
          <w:color w:val="000000" w:themeColor="text1"/>
        </w:rPr>
        <w:t>11</w:t>
      </w:r>
      <w:r w:rsidRPr="00D87DA1">
        <w:rPr>
          <w:color w:val="000000" w:themeColor="text1"/>
        </w:rPr>
        <w:fldChar w:fldCharType="end"/>
      </w:r>
      <w:r w:rsidRPr="00D87DA1">
        <w:rPr>
          <w:color w:val="000000" w:themeColor="text1"/>
        </w:rPr>
        <w:t xml:space="preserve"> Inkrementální adresování</w:t>
      </w:r>
    </w:p>
    <w:p w:rsidR="00796500" w:rsidRDefault="00796500" w:rsidP="00D87DA1">
      <w:pPr>
        <w:jc w:val="both"/>
      </w:pPr>
    </w:p>
    <w:p w:rsidR="00796500" w:rsidRDefault="00796500" w:rsidP="00796500">
      <w:pPr>
        <w:pStyle w:val="Heading3"/>
        <w:jc w:val="both"/>
        <w:rPr>
          <w:rFonts w:ascii="Liberation Sans" w:hAnsi="Liberation Sans" w:cs="Liberation Sans"/>
          <w:sz w:val="28"/>
          <w:szCs w:val="28"/>
        </w:rPr>
      </w:pPr>
      <w:bookmarkStart w:id="24" w:name="__RefHeading___Toc947_1454908082"/>
      <w:bookmarkStart w:id="25" w:name="_Toc507713100"/>
      <w:bookmarkEnd w:id="24"/>
      <w:r>
        <w:rPr>
          <w:rFonts w:ascii="Liberation Sans" w:hAnsi="Liberation Sans" w:cs="Liberation Sans"/>
          <w:sz w:val="28"/>
          <w:szCs w:val="28"/>
        </w:rPr>
        <w:t>Pevné</w:t>
      </w:r>
      <w:bookmarkEnd w:id="25"/>
    </w:p>
    <w:p w:rsidR="00796500" w:rsidRDefault="00796500" w:rsidP="00BB23ED">
      <w:pPr>
        <w:pStyle w:val="NormalWeb"/>
        <w:jc w:val="both"/>
      </w:pPr>
      <w:r>
        <w:t>Zařízení má přidělenou adresu, které neodpovídá jeho pořadí v síti. Adresa je ztracena v případě výpadku</w:t>
      </w:r>
      <w:r w:rsidR="00BB23ED">
        <w:t xml:space="preserve"> napětí. Délka adresy je 2 byty.</w:t>
      </w:r>
    </w:p>
    <w:p w:rsidR="00D87DA1" w:rsidRDefault="00BB23ED" w:rsidP="00F1274E">
      <w:pPr>
        <w:pStyle w:val="NormalWeb"/>
        <w:keepNext/>
        <w:ind w:left="720"/>
        <w:jc w:val="center"/>
      </w:pPr>
      <w:r>
        <w:rPr>
          <w:noProof/>
        </w:rPr>
        <w:lastRenderedPageBreak/>
        <w:drawing>
          <wp:inline distT="0" distB="0" distL="0" distR="0">
            <wp:extent cx="4076700" cy="20468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1761" cy="2054370"/>
                    </a:xfrm>
                    <a:prstGeom prst="rect">
                      <a:avLst/>
                    </a:prstGeom>
                    <a:noFill/>
                    <a:ln>
                      <a:noFill/>
                    </a:ln>
                  </pic:spPr>
                </pic:pic>
              </a:graphicData>
            </a:graphic>
          </wp:inline>
        </w:drawing>
      </w:r>
    </w:p>
    <w:p w:rsidR="00BB23ED" w:rsidRPr="00D87DA1" w:rsidRDefault="00D87DA1" w:rsidP="00F1274E">
      <w:pPr>
        <w:pStyle w:val="Caption"/>
        <w:jc w:val="center"/>
        <w:rPr>
          <w:color w:val="000000" w:themeColor="text1"/>
        </w:rPr>
      </w:pPr>
      <w:r w:rsidRPr="00D87DA1">
        <w:rPr>
          <w:color w:val="000000" w:themeColor="text1"/>
        </w:rPr>
        <w:t xml:space="preserve">Obrázek </w:t>
      </w:r>
      <w:r w:rsidRPr="00D87DA1">
        <w:rPr>
          <w:color w:val="000000" w:themeColor="text1"/>
        </w:rPr>
        <w:fldChar w:fldCharType="begin"/>
      </w:r>
      <w:r w:rsidRPr="00D87DA1">
        <w:rPr>
          <w:color w:val="000000" w:themeColor="text1"/>
        </w:rPr>
        <w:instrText xml:space="preserve"> SEQ Obrázek \* ARABIC </w:instrText>
      </w:r>
      <w:r w:rsidRPr="00D87DA1">
        <w:rPr>
          <w:color w:val="000000" w:themeColor="text1"/>
        </w:rPr>
        <w:fldChar w:fldCharType="separate"/>
      </w:r>
      <w:r w:rsidR="008273C5">
        <w:rPr>
          <w:noProof/>
          <w:color w:val="000000" w:themeColor="text1"/>
        </w:rPr>
        <w:t>12</w:t>
      </w:r>
      <w:r w:rsidRPr="00D87DA1">
        <w:rPr>
          <w:color w:val="000000" w:themeColor="text1"/>
        </w:rPr>
        <w:fldChar w:fldCharType="end"/>
      </w:r>
      <w:r w:rsidRPr="00D87DA1">
        <w:rPr>
          <w:color w:val="000000" w:themeColor="text1"/>
        </w:rPr>
        <w:t xml:space="preserve"> Pevné adresování</w:t>
      </w:r>
    </w:p>
    <w:p w:rsidR="00796500" w:rsidRDefault="00796500" w:rsidP="00D87DA1">
      <w:pPr>
        <w:jc w:val="both"/>
      </w:pPr>
    </w:p>
    <w:p w:rsidR="00796500" w:rsidRDefault="00796500" w:rsidP="00796500">
      <w:pPr>
        <w:pStyle w:val="Heading3"/>
        <w:jc w:val="both"/>
        <w:rPr>
          <w:rFonts w:ascii="Liberation Sans" w:hAnsi="Liberation Sans" w:cs="Liberation Sans"/>
          <w:sz w:val="28"/>
          <w:szCs w:val="28"/>
        </w:rPr>
      </w:pPr>
      <w:bookmarkStart w:id="26" w:name="__RefHeading___Toc949_1454908082"/>
      <w:bookmarkStart w:id="27" w:name="_Toc507713101"/>
      <w:bookmarkEnd w:id="26"/>
      <w:r>
        <w:rPr>
          <w:rFonts w:ascii="Liberation Sans" w:hAnsi="Liberation Sans" w:cs="Liberation Sans"/>
          <w:sz w:val="28"/>
          <w:szCs w:val="28"/>
        </w:rPr>
        <w:t>Logické</w:t>
      </w:r>
      <w:bookmarkEnd w:id="27"/>
    </w:p>
    <w:p w:rsidR="00796500" w:rsidRDefault="00796500" w:rsidP="00BB23ED">
      <w:pPr>
        <w:pStyle w:val="NormalWeb"/>
        <w:jc w:val="both"/>
      </w:pPr>
      <w:r>
        <w:t>Slave čte/zapisuje data z/do logického adresového prostoru o velikosti 4GB. Délka adresy je v tomto případě 32 bitů.</w:t>
      </w:r>
    </w:p>
    <w:p w:rsidR="00D87DA1" w:rsidRDefault="00BB23ED" w:rsidP="00F1274E">
      <w:pPr>
        <w:pStyle w:val="NormalWeb"/>
        <w:keepNext/>
        <w:ind w:left="720"/>
        <w:jc w:val="center"/>
      </w:pPr>
      <w:r>
        <w:rPr>
          <w:noProof/>
        </w:rPr>
        <w:drawing>
          <wp:inline distT="0" distB="0" distL="0" distR="0">
            <wp:extent cx="4391025" cy="19418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2062" cy="1951151"/>
                    </a:xfrm>
                    <a:prstGeom prst="rect">
                      <a:avLst/>
                    </a:prstGeom>
                    <a:noFill/>
                    <a:ln>
                      <a:noFill/>
                    </a:ln>
                  </pic:spPr>
                </pic:pic>
              </a:graphicData>
            </a:graphic>
          </wp:inline>
        </w:drawing>
      </w:r>
    </w:p>
    <w:p w:rsidR="00BB23ED" w:rsidRPr="00D87DA1" w:rsidRDefault="00D87DA1" w:rsidP="00F1274E">
      <w:pPr>
        <w:pStyle w:val="Caption"/>
        <w:jc w:val="center"/>
        <w:rPr>
          <w:color w:val="000000" w:themeColor="text1"/>
          <w:sz w:val="24"/>
          <w:szCs w:val="24"/>
        </w:rPr>
      </w:pPr>
      <w:r w:rsidRPr="00D87DA1">
        <w:rPr>
          <w:color w:val="000000" w:themeColor="text1"/>
        </w:rPr>
        <w:t xml:space="preserve">Obrázek </w:t>
      </w:r>
      <w:r w:rsidRPr="00D87DA1">
        <w:rPr>
          <w:color w:val="000000" w:themeColor="text1"/>
        </w:rPr>
        <w:fldChar w:fldCharType="begin"/>
      </w:r>
      <w:r w:rsidRPr="00D87DA1">
        <w:rPr>
          <w:color w:val="000000" w:themeColor="text1"/>
        </w:rPr>
        <w:instrText xml:space="preserve"> SEQ Obrázek \* ARABIC </w:instrText>
      </w:r>
      <w:r w:rsidRPr="00D87DA1">
        <w:rPr>
          <w:color w:val="000000" w:themeColor="text1"/>
        </w:rPr>
        <w:fldChar w:fldCharType="separate"/>
      </w:r>
      <w:r w:rsidR="008273C5">
        <w:rPr>
          <w:noProof/>
          <w:color w:val="000000" w:themeColor="text1"/>
        </w:rPr>
        <w:t>13</w:t>
      </w:r>
      <w:r w:rsidRPr="00D87DA1">
        <w:rPr>
          <w:color w:val="000000" w:themeColor="text1"/>
        </w:rPr>
        <w:fldChar w:fldCharType="end"/>
      </w:r>
      <w:r w:rsidRPr="00D87DA1">
        <w:rPr>
          <w:color w:val="000000" w:themeColor="text1"/>
        </w:rPr>
        <w:t xml:space="preserve"> Logické adresování</w:t>
      </w:r>
    </w:p>
    <w:p w:rsidR="00796500" w:rsidRDefault="00796500" w:rsidP="00796500">
      <w:pPr>
        <w:spacing w:after="240"/>
        <w:jc w:val="both"/>
      </w:pPr>
    </w:p>
    <w:p w:rsidR="00796500" w:rsidRDefault="00796500" w:rsidP="00796500">
      <w:pPr>
        <w:pStyle w:val="Heading2"/>
        <w:jc w:val="both"/>
        <w:rPr>
          <w:rFonts w:ascii="Liberation Sans" w:hAnsi="Liberation Sans" w:cs="Liberation Sans"/>
          <w:szCs w:val="32"/>
        </w:rPr>
      </w:pPr>
      <w:bookmarkStart w:id="28" w:name="__RefHeading___Toc1540_1454908082"/>
      <w:bookmarkStart w:id="29" w:name="_Toc507713102"/>
      <w:bookmarkEnd w:id="28"/>
      <w:r>
        <w:rPr>
          <w:rFonts w:ascii="Liberation Sans" w:hAnsi="Liberation Sans" w:cs="Liberation Sans"/>
          <w:szCs w:val="32"/>
        </w:rPr>
        <w:t>Synchronizace</w:t>
      </w:r>
      <w:bookmarkEnd w:id="29"/>
    </w:p>
    <w:p w:rsidR="00796500" w:rsidRDefault="00796500" w:rsidP="00796500">
      <w:pPr>
        <w:pStyle w:val="NormalWeb"/>
        <w:jc w:val="both"/>
      </w:pPr>
      <w:r>
        <w:t xml:space="preserve">V aplikacích, kde je potřeba provádět více operací současně je kladen velký důraz na sychronizaci jednotlivých prvků. Jako příklad lze uvést více servomotorů provádějící koordinovaný pohyb. Ethercat nabízí možnost distribuce času, díky čemuž lze procesy synchronizovat s přesností na méně než 1 μs. </w:t>
      </w:r>
    </w:p>
    <w:p w:rsidR="00796500" w:rsidRDefault="00796500" w:rsidP="00796500">
      <w:pPr>
        <w:pStyle w:val="NormalWeb"/>
        <w:jc w:val="both"/>
      </w:pPr>
      <w:r>
        <w:t xml:space="preserve">Master je schopen vyrovnat zpoždění na sběrnici tak, že zjistí čas potřebný pro průchod mezi jednotlivými slave zařízeními. Toho se dosáhne vysláním synchronizačního </w:t>
      </w:r>
      <w:r>
        <w:lastRenderedPageBreak/>
        <w:t xml:space="preserve">datagramu, do něž každý slave uloží čas průchodu a čas návratu. Poté vypočte zpoždění každého zařízení a počítá s ním v následujících operacích. Referenční čas je běžně brán z prvního slave zařízení, které má </w:t>
      </w:r>
      <w:r w:rsidR="000223DA">
        <w:t>schopnost distribuovat čas.</w:t>
      </w:r>
    </w:p>
    <w:p w:rsidR="000223DA" w:rsidRDefault="000223DA" w:rsidP="000223DA">
      <w:pPr>
        <w:pStyle w:val="Heading2"/>
      </w:pPr>
      <w:r>
        <w:t>EtherCAT state machine</w:t>
      </w:r>
    </w:p>
    <w:p w:rsidR="006D2B46" w:rsidRPr="006D2B46" w:rsidRDefault="006D2B46" w:rsidP="006D2B46">
      <w:pPr>
        <w:pStyle w:val="Odstavecprvn"/>
      </w:pPr>
    </w:p>
    <w:p w:rsidR="00151F1B" w:rsidRDefault="007D2484" w:rsidP="00151F1B">
      <w:pPr>
        <w:pStyle w:val="Heading1"/>
        <w:jc w:val="both"/>
      </w:pPr>
      <w:bookmarkStart w:id="30" w:name="_Toc507713104"/>
      <w:r>
        <w:t>maste</w:t>
      </w:r>
      <w:bookmarkEnd w:id="30"/>
      <w:r w:rsidR="00151F1B">
        <w:t>R</w:t>
      </w:r>
    </w:p>
    <w:p w:rsidR="00E81BF1" w:rsidRDefault="00E81BF1" w:rsidP="00E81BF1">
      <w:pPr>
        <w:pStyle w:val="Odstavecprvn"/>
      </w:pPr>
      <w:r>
        <w:t xml:space="preserve">Jak už bylo zmíněno v ?????????, k implementaci mastera není zapotřebí žádný speciální hardware. Jedinou podmínkou k jeho vytvoření je zařízení disponující ethernetovým kontrolérem. Masterem se tedy může stát vše od průmyslových PC, přes obyčejná PC až k zařízením jako je raspberry pi. </w:t>
      </w:r>
    </w:p>
    <w:p w:rsidR="00E81BF1" w:rsidRPr="00DB54C5" w:rsidRDefault="00E81BF1" w:rsidP="00E81BF1">
      <w:pPr>
        <w:pStyle w:val="Odstavecdal"/>
        <w:ind w:firstLine="0"/>
      </w:pPr>
      <w:r>
        <w:t xml:space="preserve">V tomto projektu byl EtherCAT master implementován do notebooku a raspberry pi. V závěru došlo ke srovnání jejich vlastností, jako jsou zpoždění způsobená výkonem zařízení a jitter. </w:t>
      </w:r>
    </w:p>
    <w:p w:rsidR="00E81BF1" w:rsidRPr="00E81BF1" w:rsidRDefault="00E81BF1" w:rsidP="00E81BF1">
      <w:pPr>
        <w:pStyle w:val="Odstavecprvn"/>
      </w:pPr>
    </w:p>
    <w:p w:rsidR="00151F1B" w:rsidRDefault="00151F1B" w:rsidP="00151F1B">
      <w:pPr>
        <w:pStyle w:val="Heading2"/>
      </w:pPr>
      <w:r>
        <w:t>Porovnání</w:t>
      </w:r>
    </w:p>
    <w:p w:rsidR="006D2FE2" w:rsidRDefault="006D2FE2" w:rsidP="006D2FE2">
      <w:pPr>
        <w:pStyle w:val="Odstavecprvn"/>
      </w:pPr>
      <w:r>
        <w:t>K dispozici je několik placených i open source řešení EtherCAT mastera. Těmi jsou TwinCAT od firmy Beckhoff, která je zodpovědná za vymyšlení EtherCATu. Tento software je založený na vývojovém prostředí Visual Studio od společnosti Microsoft. Lze jej získat a vyzkoušet ve for</w:t>
      </w:r>
      <w:r w:rsidR="003B3E5B">
        <w:t>mě dema, které je kromě časového omezení plně funkční</w:t>
      </w:r>
      <w:r w:rsidR="009411E3">
        <w:t>.</w:t>
      </w:r>
    </w:p>
    <w:p w:rsidR="009411E3" w:rsidRDefault="009411E3" w:rsidP="009411E3">
      <w:pPr>
        <w:pStyle w:val="Odstavecdal"/>
        <w:ind w:firstLine="0"/>
      </w:pPr>
      <w:r>
        <w:t xml:space="preserve">Dalšími možnostmi jsou open source řešení EtherLAB a Simple Open EtherCAT Master, obě vytvořená pro operační systém Linux. </w:t>
      </w:r>
    </w:p>
    <w:p w:rsidR="009411E3" w:rsidRPr="009411E3" w:rsidRDefault="009411E3" w:rsidP="009411E3">
      <w:pPr>
        <w:pStyle w:val="Odstavecdal"/>
        <w:ind w:firstLine="0"/>
      </w:pPr>
      <w:r>
        <w:t xml:space="preserve">První zmíněné, EtherLAB, je napsán pro starší verze Kernelu a je použitelný ve formě modulu běžící v kernel space operačního systému. Jeho výhodou je tedy větší determinističnost. SOEM je oproti tomu dodáván ve formě knihoven a spustitelný z User space operačního systému, což jej činí nedeterministickým, avšak jednodužším na implementaci. Po zvážení pozitiv a negativ obou řešení jsem se rozhodl pro SOEM, neboť v tomto případě nepotřebuji mít </w:t>
      </w:r>
      <w:r w:rsidR="00180982">
        <w:t>aplikaci deterministickou, ale jednoduše</w:t>
      </w:r>
      <w:r w:rsidR="000223DA">
        <w:t xml:space="preserve"> </w:t>
      </w:r>
      <w:r w:rsidR="00180982">
        <w:t xml:space="preserve">implementovatelou. SOEM dodává ke zdrojovým kódům také demo aplikaci, na které jsem stavěl a uprovaval ji dle potřeb práce. </w:t>
      </w:r>
    </w:p>
    <w:p w:rsidR="00151F1B" w:rsidRDefault="00151F1B" w:rsidP="00151F1B">
      <w:pPr>
        <w:pStyle w:val="Heading2"/>
      </w:pPr>
      <w:r>
        <w:t>Implementace</w:t>
      </w:r>
    </w:p>
    <w:p w:rsidR="000223DA" w:rsidRPr="000223DA" w:rsidRDefault="000223DA" w:rsidP="000223DA">
      <w:pPr>
        <w:pStyle w:val="Odstavecprvn"/>
      </w:pPr>
    </w:p>
    <w:p w:rsidR="006D2B46" w:rsidRPr="006D2B46" w:rsidRDefault="006D2B46" w:rsidP="006D2B46">
      <w:pPr>
        <w:pStyle w:val="Odstavecprvn"/>
      </w:pPr>
    </w:p>
    <w:p w:rsidR="00151F1B" w:rsidRDefault="00151F1B" w:rsidP="00151F1B">
      <w:pPr>
        <w:pStyle w:val="Heading2"/>
      </w:pPr>
      <w:r>
        <w:lastRenderedPageBreak/>
        <w:t>Aplikace</w:t>
      </w:r>
    </w:p>
    <w:p w:rsidR="006D2B46" w:rsidRPr="006D2B46" w:rsidRDefault="006D2B46" w:rsidP="006D2B46">
      <w:pPr>
        <w:pStyle w:val="Odstavecprvn"/>
      </w:pPr>
    </w:p>
    <w:p w:rsidR="007D2484" w:rsidRDefault="007D2484" w:rsidP="00796500">
      <w:pPr>
        <w:pStyle w:val="Heading1"/>
        <w:jc w:val="both"/>
      </w:pPr>
      <w:bookmarkStart w:id="31" w:name="_Toc507713105"/>
      <w:r>
        <w:t>slave</w:t>
      </w:r>
      <w:bookmarkEnd w:id="31"/>
    </w:p>
    <w:p w:rsidR="000223DA" w:rsidRPr="000223DA" w:rsidRDefault="000223DA" w:rsidP="000223DA">
      <w:pPr>
        <w:pStyle w:val="Odstavecprvn"/>
      </w:pPr>
      <w:r>
        <w:t xml:space="preserve">Slave zařízení použité v práci je XMC4800 Relax kit od firmy Infineon. </w:t>
      </w:r>
    </w:p>
    <w:p w:rsidR="00151F1B" w:rsidRDefault="00151F1B" w:rsidP="00151F1B">
      <w:pPr>
        <w:pStyle w:val="Heading2"/>
      </w:pPr>
      <w:r>
        <w:t>Porovnání</w:t>
      </w:r>
      <w:bookmarkStart w:id="32" w:name="_GoBack"/>
      <w:bookmarkEnd w:id="32"/>
    </w:p>
    <w:p w:rsidR="006D2B46" w:rsidRPr="006D2B46" w:rsidRDefault="006D2B46" w:rsidP="006D2B46">
      <w:pPr>
        <w:pStyle w:val="Odstavecprvn"/>
      </w:pPr>
    </w:p>
    <w:p w:rsidR="00151F1B" w:rsidRDefault="00151F1B" w:rsidP="00151F1B">
      <w:pPr>
        <w:pStyle w:val="Heading2"/>
      </w:pPr>
      <w:r>
        <w:t>Implementace</w:t>
      </w:r>
    </w:p>
    <w:p w:rsidR="006D2B46" w:rsidRPr="006D2B46" w:rsidRDefault="006D2B46" w:rsidP="006D2B46">
      <w:pPr>
        <w:pStyle w:val="Odstavecprvn"/>
      </w:pPr>
    </w:p>
    <w:p w:rsidR="00151F1B" w:rsidRDefault="00151F1B" w:rsidP="00151F1B">
      <w:pPr>
        <w:pStyle w:val="Heading2"/>
      </w:pPr>
      <w:r>
        <w:t>Information file</w:t>
      </w:r>
    </w:p>
    <w:p w:rsidR="006D2B46" w:rsidRPr="006D2B46" w:rsidRDefault="006D2B46" w:rsidP="006D2B46">
      <w:pPr>
        <w:pStyle w:val="Odstavecprvn"/>
      </w:pPr>
    </w:p>
    <w:p w:rsidR="00151F1B" w:rsidRDefault="00151F1B" w:rsidP="00151F1B">
      <w:pPr>
        <w:pStyle w:val="Heading2"/>
      </w:pPr>
      <w:r>
        <w:t xml:space="preserve">Aplikace </w:t>
      </w:r>
    </w:p>
    <w:p w:rsidR="00151F1B" w:rsidRDefault="00151F1B" w:rsidP="00151F1B">
      <w:pPr>
        <w:pStyle w:val="Heading3"/>
      </w:pPr>
      <w:r>
        <w:t>Procesní data</w:t>
      </w:r>
    </w:p>
    <w:p w:rsidR="00151F1B" w:rsidRDefault="00151F1B" w:rsidP="00151F1B">
      <w:pPr>
        <w:pStyle w:val="Heading3"/>
      </w:pPr>
      <w:r>
        <w:t>Firmware update</w:t>
      </w:r>
    </w:p>
    <w:p w:rsidR="00151F1B" w:rsidRDefault="00DB54C5" w:rsidP="00151F1B">
      <w:pPr>
        <w:pStyle w:val="Heading1"/>
      </w:pPr>
      <w:r>
        <w:t>výkon</w:t>
      </w:r>
    </w:p>
    <w:p w:rsidR="00151F1B" w:rsidRPr="00151F1B" w:rsidRDefault="00DB54C5" w:rsidP="00151F1B">
      <w:pPr>
        <w:pStyle w:val="Heading1"/>
      </w:pPr>
      <w:r>
        <w:t>Porovnání s 1gbit</w:t>
      </w:r>
    </w:p>
    <w:p w:rsidR="007D2484" w:rsidRPr="007D2484" w:rsidRDefault="00C674D3" w:rsidP="00796500">
      <w:pPr>
        <w:pStyle w:val="Heading1"/>
        <w:jc w:val="both"/>
      </w:pPr>
      <w:bookmarkStart w:id="33" w:name="_Toc101325795"/>
      <w:bookmarkStart w:id="34" w:name="_Toc215678063"/>
      <w:bookmarkStart w:id="35" w:name="_Toc288751113"/>
      <w:bookmarkStart w:id="36" w:name="_Toc507713106"/>
      <w:r w:rsidRPr="00AB71E2">
        <w:t>Závěr</w:t>
      </w:r>
      <w:bookmarkEnd w:id="33"/>
      <w:bookmarkEnd w:id="34"/>
      <w:bookmarkEnd w:id="35"/>
      <w:bookmarkEnd w:id="36"/>
    </w:p>
    <w:p w:rsidR="007D2484" w:rsidRDefault="00C23E80" w:rsidP="00796500">
      <w:pPr>
        <w:pStyle w:val="Nadpis1-neslovan"/>
        <w:spacing w:line="276" w:lineRule="auto"/>
        <w:jc w:val="both"/>
        <w:rPr>
          <w:lang w:val="cs-CZ"/>
        </w:rPr>
      </w:pPr>
      <w:bookmarkStart w:id="37" w:name="_Toc101325796"/>
      <w:r w:rsidRPr="00912EE1">
        <w:rPr>
          <w:lang w:val="cs-CZ"/>
        </w:rPr>
        <w:t>Literatura</w:t>
      </w:r>
      <w:bookmarkEnd w:id="37"/>
    </w:p>
    <w:p w:rsidR="007D2484" w:rsidRDefault="007D2484" w:rsidP="00796500">
      <w:pPr>
        <w:pStyle w:val="Odstavecprvn"/>
      </w:pPr>
    </w:p>
    <w:p w:rsidR="007D2484" w:rsidRDefault="007D2484" w:rsidP="007D2484">
      <w:pPr>
        <w:pStyle w:val="Odstavecdal"/>
        <w:ind w:firstLine="0"/>
      </w:pPr>
    </w:p>
    <w:p w:rsidR="007D2484" w:rsidRPr="007D2484" w:rsidRDefault="007D2484" w:rsidP="007D2484">
      <w:pPr>
        <w:pStyle w:val="Odstavecdal"/>
        <w:ind w:firstLine="0"/>
        <w:sectPr w:rsidR="007D2484" w:rsidRPr="007D2484" w:rsidSect="00FB738D">
          <w:pgSz w:w="11906" w:h="16838"/>
          <w:pgMar w:top="1701" w:right="1418" w:bottom="1701" w:left="1418" w:header="709" w:footer="709" w:gutter="567"/>
          <w:pgNumType w:start="3"/>
          <w:cols w:space="708"/>
          <w:docGrid w:linePitch="360"/>
        </w:sectPr>
      </w:pPr>
    </w:p>
    <w:p w:rsidR="00906FA0" w:rsidRPr="007D2484" w:rsidRDefault="00906FA0" w:rsidP="007D2484">
      <w:pPr>
        <w:pStyle w:val="Nadpis1-neslovan"/>
        <w:spacing w:line="276" w:lineRule="auto"/>
        <w:rPr>
          <w:lang w:val="cs-CZ"/>
        </w:rPr>
      </w:pPr>
    </w:p>
    <w:p w:rsidR="00CE23A2" w:rsidRPr="00AB71E2" w:rsidRDefault="00CE23A2" w:rsidP="0019118E">
      <w:pPr>
        <w:pStyle w:val="Nadpis1-neslovan"/>
        <w:spacing w:line="276" w:lineRule="auto"/>
        <w:rPr>
          <w:sz w:val="40"/>
          <w:lang w:val="cs-CZ"/>
        </w:rPr>
      </w:pPr>
      <w:r w:rsidRPr="00AB71E2">
        <w:rPr>
          <w:sz w:val="40"/>
          <w:lang w:val="cs-CZ"/>
        </w:rPr>
        <w:t>Seznam příloh</w:t>
      </w:r>
    </w:p>
    <w:p w:rsidR="00616C5A" w:rsidRDefault="00CE23A2" w:rsidP="0019118E">
      <w:pPr>
        <w:spacing w:line="276" w:lineRule="auto"/>
      </w:pPr>
      <w:r>
        <w:t>Příloha 1. Manuál</w:t>
      </w:r>
      <w:r w:rsidR="00304637">
        <w:t xml:space="preserve"> ...</w:t>
      </w:r>
    </w:p>
    <w:p w:rsidR="00CE23A2" w:rsidRDefault="00CE23A2" w:rsidP="0019118E">
      <w:pPr>
        <w:spacing w:line="276" w:lineRule="auto"/>
      </w:pPr>
      <w:r>
        <w:t>Příloha 2. Zdrojové texty</w:t>
      </w:r>
      <w:r w:rsidR="00304637">
        <w:t xml:space="preserve"> ...</w:t>
      </w:r>
    </w:p>
    <w:p w:rsidR="00CE23A2" w:rsidRPr="00912EE1" w:rsidRDefault="00CE23A2" w:rsidP="0019118E">
      <w:pPr>
        <w:spacing w:line="276" w:lineRule="auto"/>
      </w:pPr>
      <w:r>
        <w:t>Příloha 3. CD/DVD</w:t>
      </w:r>
      <w:r w:rsidR="00304637">
        <w:t xml:space="preserve"> ...</w:t>
      </w:r>
    </w:p>
    <w:p w:rsidR="00616C5A" w:rsidRPr="00912EE1" w:rsidRDefault="00616C5A" w:rsidP="0019118E">
      <w:pPr>
        <w:spacing w:line="276" w:lineRule="auto"/>
      </w:pPr>
    </w:p>
    <w:p w:rsidR="00B01531" w:rsidRPr="00912EE1" w:rsidRDefault="00B01531" w:rsidP="0019118E">
      <w:pPr>
        <w:spacing w:line="276" w:lineRule="auto"/>
      </w:pPr>
    </w:p>
    <w:sectPr w:rsidR="00B01531" w:rsidRPr="00912EE1" w:rsidSect="00FB738D">
      <w:pgSz w:w="11906" w:h="16838"/>
      <w:pgMar w:top="1701" w:right="1418" w:bottom="1701" w:left="1418" w:header="709" w:footer="709" w:gutter="567"/>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43CF" w:rsidRDefault="001E43CF">
      <w:pPr>
        <w:spacing w:line="240" w:lineRule="auto"/>
      </w:pPr>
      <w:r>
        <w:separator/>
      </w:r>
    </w:p>
  </w:endnote>
  <w:endnote w:type="continuationSeparator" w:id="0">
    <w:p w:rsidR="001E43CF" w:rsidRDefault="001E43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afle VUT">
    <w:altName w:val="Calibri"/>
    <w:panose1 w:val="00000000000000000000"/>
    <w:charset w:val="00"/>
    <w:family w:val="auto"/>
    <w:notTrueType/>
    <w:pitch w:val="default"/>
    <w:sig w:usb0="00000003" w:usb1="00000000" w:usb2="00000000" w:usb3="00000000" w:csb0="00000001" w:csb1="00000000"/>
  </w:font>
  <w:font w:name="CMSS12">
    <w:altName w:val="Times New Roman"/>
    <w:panose1 w:val="00000000000000000000"/>
    <w:charset w:val="00"/>
    <w:family w:val="auto"/>
    <w:notTrueType/>
    <w:pitch w:val="default"/>
    <w:sig w:usb0="00000003" w:usb1="00000000" w:usb2="00000000" w:usb3="00000000" w:csb0="00000001" w:csb1="00000000"/>
  </w:font>
  <w:font w:name="TimesNewRoman">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Liberation Sans">
    <w:panose1 w:val="020B0604020202020204"/>
    <w:charset w:val="00"/>
    <w:family w:val="swiss"/>
    <w:pitch w:val="variable"/>
    <w:sig w:usb0="E0000AFF"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3DA" w:rsidRDefault="000223DA" w:rsidP="00877C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223DA" w:rsidRDefault="000223DA" w:rsidP="002975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3DA" w:rsidRDefault="000223DA" w:rsidP="00E4548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0223DA" w:rsidRDefault="000223DA" w:rsidP="002975F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43CF" w:rsidRDefault="001E43CF">
      <w:pPr>
        <w:spacing w:line="240" w:lineRule="auto"/>
      </w:pPr>
      <w:r>
        <w:separator/>
      </w:r>
    </w:p>
  </w:footnote>
  <w:footnote w:type="continuationSeparator" w:id="0">
    <w:p w:rsidR="001E43CF" w:rsidRDefault="001E43C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5B60BB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6E0FB0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C8606B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DDA766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E30AFF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44CA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51C340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3A4026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0241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0549B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BC7600"/>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02476A9"/>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0984E57"/>
    <w:multiLevelType w:val="multilevel"/>
    <w:tmpl w:val="936AE3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3.%2"/>
      <w:lvlJc w:val="left"/>
      <w:pPr>
        <w:tabs>
          <w:tab w:val="num" w:pos="1134"/>
        </w:tabs>
        <w:ind w:left="1134" w:hanging="113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135B3D6D"/>
    <w:multiLevelType w:val="multilevel"/>
    <w:tmpl w:val="E47A97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150C2FC2"/>
    <w:multiLevelType w:val="multilevel"/>
    <w:tmpl w:val="6D3297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16E808D0"/>
    <w:multiLevelType w:val="multilevel"/>
    <w:tmpl w:val="3D287B9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2BA52397"/>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1653A04"/>
    <w:multiLevelType w:val="multilevel"/>
    <w:tmpl w:val="D6B462E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35F747B"/>
    <w:multiLevelType w:val="multilevel"/>
    <w:tmpl w:val="E2F6BA3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35C618B3"/>
    <w:multiLevelType w:val="multilevel"/>
    <w:tmpl w:val="34726CE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3.%2"/>
      <w:lvlJc w:val="left"/>
      <w:pPr>
        <w:tabs>
          <w:tab w:val="num" w:pos="1134"/>
        </w:tabs>
        <w:ind w:left="1134" w:hanging="113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3AFA45D8"/>
    <w:multiLevelType w:val="multilevel"/>
    <w:tmpl w:val="CCE85DC2"/>
    <w:lvl w:ilvl="0">
      <w:start w:val="1"/>
      <w:numFmt w:val="decimal"/>
      <w:lvlText w:val="%1."/>
      <w:lvlJc w:val="left"/>
      <w:pPr>
        <w:tabs>
          <w:tab w:val="num" w:pos="360"/>
        </w:tabs>
        <w:ind w:left="360" w:hanging="360"/>
      </w:pPr>
      <w:rPr>
        <w:rFonts w:hint="default"/>
      </w:rPr>
    </w:lvl>
    <w:lvl w:ilvl="1">
      <w:start w:val="1"/>
      <w:numFmt w:val="decimal"/>
      <w:lvlText w:val="%1.%2"/>
      <w:lvlJc w:val="right"/>
      <w:pPr>
        <w:tabs>
          <w:tab w:val="num" w:pos="1134"/>
        </w:tabs>
        <w:ind w:left="1134" w:hanging="846"/>
      </w:pPr>
      <w:rPr>
        <w:rFonts w:hint="default"/>
      </w:rPr>
    </w:lvl>
    <w:lvl w:ilvl="2">
      <w:start w:val="1"/>
      <w:numFmt w:val="decimal"/>
      <w:lvlText w:val="%3.%1.%2"/>
      <w:lvlJc w:val="left"/>
      <w:pPr>
        <w:tabs>
          <w:tab w:val="num" w:pos="1134"/>
        </w:tabs>
        <w:ind w:left="1134" w:hanging="113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428C45F0"/>
    <w:multiLevelType w:val="hybridMultilevel"/>
    <w:tmpl w:val="24E0128A"/>
    <w:lvl w:ilvl="0" w:tplc="2B90C18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45FC083D"/>
    <w:multiLevelType w:val="multilevel"/>
    <w:tmpl w:val="6C7A200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46B4198A"/>
    <w:multiLevelType w:val="multilevel"/>
    <w:tmpl w:val="DC4CDFD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3.%2"/>
      <w:lvlJc w:val="left"/>
      <w:pPr>
        <w:tabs>
          <w:tab w:val="num" w:pos="1134"/>
        </w:tabs>
        <w:ind w:left="1134" w:hanging="113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48716BDE"/>
    <w:multiLevelType w:val="multilevel"/>
    <w:tmpl w:val="58B47C98"/>
    <w:lvl w:ilvl="0">
      <w:start w:val="1"/>
      <w:numFmt w:val="decimal"/>
      <w:lvlText w:val="%1."/>
      <w:lvlJc w:val="left"/>
      <w:pPr>
        <w:tabs>
          <w:tab w:val="num" w:pos="360"/>
        </w:tabs>
        <w:ind w:left="360" w:hanging="360"/>
      </w:pPr>
      <w:rPr>
        <w:rFonts w:hint="default"/>
      </w:rPr>
    </w:lvl>
    <w:lvl w:ilvl="1">
      <w:start w:val="1"/>
      <w:numFmt w:val="decimal"/>
      <w:lvlText w:val="%1.%2"/>
      <w:lvlJc w:val="right"/>
      <w:pPr>
        <w:tabs>
          <w:tab w:val="num" w:pos="1134"/>
        </w:tabs>
        <w:ind w:left="1134" w:hanging="846"/>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48900664"/>
    <w:multiLevelType w:val="hybridMultilevel"/>
    <w:tmpl w:val="5EA42680"/>
    <w:lvl w:ilvl="0" w:tplc="4B8C87CE">
      <w:start w:val="1"/>
      <w:numFmt w:val="decimal"/>
      <w:lvlText w:val="%1"/>
      <w:lvlJc w:val="center"/>
      <w:pPr>
        <w:tabs>
          <w:tab w:val="num" w:pos="851"/>
        </w:tabs>
        <w:ind w:left="851" w:hanging="491"/>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6" w15:restartNumberingAfterBreak="0">
    <w:nsid w:val="489D7FA7"/>
    <w:multiLevelType w:val="multilevel"/>
    <w:tmpl w:val="591E4B30"/>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49D52F9A"/>
    <w:multiLevelType w:val="multilevel"/>
    <w:tmpl w:val="FF503B0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34"/>
        </w:tabs>
        <w:ind w:left="1134" w:hanging="1134"/>
      </w:pPr>
      <w:rPr>
        <w:rFonts w:hint="default"/>
      </w:rPr>
    </w:lvl>
    <w:lvl w:ilvl="2">
      <w:start w:val="1"/>
      <w:numFmt w:val="decimal"/>
      <w:lvlRestart w:val="1"/>
      <w:lvlText w:val="%1.%2"/>
      <w:lvlJc w:val="left"/>
      <w:pPr>
        <w:tabs>
          <w:tab w:val="num" w:pos="1134"/>
        </w:tabs>
        <w:ind w:left="1134" w:hanging="113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15:restartNumberingAfterBreak="0">
    <w:nsid w:val="4AD627CE"/>
    <w:multiLevelType w:val="hybridMultilevel"/>
    <w:tmpl w:val="24E0128A"/>
    <w:lvl w:ilvl="0" w:tplc="2B90C18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15:restartNumberingAfterBreak="0">
    <w:nsid w:val="4C5E7169"/>
    <w:multiLevelType w:val="multilevel"/>
    <w:tmpl w:val="A3DCAB40"/>
    <w:lvl w:ilvl="0">
      <w:start w:val="1"/>
      <w:numFmt w:val="decimal"/>
      <w:lvlText w:val="%1"/>
      <w:lvlJc w:val="righ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4D7A0AE4"/>
    <w:multiLevelType w:val="multilevel"/>
    <w:tmpl w:val="71B2564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50161E9E"/>
    <w:multiLevelType w:val="multilevel"/>
    <w:tmpl w:val="7F1A6B7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5A3C737A"/>
    <w:multiLevelType w:val="multilevel"/>
    <w:tmpl w:val="214E39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34"/>
        </w:tabs>
        <w:ind w:left="1134" w:hanging="1134"/>
      </w:pPr>
      <w:rPr>
        <w:rFonts w:hint="default"/>
      </w:rPr>
    </w:lvl>
    <w:lvl w:ilvl="2">
      <w:start w:val="1"/>
      <w:numFmt w:val="none"/>
      <w:lvlText w:val="%1.%2"/>
      <w:lvlJc w:val="left"/>
      <w:pPr>
        <w:tabs>
          <w:tab w:val="num" w:pos="1134"/>
        </w:tabs>
        <w:ind w:left="1134" w:hanging="113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15:restartNumberingAfterBreak="0">
    <w:nsid w:val="5C58684C"/>
    <w:multiLevelType w:val="multilevel"/>
    <w:tmpl w:val="87567130"/>
    <w:lvl w:ilvl="0">
      <w:start w:val="1"/>
      <w:numFmt w:val="decimal"/>
      <w:lvlText w:val="%1"/>
      <w:lvlJc w:val="left"/>
      <w:pPr>
        <w:tabs>
          <w:tab w:val="num" w:pos="1134"/>
        </w:tabs>
        <w:ind w:left="1134" w:hanging="113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5DA849FC"/>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5ECA3383"/>
    <w:multiLevelType w:val="hybridMultilevel"/>
    <w:tmpl w:val="E49260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5F4C304C"/>
    <w:multiLevelType w:val="multilevel"/>
    <w:tmpl w:val="D458C3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3%1.%2"/>
      <w:lvlJc w:val="left"/>
      <w:pPr>
        <w:tabs>
          <w:tab w:val="num" w:pos="1134"/>
        </w:tabs>
        <w:ind w:left="1134" w:hanging="113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7" w15:restartNumberingAfterBreak="0">
    <w:nsid w:val="61C34DF1"/>
    <w:multiLevelType w:val="multilevel"/>
    <w:tmpl w:val="0D4A0EC0"/>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8" w15:restartNumberingAfterBreak="0">
    <w:nsid w:val="6BF97197"/>
    <w:multiLevelType w:val="hybridMultilevel"/>
    <w:tmpl w:val="1ED0656E"/>
    <w:lvl w:ilvl="0" w:tplc="EB8CEB08">
      <w:start w:val="1"/>
      <w:numFmt w:val="decimal"/>
      <w:lvlText w:val="%1"/>
      <w:lvlJc w:val="left"/>
      <w:pPr>
        <w:tabs>
          <w:tab w:val="num" w:pos="1134"/>
        </w:tabs>
        <w:ind w:left="1134" w:hanging="1134"/>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9" w15:restartNumberingAfterBreak="0">
    <w:nsid w:val="6E8405E4"/>
    <w:multiLevelType w:val="multilevel"/>
    <w:tmpl w:val="4B266E3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3.%2"/>
      <w:lvlJc w:val="left"/>
      <w:pPr>
        <w:tabs>
          <w:tab w:val="num" w:pos="1134"/>
        </w:tabs>
        <w:ind w:left="1134" w:hanging="113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0" w15:restartNumberingAfterBreak="0">
    <w:nsid w:val="709F4F18"/>
    <w:multiLevelType w:val="multilevel"/>
    <w:tmpl w:val="C6AE9A9A"/>
    <w:lvl w:ilvl="0">
      <w:start w:val="1"/>
      <w:numFmt w:val="decimal"/>
      <w:lvlText w:val="%1."/>
      <w:lvlJc w:val="left"/>
      <w:pPr>
        <w:tabs>
          <w:tab w:val="num" w:pos="360"/>
        </w:tabs>
        <w:ind w:left="360" w:hanging="360"/>
      </w:pPr>
      <w:rPr>
        <w:rFonts w:hint="default"/>
      </w:rPr>
    </w:lvl>
    <w:lvl w:ilvl="1">
      <w:start w:val="1"/>
      <w:numFmt w:val="decimal"/>
      <w:lvlText w:val="%1.%2"/>
      <w:lvlJc w:val="right"/>
      <w:pPr>
        <w:tabs>
          <w:tab w:val="num" w:pos="1134"/>
        </w:tabs>
        <w:ind w:left="1134" w:hanging="846"/>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1" w15:restartNumberingAfterBreak="0">
    <w:nsid w:val="72E46D6D"/>
    <w:multiLevelType w:val="multilevel"/>
    <w:tmpl w:val="D990139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2" w15:restartNumberingAfterBreak="0">
    <w:nsid w:val="75F93224"/>
    <w:multiLevelType w:val="multilevel"/>
    <w:tmpl w:val="6B2023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3" w15:restartNumberingAfterBreak="0">
    <w:nsid w:val="77193984"/>
    <w:multiLevelType w:val="hybridMultilevel"/>
    <w:tmpl w:val="3C82940A"/>
    <w:lvl w:ilvl="0" w:tplc="ED8E26C8">
      <w:start w:val="1"/>
      <w:numFmt w:val="decimal"/>
      <w:lvlText w:val="%1"/>
      <w:lvlJc w:val="left"/>
      <w:pPr>
        <w:ind w:left="1770" w:hanging="141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4" w15:restartNumberingAfterBreak="0">
    <w:nsid w:val="7EE57750"/>
    <w:multiLevelType w:val="multilevel"/>
    <w:tmpl w:val="F7CE41E8"/>
    <w:lvl w:ilvl="0">
      <w:start w:val="1"/>
      <w:numFmt w:val="decimal"/>
      <w:lvlText w:val="%1"/>
      <w:lvlJc w:val="left"/>
      <w:pPr>
        <w:tabs>
          <w:tab w:val="num" w:pos="851"/>
        </w:tabs>
        <w:ind w:left="851" w:hanging="851"/>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6"/>
  </w:num>
  <w:num w:numId="2">
    <w:abstractNumId w:val="38"/>
  </w:num>
  <w:num w:numId="3">
    <w:abstractNumId w:val="25"/>
  </w:num>
  <w:num w:numId="4">
    <w:abstractNumId w:val="29"/>
  </w:num>
  <w:num w:numId="5">
    <w:abstractNumId w:val="24"/>
  </w:num>
  <w:num w:numId="6">
    <w:abstractNumId w:val="31"/>
  </w:num>
  <w:num w:numId="7">
    <w:abstractNumId w:val="30"/>
  </w:num>
  <w:num w:numId="8">
    <w:abstractNumId w:val="44"/>
  </w:num>
  <w:num w:numId="9">
    <w:abstractNumId w:val="41"/>
  </w:num>
  <w:num w:numId="10">
    <w:abstractNumId w:val="22"/>
  </w:num>
  <w:num w:numId="11">
    <w:abstractNumId w:val="33"/>
  </w:num>
  <w:num w:numId="12">
    <w:abstractNumId w:val="14"/>
  </w:num>
  <w:num w:numId="13">
    <w:abstractNumId w:val="24"/>
  </w:num>
  <w:num w:numId="14">
    <w:abstractNumId w:val="18"/>
  </w:num>
  <w:num w:numId="15">
    <w:abstractNumId w:val="17"/>
  </w:num>
  <w:num w:numId="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15"/>
  </w:num>
  <w:num w:numId="22">
    <w:abstractNumId w:val="42"/>
  </w:num>
  <w:num w:numId="23">
    <w:abstractNumId w:val="20"/>
  </w:num>
  <w:num w:numId="24">
    <w:abstractNumId w:val="40"/>
  </w:num>
  <w:num w:numId="25">
    <w:abstractNumId w:val="23"/>
  </w:num>
  <w:num w:numId="26">
    <w:abstractNumId w:val="11"/>
  </w:num>
  <w:num w:numId="27">
    <w:abstractNumId w:val="32"/>
  </w:num>
  <w:num w:numId="28">
    <w:abstractNumId w:val="36"/>
  </w:num>
  <w:num w:numId="29">
    <w:abstractNumId w:val="27"/>
  </w:num>
  <w:num w:numId="30">
    <w:abstractNumId w:val="26"/>
  </w:num>
  <w:num w:numId="31">
    <w:abstractNumId w:val="12"/>
  </w:num>
  <w:num w:numId="3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9"/>
  </w:num>
  <w:num w:numId="34">
    <w:abstractNumId w:val="19"/>
  </w:num>
  <w:num w:numId="35">
    <w:abstractNumId w:val="34"/>
  </w:num>
  <w:num w:numId="36">
    <w:abstractNumId w:val="8"/>
  </w:num>
  <w:num w:numId="37">
    <w:abstractNumId w:val="3"/>
  </w:num>
  <w:num w:numId="38">
    <w:abstractNumId w:val="2"/>
  </w:num>
  <w:num w:numId="39">
    <w:abstractNumId w:val="1"/>
  </w:num>
  <w:num w:numId="40">
    <w:abstractNumId w:val="0"/>
  </w:num>
  <w:num w:numId="41">
    <w:abstractNumId w:val="9"/>
  </w:num>
  <w:num w:numId="42">
    <w:abstractNumId w:val="7"/>
  </w:num>
  <w:num w:numId="43">
    <w:abstractNumId w:val="6"/>
  </w:num>
  <w:num w:numId="44">
    <w:abstractNumId w:val="5"/>
  </w:num>
  <w:num w:numId="45">
    <w:abstractNumId w:val="4"/>
  </w:num>
  <w:num w:numId="46">
    <w:abstractNumId w:val="37"/>
  </w:num>
  <w:num w:numId="47">
    <w:abstractNumId w:val="43"/>
  </w:num>
  <w:num w:numId="48">
    <w:abstractNumId w:val="28"/>
  </w:num>
  <w:num w:numId="49">
    <w:abstractNumId w:val="21"/>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484"/>
    <w:rsid w:val="00020172"/>
    <w:rsid w:val="000223DA"/>
    <w:rsid w:val="00027900"/>
    <w:rsid w:val="00031BFF"/>
    <w:rsid w:val="00032B33"/>
    <w:rsid w:val="000540F5"/>
    <w:rsid w:val="000670AE"/>
    <w:rsid w:val="00073170"/>
    <w:rsid w:val="00074F99"/>
    <w:rsid w:val="00076E1D"/>
    <w:rsid w:val="00083B69"/>
    <w:rsid w:val="00091B0C"/>
    <w:rsid w:val="0009424B"/>
    <w:rsid w:val="000B585C"/>
    <w:rsid w:val="000B6C0E"/>
    <w:rsid w:val="000B75FE"/>
    <w:rsid w:val="000E57D3"/>
    <w:rsid w:val="000F6D98"/>
    <w:rsid w:val="00102CA7"/>
    <w:rsid w:val="00107D8A"/>
    <w:rsid w:val="00140EE8"/>
    <w:rsid w:val="00151F1B"/>
    <w:rsid w:val="00180982"/>
    <w:rsid w:val="001835AE"/>
    <w:rsid w:val="001908A3"/>
    <w:rsid w:val="0019118E"/>
    <w:rsid w:val="001D19ED"/>
    <w:rsid w:val="001E43CF"/>
    <w:rsid w:val="001F190F"/>
    <w:rsid w:val="00212B3D"/>
    <w:rsid w:val="002266AF"/>
    <w:rsid w:val="00230B82"/>
    <w:rsid w:val="002378D6"/>
    <w:rsid w:val="00245D99"/>
    <w:rsid w:val="002520CB"/>
    <w:rsid w:val="00256E2D"/>
    <w:rsid w:val="00263D17"/>
    <w:rsid w:val="002724A2"/>
    <w:rsid w:val="00287726"/>
    <w:rsid w:val="002975FF"/>
    <w:rsid w:val="002A7971"/>
    <w:rsid w:val="002B1364"/>
    <w:rsid w:val="002B2A73"/>
    <w:rsid w:val="002B340E"/>
    <w:rsid w:val="002B3C00"/>
    <w:rsid w:val="002C0A91"/>
    <w:rsid w:val="002C167C"/>
    <w:rsid w:val="002C676C"/>
    <w:rsid w:val="002C7575"/>
    <w:rsid w:val="002D2A1B"/>
    <w:rsid w:val="002D40B8"/>
    <w:rsid w:val="002D4CA1"/>
    <w:rsid w:val="002D4F71"/>
    <w:rsid w:val="002F65F6"/>
    <w:rsid w:val="003031E5"/>
    <w:rsid w:val="00304637"/>
    <w:rsid w:val="00334E64"/>
    <w:rsid w:val="00335724"/>
    <w:rsid w:val="0034061E"/>
    <w:rsid w:val="00346A81"/>
    <w:rsid w:val="003470A5"/>
    <w:rsid w:val="003513BB"/>
    <w:rsid w:val="00360863"/>
    <w:rsid w:val="003667C3"/>
    <w:rsid w:val="00371111"/>
    <w:rsid w:val="00373B2B"/>
    <w:rsid w:val="003813F7"/>
    <w:rsid w:val="003926B2"/>
    <w:rsid w:val="003964FA"/>
    <w:rsid w:val="003B3E5B"/>
    <w:rsid w:val="003D0390"/>
    <w:rsid w:val="003D0A68"/>
    <w:rsid w:val="003E65D3"/>
    <w:rsid w:val="00403BC8"/>
    <w:rsid w:val="00412E98"/>
    <w:rsid w:val="00422421"/>
    <w:rsid w:val="004448F6"/>
    <w:rsid w:val="004648F9"/>
    <w:rsid w:val="0049544D"/>
    <w:rsid w:val="004A1186"/>
    <w:rsid w:val="004A369D"/>
    <w:rsid w:val="004A4195"/>
    <w:rsid w:val="004B1008"/>
    <w:rsid w:val="004C191A"/>
    <w:rsid w:val="004D13B6"/>
    <w:rsid w:val="004D32B5"/>
    <w:rsid w:val="004E7A66"/>
    <w:rsid w:val="004F0BD0"/>
    <w:rsid w:val="004F6A9E"/>
    <w:rsid w:val="005020B6"/>
    <w:rsid w:val="005233E5"/>
    <w:rsid w:val="00533ACA"/>
    <w:rsid w:val="0054346B"/>
    <w:rsid w:val="0055255F"/>
    <w:rsid w:val="00557AFD"/>
    <w:rsid w:val="00564686"/>
    <w:rsid w:val="0056598C"/>
    <w:rsid w:val="00576818"/>
    <w:rsid w:val="005A544B"/>
    <w:rsid w:val="005B564E"/>
    <w:rsid w:val="005F2719"/>
    <w:rsid w:val="00607478"/>
    <w:rsid w:val="006147D4"/>
    <w:rsid w:val="00616C5A"/>
    <w:rsid w:val="00630B2A"/>
    <w:rsid w:val="00635274"/>
    <w:rsid w:val="00640F43"/>
    <w:rsid w:val="006565AF"/>
    <w:rsid w:val="006728BA"/>
    <w:rsid w:val="006762EE"/>
    <w:rsid w:val="0067665E"/>
    <w:rsid w:val="00680640"/>
    <w:rsid w:val="00681ABD"/>
    <w:rsid w:val="006859C2"/>
    <w:rsid w:val="006A050B"/>
    <w:rsid w:val="006C3B45"/>
    <w:rsid w:val="006D2B46"/>
    <w:rsid w:val="006D2FE2"/>
    <w:rsid w:val="006F0F63"/>
    <w:rsid w:val="00713532"/>
    <w:rsid w:val="00727C41"/>
    <w:rsid w:val="00744EB1"/>
    <w:rsid w:val="00781B8C"/>
    <w:rsid w:val="00796500"/>
    <w:rsid w:val="007B5041"/>
    <w:rsid w:val="007B64AE"/>
    <w:rsid w:val="007C15CD"/>
    <w:rsid w:val="007D1C8E"/>
    <w:rsid w:val="007D2484"/>
    <w:rsid w:val="007E6A52"/>
    <w:rsid w:val="007F4638"/>
    <w:rsid w:val="0080263D"/>
    <w:rsid w:val="00811982"/>
    <w:rsid w:val="00811D80"/>
    <w:rsid w:val="008273C5"/>
    <w:rsid w:val="008404EE"/>
    <w:rsid w:val="00843C31"/>
    <w:rsid w:val="00857B91"/>
    <w:rsid w:val="00871FA6"/>
    <w:rsid w:val="00877C96"/>
    <w:rsid w:val="008A2A02"/>
    <w:rsid w:val="008B3AE4"/>
    <w:rsid w:val="008B51E1"/>
    <w:rsid w:val="008D52F7"/>
    <w:rsid w:val="008D5330"/>
    <w:rsid w:val="00900164"/>
    <w:rsid w:val="00906FA0"/>
    <w:rsid w:val="009108B8"/>
    <w:rsid w:val="00912EE1"/>
    <w:rsid w:val="00915132"/>
    <w:rsid w:val="00933FF0"/>
    <w:rsid w:val="009411E3"/>
    <w:rsid w:val="00960CB5"/>
    <w:rsid w:val="00974CE0"/>
    <w:rsid w:val="0098548D"/>
    <w:rsid w:val="009B0384"/>
    <w:rsid w:val="009B090F"/>
    <w:rsid w:val="009C341C"/>
    <w:rsid w:val="009C6C6D"/>
    <w:rsid w:val="00A13294"/>
    <w:rsid w:val="00A13D28"/>
    <w:rsid w:val="00A21CF1"/>
    <w:rsid w:val="00A23BDC"/>
    <w:rsid w:val="00A36394"/>
    <w:rsid w:val="00A57591"/>
    <w:rsid w:val="00A86523"/>
    <w:rsid w:val="00A91B21"/>
    <w:rsid w:val="00A9497A"/>
    <w:rsid w:val="00AB6851"/>
    <w:rsid w:val="00AB71E2"/>
    <w:rsid w:val="00AC5888"/>
    <w:rsid w:val="00AC77A1"/>
    <w:rsid w:val="00AD2280"/>
    <w:rsid w:val="00AE0FD5"/>
    <w:rsid w:val="00AF03EA"/>
    <w:rsid w:val="00B01531"/>
    <w:rsid w:val="00B105D9"/>
    <w:rsid w:val="00B31EFF"/>
    <w:rsid w:val="00B37428"/>
    <w:rsid w:val="00B527DD"/>
    <w:rsid w:val="00B64CE9"/>
    <w:rsid w:val="00B66BD8"/>
    <w:rsid w:val="00B71940"/>
    <w:rsid w:val="00B73C0B"/>
    <w:rsid w:val="00B85268"/>
    <w:rsid w:val="00BB23ED"/>
    <w:rsid w:val="00BD1195"/>
    <w:rsid w:val="00BD16C4"/>
    <w:rsid w:val="00BD2B38"/>
    <w:rsid w:val="00BD6935"/>
    <w:rsid w:val="00BD70E4"/>
    <w:rsid w:val="00BF2DCB"/>
    <w:rsid w:val="00C078C3"/>
    <w:rsid w:val="00C22B51"/>
    <w:rsid w:val="00C2356C"/>
    <w:rsid w:val="00C23E80"/>
    <w:rsid w:val="00C674D3"/>
    <w:rsid w:val="00C902DB"/>
    <w:rsid w:val="00C9464A"/>
    <w:rsid w:val="00CB4D2A"/>
    <w:rsid w:val="00CE209B"/>
    <w:rsid w:val="00CE23A2"/>
    <w:rsid w:val="00D11788"/>
    <w:rsid w:val="00D25B7A"/>
    <w:rsid w:val="00D267EE"/>
    <w:rsid w:val="00D4508C"/>
    <w:rsid w:val="00D63743"/>
    <w:rsid w:val="00D84AF7"/>
    <w:rsid w:val="00D87DA1"/>
    <w:rsid w:val="00D9020E"/>
    <w:rsid w:val="00D9440E"/>
    <w:rsid w:val="00D96BB6"/>
    <w:rsid w:val="00DB0BC1"/>
    <w:rsid w:val="00DB54C5"/>
    <w:rsid w:val="00DD711B"/>
    <w:rsid w:val="00DE5FF4"/>
    <w:rsid w:val="00DE7DB0"/>
    <w:rsid w:val="00E00E95"/>
    <w:rsid w:val="00E1375C"/>
    <w:rsid w:val="00E45481"/>
    <w:rsid w:val="00E53A02"/>
    <w:rsid w:val="00E67908"/>
    <w:rsid w:val="00E72E81"/>
    <w:rsid w:val="00E72F95"/>
    <w:rsid w:val="00E81BF1"/>
    <w:rsid w:val="00E81E70"/>
    <w:rsid w:val="00E833AE"/>
    <w:rsid w:val="00E86AA1"/>
    <w:rsid w:val="00E90B52"/>
    <w:rsid w:val="00EA6884"/>
    <w:rsid w:val="00EB273A"/>
    <w:rsid w:val="00EE006A"/>
    <w:rsid w:val="00EE2F54"/>
    <w:rsid w:val="00EF508A"/>
    <w:rsid w:val="00F07636"/>
    <w:rsid w:val="00F1274E"/>
    <w:rsid w:val="00F302E4"/>
    <w:rsid w:val="00F43496"/>
    <w:rsid w:val="00F47C45"/>
    <w:rsid w:val="00F50C0E"/>
    <w:rsid w:val="00F51F89"/>
    <w:rsid w:val="00F567FA"/>
    <w:rsid w:val="00F765B8"/>
    <w:rsid w:val="00F963B0"/>
    <w:rsid w:val="00FB3FAB"/>
    <w:rsid w:val="00FB738D"/>
    <w:rsid w:val="00FD5624"/>
    <w:rsid w:val="00FE71F2"/>
    <w:rsid w:val="00FE7F7C"/>
    <w:rsid w:val="00FF1FCF"/>
    <w:rsid w:val="00FF50FE"/>
    <w:rsid w:val="00FF769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2E5386CE"/>
  <w15:docId w15:val="{179987D5-2B3E-4255-A1E3-0A2633E67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5268"/>
    <w:pPr>
      <w:spacing w:line="360" w:lineRule="auto"/>
    </w:pPr>
    <w:rPr>
      <w:sz w:val="22"/>
      <w:szCs w:val="24"/>
    </w:rPr>
  </w:style>
  <w:style w:type="paragraph" w:styleId="Heading1">
    <w:name w:val="heading 1"/>
    <w:basedOn w:val="Normal"/>
    <w:next w:val="Odstavecprvn"/>
    <w:autoRedefine/>
    <w:qFormat/>
    <w:rsid w:val="00EE006A"/>
    <w:pPr>
      <w:keepNext/>
      <w:numPr>
        <w:numId w:val="46"/>
      </w:numPr>
      <w:tabs>
        <w:tab w:val="num" w:pos="567"/>
      </w:tabs>
      <w:spacing w:after="240" w:line="276" w:lineRule="auto"/>
      <w:ind w:left="567" w:hanging="567"/>
      <w:outlineLvl w:val="0"/>
    </w:pPr>
    <w:rPr>
      <w:rFonts w:cs="Arial"/>
      <w:b/>
      <w:bCs/>
      <w:caps/>
      <w:kern w:val="32"/>
      <w:sz w:val="40"/>
      <w:szCs w:val="48"/>
    </w:rPr>
  </w:style>
  <w:style w:type="paragraph" w:styleId="Heading2">
    <w:name w:val="heading 2"/>
    <w:basedOn w:val="Normal"/>
    <w:next w:val="Odstavecprvn"/>
    <w:autoRedefine/>
    <w:qFormat/>
    <w:rsid w:val="002B3C00"/>
    <w:pPr>
      <w:keepNext/>
      <w:numPr>
        <w:ilvl w:val="1"/>
        <w:numId w:val="46"/>
      </w:numPr>
      <w:tabs>
        <w:tab w:val="clear" w:pos="1134"/>
        <w:tab w:val="num" w:pos="567"/>
      </w:tabs>
      <w:spacing w:before="360" w:after="60"/>
      <w:ind w:left="567" w:hanging="567"/>
      <w:outlineLvl w:val="1"/>
    </w:pPr>
    <w:rPr>
      <w:rFonts w:cs="Arial"/>
      <w:b/>
      <w:bCs/>
      <w:iCs/>
      <w:sz w:val="32"/>
      <w:szCs w:val="28"/>
    </w:rPr>
  </w:style>
  <w:style w:type="paragraph" w:styleId="Heading3">
    <w:name w:val="heading 3"/>
    <w:basedOn w:val="Normal"/>
    <w:next w:val="Odstavecprvn"/>
    <w:autoRedefine/>
    <w:qFormat/>
    <w:rsid w:val="00EE006A"/>
    <w:pPr>
      <w:keepNext/>
      <w:numPr>
        <w:ilvl w:val="2"/>
        <w:numId w:val="46"/>
      </w:numPr>
      <w:tabs>
        <w:tab w:val="clear" w:pos="1134"/>
        <w:tab w:val="num" w:pos="567"/>
        <w:tab w:val="num" w:pos="794"/>
      </w:tabs>
      <w:spacing w:before="240" w:after="60"/>
      <w:ind w:left="567" w:hanging="567"/>
      <w:outlineLvl w:val="2"/>
    </w:pPr>
    <w:rPr>
      <w:rFonts w:cs="Arial"/>
      <w:b/>
      <w:bCs/>
      <w:sz w:val="32"/>
      <w:szCs w:val="26"/>
    </w:rPr>
  </w:style>
  <w:style w:type="paragraph" w:styleId="Heading4">
    <w:name w:val="heading 4"/>
    <w:basedOn w:val="Normal"/>
    <w:next w:val="Odstavecprvn"/>
    <w:qFormat/>
    <w:rsid w:val="00E00E95"/>
    <w:pPr>
      <w:keepNext/>
      <w:numPr>
        <w:ilvl w:val="3"/>
        <w:numId w:val="46"/>
      </w:numPr>
      <w:spacing w:before="240" w:after="60"/>
      <w:outlineLvl w:val="3"/>
    </w:pPr>
    <w:rPr>
      <w:b/>
      <w:bCs/>
      <w:szCs w:val="28"/>
    </w:rPr>
  </w:style>
  <w:style w:type="paragraph" w:styleId="Heading6">
    <w:name w:val="heading 6"/>
    <w:basedOn w:val="Normal"/>
    <w:next w:val="Normal"/>
    <w:qFormat/>
    <w:rsid w:val="00557AFD"/>
    <w:pPr>
      <w:spacing w:before="240" w:after="60"/>
      <w:outlineLvl w:val="5"/>
    </w:pPr>
    <w:rPr>
      <w:b/>
      <w:bCs/>
      <w:szCs w:val="22"/>
    </w:rPr>
  </w:style>
  <w:style w:type="paragraph" w:styleId="Heading7">
    <w:name w:val="heading 7"/>
    <w:basedOn w:val="Normal"/>
    <w:next w:val="Normal"/>
    <w:qFormat/>
    <w:rsid w:val="00557AFD"/>
    <w:pPr>
      <w:spacing w:before="240" w:after="60"/>
      <w:outlineLvl w:val="6"/>
    </w:pPr>
    <w:rPr>
      <w:sz w:val="24"/>
    </w:rPr>
  </w:style>
  <w:style w:type="paragraph" w:styleId="Heading9">
    <w:name w:val="heading 9"/>
    <w:basedOn w:val="Normal"/>
    <w:next w:val="Normal"/>
    <w:qFormat/>
    <w:rsid w:val="00557AF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s1skola">
    <w:name w:val="ds1_skola"/>
    <w:basedOn w:val="ds1"/>
    <w:next w:val="Normal"/>
    <w:rsid w:val="00D96BB6"/>
    <w:pPr>
      <w:spacing w:before="600"/>
    </w:pPr>
    <w:rPr>
      <w:caps/>
      <w:sz w:val="32"/>
      <w:szCs w:val="32"/>
      <w:lang w:val="de-DE"/>
    </w:rPr>
  </w:style>
  <w:style w:type="paragraph" w:customStyle="1" w:styleId="ds1fakulta">
    <w:name w:val="ds1_fakulta"/>
    <w:basedOn w:val="ds1"/>
    <w:next w:val="ds1"/>
    <w:rsid w:val="00D96BB6"/>
    <w:rPr>
      <w:caps/>
      <w:sz w:val="28"/>
    </w:rPr>
  </w:style>
  <w:style w:type="paragraph" w:customStyle="1" w:styleId="ds1">
    <w:name w:val="ds1"/>
    <w:basedOn w:val="Normal"/>
    <w:link w:val="ds1Char"/>
    <w:rsid w:val="00D96BB6"/>
    <w:pPr>
      <w:jc w:val="center"/>
    </w:pPr>
  </w:style>
  <w:style w:type="paragraph" w:customStyle="1" w:styleId="ds1ustav">
    <w:name w:val="ds1_ustav"/>
    <w:basedOn w:val="ds1"/>
    <w:next w:val="ds1"/>
    <w:rsid w:val="00D96BB6"/>
    <w:rPr>
      <w:caps/>
      <w:sz w:val="28"/>
      <w:szCs w:val="28"/>
    </w:rPr>
  </w:style>
  <w:style w:type="paragraph" w:customStyle="1" w:styleId="ds1typ">
    <w:name w:val="ds1_typ"/>
    <w:basedOn w:val="ds1"/>
    <w:next w:val="ds1"/>
    <w:rsid w:val="006A050B"/>
    <w:rPr>
      <w:sz w:val="32"/>
      <w:szCs w:val="48"/>
    </w:rPr>
  </w:style>
  <w:style w:type="paragraph" w:customStyle="1" w:styleId="ds1rok">
    <w:name w:val="ds1_rok"/>
    <w:basedOn w:val="ds1"/>
    <w:rsid w:val="00974CE0"/>
    <w:pPr>
      <w:jc w:val="both"/>
    </w:pPr>
    <w:rPr>
      <w:b/>
      <w:sz w:val="28"/>
    </w:rPr>
  </w:style>
  <w:style w:type="table" w:customStyle="1" w:styleId="ds1tabulka">
    <w:name w:val="ds1_tabulka"/>
    <w:basedOn w:val="TableNormal"/>
    <w:rsid w:val="007E6A52"/>
    <w:rPr>
      <w:b/>
      <w:sz w:val="28"/>
    </w:rPr>
    <w:tblPr/>
  </w:style>
  <w:style w:type="table" w:styleId="TableGrid">
    <w:name w:val="Table Grid"/>
    <w:basedOn w:val="TableNormal"/>
    <w:rsid w:val="007E6A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s1jmeno">
    <w:name w:val="ds1_jmeno"/>
    <w:basedOn w:val="ds1"/>
    <w:rsid w:val="00974CE0"/>
    <w:pPr>
      <w:jc w:val="right"/>
    </w:pPr>
    <w:rPr>
      <w:b/>
      <w:sz w:val="28"/>
    </w:rPr>
  </w:style>
  <w:style w:type="paragraph" w:customStyle="1" w:styleId="ds1nazev">
    <w:name w:val="ds1_nazev"/>
    <w:basedOn w:val="ds1"/>
    <w:next w:val="ds1"/>
    <w:rsid w:val="00C078C3"/>
    <w:rPr>
      <w:b/>
      <w:sz w:val="48"/>
    </w:rPr>
  </w:style>
  <w:style w:type="paragraph" w:customStyle="1" w:styleId="Literatura">
    <w:name w:val="Literatura"/>
    <w:basedOn w:val="Normal"/>
    <w:rsid w:val="00D63743"/>
    <w:pPr>
      <w:tabs>
        <w:tab w:val="left" w:pos="567"/>
      </w:tabs>
      <w:jc w:val="both"/>
    </w:pPr>
    <w:rPr>
      <w:lang w:val="de-DE"/>
    </w:rPr>
  </w:style>
  <w:style w:type="paragraph" w:customStyle="1" w:styleId="ds2nazev">
    <w:name w:val="ds2_nazev"/>
    <w:basedOn w:val="ds2"/>
    <w:next w:val="ds2"/>
    <w:link w:val="ds2nazevChar"/>
    <w:rsid w:val="00C078C3"/>
    <w:pPr>
      <w:jc w:val="center"/>
    </w:pPr>
    <w:rPr>
      <w:b/>
      <w:sz w:val="36"/>
      <w:szCs w:val="36"/>
    </w:rPr>
  </w:style>
  <w:style w:type="paragraph" w:customStyle="1" w:styleId="ds2">
    <w:name w:val="ds2"/>
    <w:basedOn w:val="Normal"/>
    <w:rsid w:val="00C078C3"/>
    <w:rPr>
      <w:lang w:val="de-DE"/>
    </w:rPr>
  </w:style>
  <w:style w:type="character" w:customStyle="1" w:styleId="ds1Char">
    <w:name w:val="ds1 Char"/>
    <w:basedOn w:val="DefaultParagraphFont"/>
    <w:link w:val="ds1"/>
    <w:rsid w:val="00C078C3"/>
    <w:rPr>
      <w:sz w:val="24"/>
      <w:szCs w:val="24"/>
      <w:lang w:val="cs-CZ" w:eastAsia="cs-CZ" w:bidi="ar-SA"/>
    </w:rPr>
  </w:style>
  <w:style w:type="character" w:customStyle="1" w:styleId="ds2nazevChar">
    <w:name w:val="ds2_nazev Char"/>
    <w:basedOn w:val="ds1Char"/>
    <w:link w:val="ds2nazev"/>
    <w:rsid w:val="00C078C3"/>
    <w:rPr>
      <w:b/>
      <w:sz w:val="36"/>
      <w:szCs w:val="36"/>
      <w:lang w:val="de-DE" w:eastAsia="cs-CZ" w:bidi="ar-SA"/>
    </w:rPr>
  </w:style>
  <w:style w:type="paragraph" w:customStyle="1" w:styleId="ds2prava">
    <w:name w:val="ds2_prava"/>
    <w:basedOn w:val="ds2"/>
    <w:next w:val="ds2"/>
    <w:rsid w:val="00C078C3"/>
    <w:rPr>
      <w:i/>
    </w:rPr>
  </w:style>
  <w:style w:type="paragraph" w:customStyle="1" w:styleId="ds2podpis">
    <w:name w:val="ds2_podpis"/>
    <w:basedOn w:val="ds2"/>
    <w:rsid w:val="00B105D9"/>
    <w:pPr>
      <w:spacing w:line="240" w:lineRule="auto"/>
      <w:jc w:val="right"/>
    </w:pPr>
  </w:style>
  <w:style w:type="paragraph" w:customStyle="1" w:styleId="ds34">
    <w:name w:val="ds34"/>
    <w:basedOn w:val="Normal"/>
    <w:rsid w:val="004C191A"/>
  </w:style>
  <w:style w:type="paragraph" w:customStyle="1" w:styleId="ds34nadpis">
    <w:name w:val="ds34_nadpis"/>
    <w:basedOn w:val="ds34"/>
    <w:next w:val="ds34"/>
    <w:rsid w:val="004C191A"/>
    <w:pPr>
      <w:spacing w:after="240"/>
    </w:pPr>
    <w:rPr>
      <w:b/>
      <w:sz w:val="32"/>
      <w:szCs w:val="32"/>
    </w:rPr>
  </w:style>
  <w:style w:type="paragraph" w:customStyle="1" w:styleId="Nadpis1-neslovan">
    <w:name w:val="Nadpis 1 - nečíslovaný"/>
    <w:basedOn w:val="Normal"/>
    <w:next w:val="Odstavecprvn"/>
    <w:rsid w:val="00A13294"/>
    <w:pPr>
      <w:spacing w:after="120"/>
    </w:pPr>
    <w:rPr>
      <w:b/>
      <w:sz w:val="48"/>
      <w:szCs w:val="40"/>
      <w:lang w:val="de-DE"/>
    </w:rPr>
  </w:style>
  <w:style w:type="paragraph" w:styleId="TOC1">
    <w:name w:val="toc 1"/>
    <w:basedOn w:val="Normal"/>
    <w:next w:val="Normal"/>
    <w:autoRedefine/>
    <w:uiPriority w:val="39"/>
    <w:rsid w:val="003470A5"/>
  </w:style>
  <w:style w:type="paragraph" w:styleId="TOC2">
    <w:name w:val="toc 2"/>
    <w:basedOn w:val="Normal"/>
    <w:next w:val="Normal"/>
    <w:autoRedefine/>
    <w:uiPriority w:val="39"/>
    <w:rsid w:val="00D25B7A"/>
    <w:pPr>
      <w:ind w:left="240"/>
    </w:pPr>
  </w:style>
  <w:style w:type="paragraph" w:styleId="TOC3">
    <w:name w:val="toc 3"/>
    <w:basedOn w:val="Normal"/>
    <w:next w:val="Normal"/>
    <w:autoRedefine/>
    <w:uiPriority w:val="39"/>
    <w:rsid w:val="00D25B7A"/>
    <w:pPr>
      <w:ind w:left="480"/>
    </w:pPr>
  </w:style>
  <w:style w:type="paragraph" w:customStyle="1" w:styleId="Odstavecprvn">
    <w:name w:val="Odstavec první"/>
    <w:basedOn w:val="Normal"/>
    <w:next w:val="Odstavecdal"/>
    <w:autoRedefine/>
    <w:rsid w:val="00F963B0"/>
    <w:pPr>
      <w:spacing w:line="276" w:lineRule="auto"/>
      <w:jc w:val="both"/>
    </w:pPr>
    <w:rPr>
      <w:sz w:val="24"/>
    </w:rPr>
  </w:style>
  <w:style w:type="paragraph" w:customStyle="1" w:styleId="Odstavecdal">
    <w:name w:val="Odstavec další"/>
    <w:basedOn w:val="Odstavecprvn"/>
    <w:autoRedefine/>
    <w:rsid w:val="00EE006A"/>
    <w:pPr>
      <w:ind w:firstLine="340"/>
    </w:pPr>
  </w:style>
  <w:style w:type="paragraph" w:styleId="Footer">
    <w:name w:val="footer"/>
    <w:basedOn w:val="Normal"/>
    <w:rsid w:val="002975FF"/>
    <w:pPr>
      <w:tabs>
        <w:tab w:val="center" w:pos="4536"/>
        <w:tab w:val="right" w:pos="9072"/>
      </w:tabs>
    </w:pPr>
  </w:style>
  <w:style w:type="character" w:styleId="PageNumber">
    <w:name w:val="page number"/>
    <w:basedOn w:val="DefaultParagraphFont"/>
    <w:rsid w:val="002975FF"/>
  </w:style>
  <w:style w:type="paragraph" w:styleId="Header">
    <w:name w:val="header"/>
    <w:basedOn w:val="Normal"/>
    <w:rsid w:val="002975FF"/>
    <w:pPr>
      <w:tabs>
        <w:tab w:val="center" w:pos="4536"/>
        <w:tab w:val="right" w:pos="9072"/>
      </w:tabs>
    </w:pPr>
  </w:style>
  <w:style w:type="paragraph" w:styleId="BlockText">
    <w:name w:val="Block Text"/>
    <w:basedOn w:val="Normal"/>
    <w:rsid w:val="00557AFD"/>
    <w:pPr>
      <w:spacing w:line="240" w:lineRule="auto"/>
      <w:ind w:left="1416" w:right="-468" w:firstLine="708"/>
    </w:pPr>
    <w:rPr>
      <w:rFonts w:ascii="Arial" w:hAnsi="Arial" w:cs="Arial"/>
      <w:color w:val="808080"/>
      <w:sz w:val="44"/>
    </w:rPr>
  </w:style>
  <w:style w:type="character" w:styleId="Emphasis">
    <w:name w:val="Emphasis"/>
    <w:basedOn w:val="DefaultParagraphFont"/>
    <w:uiPriority w:val="20"/>
    <w:qFormat/>
    <w:rsid w:val="005A544B"/>
    <w:rPr>
      <w:i/>
      <w:iCs/>
    </w:rPr>
  </w:style>
  <w:style w:type="paragraph" w:styleId="NormalWeb">
    <w:name w:val="Normal (Web)"/>
    <w:basedOn w:val="Normal"/>
    <w:uiPriority w:val="99"/>
    <w:unhideWhenUsed/>
    <w:rsid w:val="005A544B"/>
    <w:pPr>
      <w:spacing w:before="100" w:beforeAutospacing="1" w:after="100" w:afterAutospacing="1" w:line="240" w:lineRule="auto"/>
    </w:pPr>
    <w:rPr>
      <w:sz w:val="24"/>
    </w:rPr>
  </w:style>
  <w:style w:type="character" w:styleId="HTMLTypewriter">
    <w:name w:val="HTML Typewriter"/>
    <w:basedOn w:val="DefaultParagraphFont"/>
    <w:uiPriority w:val="99"/>
    <w:semiHidden/>
    <w:unhideWhenUsed/>
    <w:rsid w:val="005A544B"/>
    <w:rPr>
      <w:rFonts w:ascii="Courier New" w:eastAsia="Times New Roman" w:hAnsi="Courier New" w:cs="Courier New"/>
      <w:sz w:val="20"/>
      <w:szCs w:val="20"/>
    </w:rPr>
  </w:style>
  <w:style w:type="character" w:styleId="Hyperlink">
    <w:name w:val="Hyperlink"/>
    <w:basedOn w:val="DefaultParagraphFont"/>
    <w:uiPriority w:val="99"/>
    <w:unhideWhenUsed/>
    <w:rsid w:val="003E65D3"/>
    <w:rPr>
      <w:color w:val="0000FF"/>
      <w:sz w:val="24"/>
      <w:u w:val="single"/>
    </w:rPr>
  </w:style>
  <w:style w:type="paragraph" w:styleId="ListParagraph">
    <w:name w:val="List Paragraph"/>
    <w:basedOn w:val="Normal"/>
    <w:uiPriority w:val="34"/>
    <w:qFormat/>
    <w:rsid w:val="005B564E"/>
    <w:pPr>
      <w:ind w:left="708"/>
    </w:pPr>
  </w:style>
  <w:style w:type="paragraph" w:styleId="TOCHeading">
    <w:name w:val="TOC Heading"/>
    <w:basedOn w:val="Heading1"/>
    <w:next w:val="Normal"/>
    <w:uiPriority w:val="39"/>
    <w:qFormat/>
    <w:rsid w:val="00B01531"/>
    <w:pPr>
      <w:keepLines/>
      <w:numPr>
        <w:numId w:val="0"/>
      </w:numPr>
      <w:tabs>
        <w:tab w:val="num" w:pos="1134"/>
      </w:tabs>
      <w:spacing w:before="480" w:after="0"/>
      <w:outlineLvl w:val="9"/>
    </w:pPr>
    <w:rPr>
      <w:rFonts w:ascii="Cambria" w:hAnsi="Cambria" w:cs="Times New Roman"/>
      <w:color w:val="365F91"/>
      <w:kern w:val="0"/>
      <w:sz w:val="28"/>
      <w:szCs w:val="28"/>
      <w:lang w:eastAsia="en-US"/>
    </w:rPr>
  </w:style>
  <w:style w:type="paragraph" w:styleId="BalloonText">
    <w:name w:val="Balloon Text"/>
    <w:basedOn w:val="Normal"/>
    <w:link w:val="BalloonTextChar"/>
    <w:uiPriority w:val="99"/>
    <w:semiHidden/>
    <w:unhideWhenUsed/>
    <w:rsid w:val="004648F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8F9"/>
    <w:rPr>
      <w:rFonts w:ascii="Tahoma" w:hAnsi="Tahoma" w:cs="Tahoma"/>
      <w:sz w:val="16"/>
      <w:szCs w:val="16"/>
    </w:rPr>
  </w:style>
  <w:style w:type="character" w:styleId="CommentReference">
    <w:name w:val="annotation reference"/>
    <w:basedOn w:val="DefaultParagraphFont"/>
    <w:uiPriority w:val="99"/>
    <w:semiHidden/>
    <w:unhideWhenUsed/>
    <w:rsid w:val="005020B6"/>
    <w:rPr>
      <w:sz w:val="16"/>
      <w:szCs w:val="16"/>
    </w:rPr>
  </w:style>
  <w:style w:type="paragraph" w:styleId="CommentText">
    <w:name w:val="annotation text"/>
    <w:basedOn w:val="Normal"/>
    <w:link w:val="CommentTextChar"/>
    <w:uiPriority w:val="99"/>
    <w:semiHidden/>
    <w:unhideWhenUsed/>
    <w:rsid w:val="005020B6"/>
    <w:rPr>
      <w:sz w:val="20"/>
      <w:szCs w:val="20"/>
    </w:rPr>
  </w:style>
  <w:style w:type="character" w:customStyle="1" w:styleId="CommentTextChar">
    <w:name w:val="Comment Text Char"/>
    <w:basedOn w:val="DefaultParagraphFont"/>
    <w:link w:val="CommentText"/>
    <w:uiPriority w:val="99"/>
    <w:semiHidden/>
    <w:rsid w:val="005020B6"/>
  </w:style>
  <w:style w:type="paragraph" w:styleId="CommentSubject">
    <w:name w:val="annotation subject"/>
    <w:basedOn w:val="CommentText"/>
    <w:next w:val="CommentText"/>
    <w:link w:val="CommentSubjectChar"/>
    <w:uiPriority w:val="99"/>
    <w:semiHidden/>
    <w:unhideWhenUsed/>
    <w:rsid w:val="005020B6"/>
    <w:rPr>
      <w:b/>
      <w:bCs/>
    </w:rPr>
  </w:style>
  <w:style w:type="character" w:customStyle="1" w:styleId="CommentSubjectChar">
    <w:name w:val="Comment Subject Char"/>
    <w:basedOn w:val="CommentTextChar"/>
    <w:link w:val="CommentSubject"/>
    <w:uiPriority w:val="99"/>
    <w:semiHidden/>
    <w:rsid w:val="005020B6"/>
    <w:rPr>
      <w:b/>
      <w:bCs/>
    </w:rPr>
  </w:style>
  <w:style w:type="paragraph" w:styleId="PlainText">
    <w:name w:val="Plain Text"/>
    <w:basedOn w:val="Normal"/>
    <w:semiHidden/>
    <w:rsid w:val="00F963B0"/>
    <w:pPr>
      <w:spacing w:line="240" w:lineRule="auto"/>
    </w:pPr>
    <w:rPr>
      <w:rFonts w:ascii="Courier New" w:hAnsi="Courier New"/>
      <w:sz w:val="20"/>
      <w:szCs w:val="20"/>
    </w:rPr>
  </w:style>
  <w:style w:type="paragraph" w:customStyle="1" w:styleId="Default">
    <w:name w:val="Default"/>
    <w:rsid w:val="00F963B0"/>
    <w:pPr>
      <w:autoSpaceDE w:val="0"/>
      <w:autoSpaceDN w:val="0"/>
      <w:adjustRightInd w:val="0"/>
    </w:pPr>
    <w:rPr>
      <w:rFonts w:ascii="Arial" w:hAnsi="Arial" w:cs="Arial"/>
      <w:color w:val="000000"/>
      <w:sz w:val="24"/>
      <w:szCs w:val="24"/>
    </w:rPr>
  </w:style>
  <w:style w:type="paragraph" w:styleId="Caption">
    <w:name w:val="caption"/>
    <w:basedOn w:val="Normal"/>
    <w:next w:val="Normal"/>
    <w:uiPriority w:val="35"/>
    <w:unhideWhenUsed/>
    <w:qFormat/>
    <w:rsid w:val="00BB23ED"/>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001250">
      <w:bodyDiv w:val="1"/>
      <w:marLeft w:val="0"/>
      <w:marRight w:val="0"/>
      <w:marTop w:val="0"/>
      <w:marBottom w:val="0"/>
      <w:divBdr>
        <w:top w:val="none" w:sz="0" w:space="0" w:color="auto"/>
        <w:left w:val="none" w:sz="0" w:space="0" w:color="auto"/>
        <w:bottom w:val="none" w:sz="0" w:space="0" w:color="auto"/>
        <w:right w:val="none" w:sz="0" w:space="0" w:color="auto"/>
      </w:divBdr>
    </w:div>
    <w:div w:id="626546213">
      <w:bodyDiv w:val="1"/>
      <w:marLeft w:val="0"/>
      <w:marRight w:val="0"/>
      <w:marTop w:val="0"/>
      <w:marBottom w:val="0"/>
      <w:divBdr>
        <w:top w:val="none" w:sz="0" w:space="0" w:color="auto"/>
        <w:left w:val="none" w:sz="0" w:space="0" w:color="auto"/>
        <w:bottom w:val="none" w:sz="0" w:space="0" w:color="auto"/>
        <w:right w:val="none" w:sz="0" w:space="0" w:color="auto"/>
      </w:divBdr>
    </w:div>
    <w:div w:id="659233089">
      <w:bodyDiv w:val="1"/>
      <w:marLeft w:val="0"/>
      <w:marRight w:val="0"/>
      <w:marTop w:val="0"/>
      <w:marBottom w:val="0"/>
      <w:divBdr>
        <w:top w:val="none" w:sz="0" w:space="0" w:color="auto"/>
        <w:left w:val="none" w:sz="0" w:space="0" w:color="auto"/>
        <w:bottom w:val="none" w:sz="0" w:space="0" w:color="auto"/>
        <w:right w:val="none" w:sz="0" w:space="0" w:color="auto"/>
      </w:divBdr>
    </w:div>
    <w:div w:id="879630880">
      <w:bodyDiv w:val="1"/>
      <w:marLeft w:val="0"/>
      <w:marRight w:val="0"/>
      <w:marTop w:val="0"/>
      <w:marBottom w:val="0"/>
      <w:divBdr>
        <w:top w:val="none" w:sz="0" w:space="0" w:color="auto"/>
        <w:left w:val="none" w:sz="0" w:space="0" w:color="auto"/>
        <w:bottom w:val="none" w:sz="0" w:space="0" w:color="auto"/>
        <w:right w:val="none" w:sz="0" w:space="0" w:color="auto"/>
      </w:divBdr>
    </w:div>
    <w:div w:id="101607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KUBH~1\AppData\Local\Temp\&#353;ablona_dp_bp_2018.dotx"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25B46-1899-4303-B172-93A527786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šablona_dp_bp_2018</Template>
  <TotalTime>6739</TotalTime>
  <Pages>1</Pages>
  <Words>2089</Words>
  <Characters>11908</Characters>
  <Application>Microsoft Office Word</Application>
  <DocSecurity>0</DocSecurity>
  <Lines>99</Lines>
  <Paragraphs>27</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VYSOKÉ UČENÍ TECHNICKÉ V BRNĚ</vt:lpstr>
      <vt:lpstr>VYSOKÉ UČENÍ TECHNICKÉ V BRNĚ</vt:lpstr>
    </vt:vector>
  </TitlesOfParts>
  <Company>Brain Systems s.r.o.</Company>
  <LinksUpToDate>false</LinksUpToDate>
  <CharactersWithSpaces>13970</CharactersWithSpaces>
  <SharedDoc>false</SharedDoc>
  <HLinks>
    <vt:vector size="60" baseType="variant">
      <vt:variant>
        <vt:i4>1572926</vt:i4>
      </vt:variant>
      <vt:variant>
        <vt:i4>56</vt:i4>
      </vt:variant>
      <vt:variant>
        <vt:i4>0</vt:i4>
      </vt:variant>
      <vt:variant>
        <vt:i4>5</vt:i4>
      </vt:variant>
      <vt:variant>
        <vt:lpwstr/>
      </vt:variant>
      <vt:variant>
        <vt:lpwstr>_Toc288751113</vt:lpwstr>
      </vt:variant>
      <vt:variant>
        <vt:i4>1572926</vt:i4>
      </vt:variant>
      <vt:variant>
        <vt:i4>50</vt:i4>
      </vt:variant>
      <vt:variant>
        <vt:i4>0</vt:i4>
      </vt:variant>
      <vt:variant>
        <vt:i4>5</vt:i4>
      </vt:variant>
      <vt:variant>
        <vt:lpwstr/>
      </vt:variant>
      <vt:variant>
        <vt:lpwstr>_Toc288751112</vt:lpwstr>
      </vt:variant>
      <vt:variant>
        <vt:i4>1572926</vt:i4>
      </vt:variant>
      <vt:variant>
        <vt:i4>44</vt:i4>
      </vt:variant>
      <vt:variant>
        <vt:i4>0</vt:i4>
      </vt:variant>
      <vt:variant>
        <vt:i4>5</vt:i4>
      </vt:variant>
      <vt:variant>
        <vt:lpwstr/>
      </vt:variant>
      <vt:variant>
        <vt:lpwstr>_Toc288751111</vt:lpwstr>
      </vt:variant>
      <vt:variant>
        <vt:i4>1572926</vt:i4>
      </vt:variant>
      <vt:variant>
        <vt:i4>38</vt:i4>
      </vt:variant>
      <vt:variant>
        <vt:i4>0</vt:i4>
      </vt:variant>
      <vt:variant>
        <vt:i4>5</vt:i4>
      </vt:variant>
      <vt:variant>
        <vt:lpwstr/>
      </vt:variant>
      <vt:variant>
        <vt:lpwstr>_Toc288751110</vt:lpwstr>
      </vt:variant>
      <vt:variant>
        <vt:i4>1638462</vt:i4>
      </vt:variant>
      <vt:variant>
        <vt:i4>32</vt:i4>
      </vt:variant>
      <vt:variant>
        <vt:i4>0</vt:i4>
      </vt:variant>
      <vt:variant>
        <vt:i4>5</vt:i4>
      </vt:variant>
      <vt:variant>
        <vt:lpwstr/>
      </vt:variant>
      <vt:variant>
        <vt:lpwstr>_Toc288751109</vt:lpwstr>
      </vt:variant>
      <vt:variant>
        <vt:i4>1638462</vt:i4>
      </vt:variant>
      <vt:variant>
        <vt:i4>26</vt:i4>
      </vt:variant>
      <vt:variant>
        <vt:i4>0</vt:i4>
      </vt:variant>
      <vt:variant>
        <vt:i4>5</vt:i4>
      </vt:variant>
      <vt:variant>
        <vt:lpwstr/>
      </vt:variant>
      <vt:variant>
        <vt:lpwstr>_Toc288751108</vt:lpwstr>
      </vt:variant>
      <vt:variant>
        <vt:i4>1638462</vt:i4>
      </vt:variant>
      <vt:variant>
        <vt:i4>20</vt:i4>
      </vt:variant>
      <vt:variant>
        <vt:i4>0</vt:i4>
      </vt:variant>
      <vt:variant>
        <vt:i4>5</vt:i4>
      </vt:variant>
      <vt:variant>
        <vt:lpwstr/>
      </vt:variant>
      <vt:variant>
        <vt:lpwstr>_Toc288751107</vt:lpwstr>
      </vt:variant>
      <vt:variant>
        <vt:i4>1638462</vt:i4>
      </vt:variant>
      <vt:variant>
        <vt:i4>14</vt:i4>
      </vt:variant>
      <vt:variant>
        <vt:i4>0</vt:i4>
      </vt:variant>
      <vt:variant>
        <vt:i4>5</vt:i4>
      </vt:variant>
      <vt:variant>
        <vt:lpwstr/>
      </vt:variant>
      <vt:variant>
        <vt:lpwstr>_Toc288751106</vt:lpwstr>
      </vt:variant>
      <vt:variant>
        <vt:i4>1638462</vt:i4>
      </vt:variant>
      <vt:variant>
        <vt:i4>8</vt:i4>
      </vt:variant>
      <vt:variant>
        <vt:i4>0</vt:i4>
      </vt:variant>
      <vt:variant>
        <vt:i4>5</vt:i4>
      </vt:variant>
      <vt:variant>
        <vt:lpwstr/>
      </vt:variant>
      <vt:variant>
        <vt:lpwstr>_Toc288751105</vt:lpwstr>
      </vt:variant>
      <vt:variant>
        <vt:i4>1638462</vt:i4>
      </vt:variant>
      <vt:variant>
        <vt:i4>2</vt:i4>
      </vt:variant>
      <vt:variant>
        <vt:i4>0</vt:i4>
      </vt:variant>
      <vt:variant>
        <vt:i4>5</vt:i4>
      </vt:variant>
      <vt:variant>
        <vt:lpwstr/>
      </vt:variant>
      <vt:variant>
        <vt:lpwstr>_Toc288751104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VYSOKÉ UČENÍ TECHNICKÉ V BRNĚ</dc:title>
  <dc:subject/>
  <dc:creator>Jakub Hadamek</dc:creator>
  <cp:keywords/>
  <dc:description/>
  <cp:lastModifiedBy>Jakub Hadamek</cp:lastModifiedBy>
  <cp:revision>3</cp:revision>
  <cp:lastPrinted>2011-03-24T14:54:00Z</cp:lastPrinted>
  <dcterms:created xsi:type="dcterms:W3CDTF">2018-03-01T17:01:00Z</dcterms:created>
  <dcterms:modified xsi:type="dcterms:W3CDTF">2018-03-20T12:06:00Z</dcterms:modified>
</cp:coreProperties>
</file>