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E628B" w:rsidRDefault="0034084D">
      <w:pPr>
        <w:pStyle w:val="Ttulo2"/>
        <w:keepNext w:val="0"/>
        <w:keepLines w:val="0"/>
        <w:spacing w:before="0" w:after="0"/>
        <w:rPr>
          <w:b/>
          <w:bCs/>
          <w:color w:val="1F1F1F"/>
          <w:sz w:val="34"/>
          <w:szCs w:val="34"/>
        </w:rPr>
      </w:pPr>
      <w:bookmarkStart w:id="0" w:name="_mjj978tw5tn9" w:colFirst="0" w:colLast="0"/>
      <w:bookmarkEnd w:id="0"/>
      <w:r>
        <w:rPr>
          <w:b/>
          <w:bCs/>
          <w:color w:val="1F1F1F"/>
          <w:sz w:val="34"/>
          <w:szCs w:val="34"/>
        </w:rPr>
        <w:t>2. Introducción</w:t>
      </w:r>
    </w:p>
    <w:p w14:paraId="00000002" w14:textId="77777777" w:rsidR="00DE628B" w:rsidRDefault="0034084D">
      <w:pPr>
        <w:pStyle w:val="Ttulo3"/>
        <w:keepNext w:val="0"/>
        <w:keepLines w:val="0"/>
        <w:spacing w:before="0" w:after="0"/>
        <w:rPr>
          <w:b/>
          <w:bCs/>
          <w:color w:val="1F1F1F"/>
          <w:sz w:val="26"/>
          <w:szCs w:val="26"/>
        </w:rPr>
      </w:pPr>
      <w:bookmarkStart w:id="1" w:name="_op3xv4mow37c" w:colFirst="0" w:colLast="0"/>
      <w:bookmarkEnd w:id="1"/>
      <w:r>
        <w:rPr>
          <w:b/>
          <w:bCs/>
          <w:color w:val="1F1F1F"/>
          <w:sz w:val="26"/>
          <w:szCs w:val="26"/>
        </w:rPr>
        <w:t>descripción del problema y objetivos</w:t>
      </w:r>
    </w:p>
    <w:p w14:paraId="00000003" w14:textId="7C870834" w:rsidR="00DE628B" w:rsidRDefault="0034084D">
      <w:pPr>
        <w:rPr>
          <w:color w:val="1F1F1F"/>
        </w:rPr>
      </w:pPr>
      <w:r>
        <w:rPr>
          <w:color w:val="1F1F1F"/>
        </w:rPr>
        <w:t xml:space="preserve">En la materia </w:t>
      </w:r>
      <w:r>
        <w:rPr>
          <w:i/>
          <w:iCs/>
          <w:color w:val="1F1F1F"/>
        </w:rPr>
        <w:t>Fundamentos Teóricos de la Informática</w:t>
      </w:r>
      <w:r>
        <w:rPr>
          <w:color w:val="1F1F1F"/>
        </w:rPr>
        <w:t>, estudiamos que el procesamiento de cadenas y el reconocimiento de patrones son pilares de la ciencia de la computación. Una de sus aplicaciones más directas está en los compiladores: durante la fase de</w:t>
      </w:r>
      <w:r w:rsidR="00FA3208">
        <w:rPr>
          <w:color w:val="1F1F1F"/>
        </w:rPr>
        <w:t xml:space="preserve"> análisis del lenguaje, se </w:t>
      </w:r>
      <w:r>
        <w:rPr>
          <w:color w:val="1F1F1F"/>
        </w:rPr>
        <w:t>necesita evaluar si una secuencia de caracteres pertenece a un lenguaje formal.</w:t>
      </w:r>
    </w:p>
    <w:p w14:paraId="00000004" w14:textId="77777777" w:rsidR="00DE628B" w:rsidRDefault="00DE628B">
      <w:pPr>
        <w:rPr>
          <w:color w:val="1F1F1F"/>
        </w:rPr>
      </w:pPr>
    </w:p>
    <w:p w14:paraId="00000005" w14:textId="3591B52A" w:rsidR="00DE628B" w:rsidRPr="00FA3208" w:rsidRDefault="0034084D">
      <w:pPr>
        <w:rPr>
          <w:color w:val="1F1F1F"/>
        </w:rPr>
      </w:pPr>
      <w:r w:rsidRPr="00FA3208">
        <w:rPr>
          <w:color w:val="1F1F1F"/>
        </w:rPr>
        <w:t>Para diseñar estos reconocedores suele recurrirse a los Autómatas Finitos No Determinísticos (AFND). Este modelo resulta intuitivo y versátil para representar patrones gracias a su capacidad de evaluar múltiples opciones en paralelo o realizar transiciones vacías (</w:t>
      </w:r>
      <m:oMath>
        <m:r>
          <w:rPr>
            <w:rFonts w:ascii="Cambria Math" w:hAnsi="Cambria Math"/>
          </w:rPr>
          <m:t>λ</m:t>
        </m:r>
      </m:oMath>
      <w:r w:rsidRPr="00FA3208">
        <w:rPr>
          <w:color w:val="1F1F1F"/>
        </w:rPr>
        <w:t>). Sin embargo, esta flexibilidad representa una desventaja en software</w:t>
      </w:r>
      <w:r w:rsidR="00FA3208">
        <w:rPr>
          <w:color w:val="1F1F1F"/>
        </w:rPr>
        <w:t xml:space="preserve"> ya que </w:t>
      </w:r>
      <w:r w:rsidRPr="00FA3208">
        <w:rPr>
          <w:color w:val="1F1F1F"/>
        </w:rPr>
        <w:t>consumen</w:t>
      </w:r>
      <w:r w:rsidR="00FA3208">
        <w:rPr>
          <w:color w:val="1F1F1F"/>
        </w:rPr>
        <w:t xml:space="preserve"> una gran cantidad </w:t>
      </w:r>
      <w:proofErr w:type="gramStart"/>
      <w:r w:rsidR="00FA3208">
        <w:rPr>
          <w:color w:val="1F1F1F"/>
        </w:rPr>
        <w:t xml:space="preserve">de </w:t>
      </w:r>
      <w:r w:rsidRPr="00FA3208">
        <w:rPr>
          <w:color w:val="1F1F1F"/>
        </w:rPr>
        <w:t xml:space="preserve"> memoria</w:t>
      </w:r>
      <w:proofErr w:type="gramEnd"/>
      <w:r w:rsidRPr="00FA3208">
        <w:rPr>
          <w:color w:val="1F1F1F"/>
        </w:rPr>
        <w:t xml:space="preserve"> y </w:t>
      </w:r>
      <w:r w:rsidR="00FA3208">
        <w:rPr>
          <w:color w:val="1F1F1F"/>
        </w:rPr>
        <w:t>procesamiento</w:t>
      </w:r>
      <w:r w:rsidRPr="00FA3208">
        <w:rPr>
          <w:color w:val="1F1F1F"/>
        </w:rPr>
        <w:t>.</w:t>
      </w:r>
    </w:p>
    <w:p w14:paraId="00000006" w14:textId="77777777" w:rsidR="00DE628B" w:rsidRDefault="00DE628B">
      <w:pPr>
        <w:rPr>
          <w:color w:val="1F1F1F"/>
        </w:rPr>
      </w:pPr>
    </w:p>
    <w:p w14:paraId="00000007" w14:textId="77777777" w:rsidR="00DE628B" w:rsidRDefault="0034084D">
      <w:pPr>
        <w:rPr>
          <w:color w:val="1F1F1F"/>
        </w:rPr>
      </w:pPr>
      <w:r>
        <w:rPr>
          <w:color w:val="1F1F1F"/>
        </w:rPr>
        <w:t>Por esta razón, la teoría establece que todo AFND puede transformarse en un</w:t>
      </w:r>
      <w:r w:rsidRPr="00FA3208">
        <w:rPr>
          <w:color w:val="1F1F1F"/>
        </w:rPr>
        <w:t xml:space="preserve"> Autómata Finito Determinístico (AFD</w:t>
      </w:r>
      <w:r>
        <w:rPr>
          <w:b/>
          <w:bCs/>
          <w:color w:val="1F1F1F"/>
        </w:rPr>
        <w:t>)</w:t>
      </w:r>
      <w:r>
        <w:rPr>
          <w:color w:val="1F1F1F"/>
        </w:rPr>
        <w:t xml:space="preserve"> equivalente que procese entradas de forma rígida y en tiempo lineal. A su vez, como el proceso de conversión suele generar estados redundantes, se requiere una etapa posterior de </w:t>
      </w:r>
      <w:r w:rsidRPr="00FA3208">
        <w:rPr>
          <w:color w:val="1F1F1F"/>
        </w:rPr>
        <w:t>minimización</w:t>
      </w:r>
      <w:r>
        <w:rPr>
          <w:color w:val="1F1F1F"/>
        </w:rPr>
        <w:t xml:space="preserve"> para reducir el gráfico a la menor cantidad de estados posibles sin alterar las palabras aceptadas por el lenguaje.</w:t>
      </w:r>
    </w:p>
    <w:p w14:paraId="00000008" w14:textId="77777777" w:rsidR="00DE628B" w:rsidRDefault="00DE628B">
      <w:pPr>
        <w:rPr>
          <w:color w:val="1F1F1F"/>
        </w:rPr>
      </w:pPr>
    </w:p>
    <w:p w14:paraId="00000009" w14:textId="208B1F68" w:rsidR="00DE628B" w:rsidRDefault="0034084D">
      <w:pPr>
        <w:rPr>
          <w:color w:val="1F1F1F"/>
        </w:rPr>
      </w:pPr>
      <w:r>
        <w:rPr>
          <w:color w:val="1F1F1F"/>
        </w:rPr>
        <w:t xml:space="preserve">El objetivo general de este trabajo práctico es implementar en C++ una herramienta integral y modular capaz de resolver estos problemas de manera automatizada. </w:t>
      </w:r>
      <w:r w:rsidR="00FA3208">
        <w:rPr>
          <w:color w:val="1F1F1F"/>
        </w:rPr>
        <w:t>Específicamente</w:t>
      </w:r>
      <w:r>
        <w:rPr>
          <w:color w:val="1F1F1F"/>
        </w:rPr>
        <w:t xml:space="preserve"> los objetivos del programa son:</w:t>
      </w:r>
    </w:p>
    <w:p w14:paraId="0000000A" w14:textId="77777777" w:rsidR="00DE628B" w:rsidRDefault="00DE628B">
      <w:pPr>
        <w:rPr>
          <w:color w:val="1F1F1F"/>
        </w:rPr>
      </w:pPr>
    </w:p>
    <w:p w14:paraId="0000000C" w14:textId="65F5466B" w:rsidR="00DE628B" w:rsidRDefault="0034084D" w:rsidP="00FA3208">
      <w:pPr>
        <w:numPr>
          <w:ilvl w:val="0"/>
          <w:numId w:val="4"/>
        </w:numPr>
      </w:pPr>
      <w:r>
        <w:rPr>
          <w:b/>
          <w:bCs/>
          <w:color w:val="1F1F1F"/>
        </w:rPr>
        <w:t>Eliminar el no determinismo:</w:t>
      </w:r>
      <w:r>
        <w:rPr>
          <w:color w:val="1F1F1F"/>
        </w:rPr>
        <w:t xml:space="preserve"> Implementar el algoritmo de </w:t>
      </w:r>
      <w:r>
        <w:rPr>
          <w:i/>
          <w:iCs/>
          <w:color w:val="1F1F1F"/>
        </w:rPr>
        <w:t>Construcción por Subconjuntos</w:t>
      </w:r>
      <w:r>
        <w:rPr>
          <w:color w:val="1F1F1F"/>
        </w:rPr>
        <w:t xml:space="preserve"> para convertir cualquier AFND (con o sin transiciones nulas) en un AFD equivalente.</w:t>
      </w:r>
    </w:p>
    <w:p w14:paraId="0D9B71AF" w14:textId="77777777" w:rsidR="00FA3208" w:rsidRDefault="00FA3208" w:rsidP="00FA3208">
      <w:pPr>
        <w:ind w:left="720"/>
      </w:pPr>
    </w:p>
    <w:p w14:paraId="0000000D" w14:textId="1064D732" w:rsidR="00DE628B" w:rsidRDefault="0034084D">
      <w:pPr>
        <w:numPr>
          <w:ilvl w:val="0"/>
          <w:numId w:val="4"/>
        </w:numPr>
      </w:pPr>
      <w:r>
        <w:rPr>
          <w:b/>
          <w:bCs/>
          <w:color w:val="1F1F1F"/>
        </w:rPr>
        <w:t>Minimizar la estructura:</w:t>
      </w:r>
      <w:r>
        <w:rPr>
          <w:color w:val="1F1F1F"/>
        </w:rPr>
        <w:t xml:space="preserve"> Aplicar el algoritmo de refinamiento de particiones por clase de </w:t>
      </w:r>
      <m:oMath>
        <m:r>
          <w:rPr>
            <w:rFonts w:ascii="Cambria Math" w:hAnsi="Cambria Math"/>
            <w:color w:val="1F1F1F"/>
          </w:rPr>
          <m:t>k</m:t>
        </m:r>
      </m:oMath>
      <w:r>
        <w:rPr>
          <w:color w:val="1F1F1F"/>
        </w:rPr>
        <w:t>-equivalencia par</w:t>
      </w:r>
      <w:r w:rsidR="00FA3208">
        <w:rPr>
          <w:color w:val="1F1F1F"/>
        </w:rPr>
        <w:t>a</w:t>
      </w:r>
      <w:r>
        <w:rPr>
          <w:color w:val="1F1F1F"/>
        </w:rPr>
        <w:t xml:space="preserve"> obtener el AFD Mínimo.</w:t>
      </w:r>
    </w:p>
    <w:p w14:paraId="0000000E" w14:textId="77777777" w:rsidR="00DE628B" w:rsidRDefault="00DE628B" w:rsidP="00FA3208">
      <w:pPr>
        <w:ind w:left="720"/>
      </w:pPr>
    </w:p>
    <w:p w14:paraId="0000000F" w14:textId="77777777" w:rsidR="00DE628B" w:rsidRDefault="0034084D">
      <w:pPr>
        <w:numPr>
          <w:ilvl w:val="0"/>
          <w:numId w:val="4"/>
        </w:numPr>
      </w:pPr>
      <w:r>
        <w:rPr>
          <w:b/>
          <w:bCs/>
          <w:color w:val="1F1F1F"/>
        </w:rPr>
        <w:t>Validar el lenguaje:</w:t>
      </w:r>
      <w:r>
        <w:rPr>
          <w:color w:val="1F1F1F"/>
        </w:rPr>
        <w:t xml:space="preserve"> Permitir la evaluación de cadenas individuales o por lotes sobre la máquina resultante.</w:t>
      </w:r>
    </w:p>
    <w:p w14:paraId="00000010" w14:textId="77777777" w:rsidR="00DE628B" w:rsidRDefault="00DE628B" w:rsidP="00FA3208">
      <w:pPr>
        <w:ind w:left="720"/>
      </w:pPr>
    </w:p>
    <w:p w14:paraId="00000011" w14:textId="77777777" w:rsidR="00DE628B" w:rsidRDefault="0034084D">
      <w:pPr>
        <w:numPr>
          <w:ilvl w:val="0"/>
          <w:numId w:val="4"/>
        </w:numPr>
      </w:pPr>
      <w:r>
        <w:rPr>
          <w:b/>
          <w:bCs/>
          <w:color w:val="1F1F1F"/>
        </w:rPr>
        <w:t>Verificar la corrección:</w:t>
      </w:r>
      <w:r>
        <w:rPr>
          <w:color w:val="1F1F1F"/>
        </w:rPr>
        <w:t xml:space="preserve"> Proporcionar herramientas formales de prueba para garantizar que el autómata minimizado reconoce exactamente el mismo lenguaje que el autómata de origen.</w:t>
      </w:r>
    </w:p>
    <w:p w14:paraId="00000012" w14:textId="77777777" w:rsidR="00DE628B" w:rsidRDefault="00DE628B" w:rsidP="00FA3208">
      <w:pPr>
        <w:ind w:left="720"/>
      </w:pPr>
    </w:p>
    <w:p w14:paraId="00000013" w14:textId="77777777" w:rsidR="00DE628B" w:rsidRDefault="0034084D">
      <w:pPr>
        <w:pStyle w:val="Ttulo3"/>
        <w:keepNext w:val="0"/>
        <w:keepLines w:val="0"/>
        <w:spacing w:before="0" w:after="0"/>
        <w:rPr>
          <w:b/>
          <w:bCs/>
          <w:color w:val="1F1F1F"/>
          <w:sz w:val="26"/>
          <w:szCs w:val="26"/>
        </w:rPr>
      </w:pPr>
      <w:bookmarkStart w:id="2" w:name="_8vbudzvssvbc" w:colFirst="0" w:colLast="0"/>
      <w:bookmarkEnd w:id="2"/>
      <w:r>
        <w:rPr>
          <w:b/>
          <w:bCs/>
          <w:color w:val="1F1F1F"/>
          <w:sz w:val="26"/>
          <w:szCs w:val="26"/>
        </w:rPr>
        <w:t>Fundamentos teóricos</w:t>
      </w:r>
    </w:p>
    <w:p w14:paraId="00000014" w14:textId="484593AD" w:rsidR="00DE628B" w:rsidRDefault="0034084D">
      <w:pPr>
        <w:rPr>
          <w:color w:val="1F1F1F"/>
        </w:rPr>
      </w:pPr>
      <w:r>
        <w:rPr>
          <w:color w:val="1F1F1F"/>
        </w:rPr>
        <w:t>Con base en la bibliografía de la materia (Hopcroft et al., Brookshear, Augusto), se resumen los conceptos teóricos clave aplicados en el desarrollo:</w:t>
      </w:r>
    </w:p>
    <w:p w14:paraId="303F3C86" w14:textId="0501B102" w:rsidR="00FA3208" w:rsidRDefault="00FA3208">
      <w:pPr>
        <w:rPr>
          <w:color w:val="1F1F1F"/>
        </w:rPr>
      </w:pPr>
    </w:p>
    <w:p w14:paraId="2CF0426A" w14:textId="1830A830" w:rsidR="00FA3208" w:rsidRDefault="00FA3208">
      <w:pPr>
        <w:rPr>
          <w:color w:val="1F1F1F"/>
        </w:rPr>
      </w:pPr>
    </w:p>
    <w:p w14:paraId="1DB0FE73" w14:textId="2A1E406B" w:rsidR="00FA3208" w:rsidRDefault="00FA3208">
      <w:pPr>
        <w:rPr>
          <w:color w:val="1F1F1F"/>
        </w:rPr>
      </w:pPr>
    </w:p>
    <w:p w14:paraId="659A1D03" w14:textId="6457FB9E" w:rsidR="00FA3208" w:rsidRDefault="00FA3208">
      <w:pPr>
        <w:rPr>
          <w:color w:val="1F1F1F"/>
        </w:rPr>
      </w:pPr>
    </w:p>
    <w:p w14:paraId="1E5CBC16" w14:textId="77777777" w:rsidR="00FA3208" w:rsidRDefault="00FA3208">
      <w:pPr>
        <w:rPr>
          <w:color w:val="1F1F1F"/>
        </w:rPr>
      </w:pPr>
    </w:p>
    <w:p w14:paraId="00000015" w14:textId="77777777" w:rsidR="00DE628B" w:rsidRDefault="00DE628B">
      <w:pPr>
        <w:rPr>
          <w:color w:val="1F1F1F"/>
        </w:rPr>
      </w:pPr>
    </w:p>
    <w:p w14:paraId="00000016" w14:textId="77777777" w:rsidR="00DE628B" w:rsidRDefault="0034084D">
      <w:pPr>
        <w:pStyle w:val="Ttulo4"/>
        <w:keepNext w:val="0"/>
        <w:keepLines w:val="0"/>
        <w:spacing w:before="0" w:after="0"/>
        <w:rPr>
          <w:b/>
          <w:bCs/>
          <w:color w:val="1F1F1F"/>
          <w:sz w:val="22"/>
          <w:szCs w:val="22"/>
        </w:rPr>
      </w:pPr>
      <w:bookmarkStart w:id="3" w:name="_yo93vwrs8tyf" w:colFirst="0" w:colLast="0"/>
      <w:bookmarkEnd w:id="3"/>
      <w:r>
        <w:rPr>
          <w:b/>
          <w:bCs/>
          <w:color w:val="1F1F1F"/>
          <w:sz w:val="22"/>
          <w:szCs w:val="22"/>
        </w:rPr>
        <w:lastRenderedPageBreak/>
        <w:t>Autómata Finito No Determinístico (AFND)</w:t>
      </w:r>
    </w:p>
    <w:p w14:paraId="00000017" w14:textId="7EEF9575" w:rsidR="00DE628B" w:rsidRDefault="0034084D">
      <w:pPr>
        <w:rPr>
          <w:color w:val="1F1F1F"/>
        </w:rPr>
      </w:pPr>
      <w:r>
        <w:rPr>
          <w:color w:val="1F1F1F"/>
        </w:rPr>
        <w:t>Un AFND es un modelo matemático representado formalmente</w:t>
      </w:r>
      <w:r w:rsidR="00FA3208">
        <w:rPr>
          <w:color w:val="1F1F1F"/>
        </w:rPr>
        <w:t xml:space="preserve"> por</w:t>
      </w:r>
      <w:r>
        <w:rPr>
          <w:color w:val="1F1F1F"/>
        </w:rPr>
        <w:t>:</w:t>
      </w:r>
    </w:p>
    <w:p w14:paraId="00000018" w14:textId="77777777" w:rsidR="00DE628B" w:rsidRDefault="00DE628B">
      <w:pPr>
        <w:rPr>
          <w:color w:val="1F1F1F"/>
        </w:rPr>
      </w:pPr>
    </w:p>
    <w:p w14:paraId="00000019" w14:textId="77777777" w:rsidR="00DE628B" w:rsidRDefault="00DE628B">
      <w:pPr>
        <w:rPr>
          <w:color w:val="1F1F1F"/>
        </w:rPr>
      </w:pPr>
    </w:p>
    <w:p w14:paraId="0000001A" w14:textId="77777777" w:rsidR="00DE628B" w:rsidRPr="00FA3208" w:rsidRDefault="0034084D">
      <w:pPr>
        <w:jc w:val="center"/>
        <w:rPr>
          <w:color w:val="1F1F1F"/>
          <w:sz w:val="28"/>
          <w:szCs w:val="28"/>
        </w:rPr>
      </w:pPr>
      <m:oMathPara>
        <m:oMath>
          <m:r>
            <w:rPr>
              <w:rFonts w:ascii="Cambria Math" w:hAnsi="Cambria Math"/>
              <w:color w:val="1F1F1F"/>
              <w:sz w:val="28"/>
              <w:szCs w:val="28"/>
            </w:rPr>
            <m:t>M=(Q,Σ,δ,</m:t>
          </m:r>
          <m:sSub>
            <m:sSubPr>
              <m:ctrlPr>
                <w:rPr>
                  <w:rFonts w:ascii="Cambria Math" w:hAnsi="Cambria Math"/>
                  <w:color w:val="1F1F1F"/>
                  <w:sz w:val="28"/>
                  <w:szCs w:val="28"/>
                </w:rPr>
              </m:ctrlPr>
            </m:sSubPr>
            <m:e>
              <m:r>
                <w:rPr>
                  <w:rFonts w:ascii="Cambria Math" w:hAnsi="Cambria Math"/>
                  <w:color w:val="1F1F1F"/>
                  <w:sz w:val="28"/>
                  <w:szCs w:val="28"/>
                </w:rPr>
                <m:t>q</m:t>
              </m:r>
            </m:e>
            <m:sub>
              <m:r>
                <w:rPr>
                  <w:rFonts w:ascii="Cambria Math" w:hAnsi="Cambria Math"/>
                  <w:color w:val="1F1F1F"/>
                  <w:sz w:val="28"/>
                  <w:szCs w:val="28"/>
                </w:rPr>
                <m:t>0</m:t>
              </m:r>
            </m:sub>
          </m:sSub>
          <m:r>
            <w:rPr>
              <w:rFonts w:ascii="Cambria Math" w:hAnsi="Cambria Math"/>
              <w:color w:val="1F1F1F"/>
              <w:sz w:val="28"/>
              <w:szCs w:val="28"/>
            </w:rPr>
            <m:t>,F)</m:t>
          </m:r>
        </m:oMath>
      </m:oMathPara>
    </w:p>
    <w:p w14:paraId="0000001B" w14:textId="77777777" w:rsidR="00DE628B" w:rsidRDefault="0034084D">
      <w:pPr>
        <w:rPr>
          <w:color w:val="1F1F1F"/>
        </w:rPr>
      </w:pPr>
      <w:r>
        <w:rPr>
          <w:color w:val="1F1F1F"/>
        </w:rPr>
        <w:t>Donde:</w:t>
      </w:r>
    </w:p>
    <w:p w14:paraId="0000001C" w14:textId="77777777" w:rsidR="00DE628B" w:rsidRDefault="00DE628B">
      <w:pPr>
        <w:rPr>
          <w:color w:val="1F1F1F"/>
        </w:rPr>
      </w:pPr>
    </w:p>
    <w:p w14:paraId="0000001E" w14:textId="40F8D01F" w:rsidR="00DE628B" w:rsidRDefault="0034084D" w:rsidP="00FA3208">
      <w:pPr>
        <w:numPr>
          <w:ilvl w:val="0"/>
          <w:numId w:val="1"/>
        </w:numPr>
      </w:pPr>
      <m:oMath>
        <m:r>
          <w:rPr>
            <w:rFonts w:ascii="Cambria Math" w:hAnsi="Cambria Math"/>
            <w:color w:val="1F1F1F"/>
          </w:rPr>
          <m:t>Q</m:t>
        </m:r>
      </m:oMath>
      <w:r>
        <w:rPr>
          <w:color w:val="1F1F1F"/>
        </w:rPr>
        <w:t xml:space="preserve"> es el conjunto finito de estados.</w:t>
      </w:r>
    </w:p>
    <w:p w14:paraId="00000020" w14:textId="798E2C35" w:rsidR="00DE628B" w:rsidRDefault="0034084D" w:rsidP="00FA3208">
      <w:pPr>
        <w:numPr>
          <w:ilvl w:val="0"/>
          <w:numId w:val="1"/>
        </w:numPr>
      </w:pPr>
      <m:oMath>
        <m:r>
          <w:rPr>
            <w:rFonts w:ascii="Cambria Math" w:hAnsi="Cambria Math"/>
          </w:rPr>
          <m:t>Σ</m:t>
        </m:r>
      </m:oMath>
      <w:r>
        <w:rPr>
          <w:color w:val="1F1F1F"/>
        </w:rPr>
        <w:t xml:space="preserve"> es el alfabeto operativo de entrada.</w:t>
      </w:r>
    </w:p>
    <w:p w14:paraId="00000022" w14:textId="0BE324E7" w:rsidR="00DE628B" w:rsidRDefault="0034084D" w:rsidP="00FA3208">
      <w:pPr>
        <w:numPr>
          <w:ilvl w:val="0"/>
          <w:numId w:val="1"/>
        </w:numPr>
      </w:pPr>
      <m:oMath>
        <m:r>
          <w:rPr>
            <w:rFonts w:ascii="Cambria Math" w:hAnsi="Cambria Math"/>
          </w:rPr>
          <m:t>δ</m:t>
        </m:r>
        <m:r>
          <w:rPr>
            <w:rFonts w:ascii="Cambria Math" w:hAnsi="Cambria Math"/>
            <w:color w:val="1F1F1F"/>
          </w:rPr>
          <m:t>:Q×(Σ∪{λ})→P(Q)</m:t>
        </m:r>
      </m:oMath>
      <w:r>
        <w:rPr>
          <w:color w:val="1F1F1F"/>
        </w:rPr>
        <w:t xml:space="preserve"> es la función de transición. A diferencia del modelo determinístico, devuelve un </w:t>
      </w:r>
      <w:r w:rsidRPr="00FA3208">
        <w:rPr>
          <w:color w:val="1F1F1F"/>
        </w:rPr>
        <w:t>conjunto de estados posibles</w:t>
      </w:r>
      <w:r>
        <w:rPr>
          <w:color w:val="1F1F1F"/>
        </w:rPr>
        <w:t xml:space="preserve"> dentro del conjunto potencia </w:t>
      </w:r>
      <m:oMath>
        <m:r>
          <w:rPr>
            <w:rFonts w:ascii="Cambria Math" w:hAnsi="Cambria Math"/>
            <w:color w:val="1F1F1F"/>
          </w:rPr>
          <m:t>P(Q)</m:t>
        </m:r>
      </m:oMath>
      <w:r>
        <w:rPr>
          <w:color w:val="1F1F1F"/>
        </w:rPr>
        <w:t xml:space="preserve"> y puede operar con la cadena vacía </w:t>
      </w:r>
      <m:oMath>
        <m:r>
          <w:rPr>
            <w:rFonts w:ascii="Cambria Math" w:hAnsi="Cambria Math"/>
          </w:rPr>
          <m:t>λ</m:t>
        </m:r>
      </m:oMath>
      <w:r>
        <w:rPr>
          <w:color w:val="1F1F1F"/>
        </w:rPr>
        <w:t>.</w:t>
      </w:r>
    </w:p>
    <w:p w14:paraId="00000024" w14:textId="384521B0" w:rsidR="00DE628B" w:rsidRDefault="00000000" w:rsidP="00FA3208">
      <w:pPr>
        <w:numPr>
          <w:ilvl w:val="0"/>
          <w:numId w:val="1"/>
        </w:numPr>
      </w:pPr>
      <m:oMath>
        <m:sSub>
          <m:sSubPr>
            <m:ctrlPr>
              <w:rPr>
                <w:rFonts w:ascii="Cambria Math" w:hAnsi="Cambria Math"/>
                <w:color w:val="1F1F1F"/>
              </w:rPr>
            </m:ctrlPr>
          </m:sSubPr>
          <m:e>
            <m:r>
              <w:rPr>
                <w:rFonts w:ascii="Cambria Math" w:hAnsi="Cambria Math"/>
                <w:color w:val="1F1F1F"/>
              </w:rPr>
              <m:t>q</m:t>
            </m:r>
          </m:e>
          <m:sub>
            <m:r>
              <w:rPr>
                <w:rFonts w:ascii="Cambria Math" w:hAnsi="Cambria Math"/>
                <w:color w:val="1F1F1F"/>
              </w:rPr>
              <m:t>0</m:t>
            </m:r>
          </m:sub>
        </m:sSub>
        <m:r>
          <w:rPr>
            <w:rFonts w:ascii="Cambria Math" w:hAnsi="Cambria Math"/>
            <w:color w:val="1F1F1F"/>
          </w:rPr>
          <m:t>∈Q</m:t>
        </m:r>
      </m:oMath>
      <w:r w:rsidR="0034084D">
        <w:rPr>
          <w:color w:val="1F1F1F"/>
        </w:rPr>
        <w:t xml:space="preserve"> es el estado inicial único.</w:t>
      </w:r>
    </w:p>
    <w:p w14:paraId="00000026" w14:textId="71494A95" w:rsidR="00DE628B" w:rsidRDefault="0034084D" w:rsidP="00FA3208">
      <w:pPr>
        <w:numPr>
          <w:ilvl w:val="0"/>
          <w:numId w:val="1"/>
        </w:numPr>
      </w:pPr>
      <m:oMath>
        <m:r>
          <w:rPr>
            <w:rFonts w:ascii="Cambria Math" w:hAnsi="Cambria Math"/>
            <w:color w:val="1F1F1F"/>
          </w:rPr>
          <m:t>F⊆Q</m:t>
        </m:r>
      </m:oMath>
      <w:r>
        <w:rPr>
          <w:color w:val="1F1F1F"/>
        </w:rPr>
        <w:t xml:space="preserve"> es el conjunto de estados finales o aceptadores.</w:t>
      </w:r>
    </w:p>
    <w:p w14:paraId="23BF2C85" w14:textId="781B9D7D" w:rsidR="00FA3208" w:rsidRPr="00FA3208" w:rsidRDefault="00FA3208" w:rsidP="00FA3208">
      <w:pPr>
        <w:ind w:left="720"/>
        <w:rPr>
          <w:color w:val="1F1F1F"/>
        </w:rPr>
      </w:pPr>
    </w:p>
    <w:p w14:paraId="00000028" w14:textId="5716E0F2" w:rsidR="00DE628B" w:rsidRDefault="00DE628B"/>
    <w:p w14:paraId="23C0968E" w14:textId="77777777" w:rsidR="00AC0D8C" w:rsidRDefault="00AC0D8C">
      <w:pPr>
        <w:rPr>
          <w:color w:val="1F1F1F"/>
        </w:rPr>
      </w:pPr>
    </w:p>
    <w:p w14:paraId="00000029" w14:textId="77777777" w:rsidR="00DE628B" w:rsidRDefault="0034084D">
      <w:pPr>
        <w:pStyle w:val="Ttulo4"/>
        <w:keepNext w:val="0"/>
        <w:keepLines w:val="0"/>
        <w:spacing w:before="0" w:after="0"/>
        <w:rPr>
          <w:b/>
          <w:bCs/>
          <w:color w:val="1F1F1F"/>
          <w:sz w:val="22"/>
          <w:szCs w:val="22"/>
        </w:rPr>
      </w:pPr>
      <w:bookmarkStart w:id="4" w:name="_gxp1dwrgfxtm" w:colFirst="0" w:colLast="0"/>
      <w:bookmarkEnd w:id="4"/>
      <w:r>
        <w:rPr>
          <w:b/>
          <w:bCs/>
          <w:color w:val="1F1F1F"/>
          <w:sz w:val="22"/>
          <w:szCs w:val="22"/>
        </w:rPr>
        <w:t>Autómata Finito Determinístico (AFD)</w:t>
      </w:r>
    </w:p>
    <w:p w14:paraId="0000002A" w14:textId="77777777" w:rsidR="00DE628B" w:rsidRDefault="0034084D">
      <w:pPr>
        <w:rPr>
          <w:color w:val="1F1F1F"/>
        </w:rPr>
      </w:pPr>
      <w:r>
        <w:rPr>
          <w:color w:val="1F1F1F"/>
        </w:rPr>
        <w:t xml:space="preserve">Un AFD utiliza la misma estructura formal de 5-tupla </w:t>
      </w:r>
      <m:oMath>
        <m:r>
          <w:rPr>
            <w:rFonts w:ascii="Cambria Math" w:hAnsi="Cambria Math"/>
            <w:color w:val="1F1F1F"/>
          </w:rPr>
          <m:t>M=(Q,Σ,δ,</m:t>
        </m:r>
        <m:sSub>
          <m:sSubPr>
            <m:ctrlPr>
              <w:rPr>
                <w:rFonts w:ascii="Cambria Math" w:hAnsi="Cambria Math"/>
                <w:color w:val="1F1F1F"/>
              </w:rPr>
            </m:ctrlPr>
          </m:sSubPr>
          <m:e>
            <m:r>
              <w:rPr>
                <w:rFonts w:ascii="Cambria Math" w:hAnsi="Cambria Math"/>
                <w:color w:val="1F1F1F"/>
              </w:rPr>
              <m:t>q</m:t>
            </m:r>
          </m:e>
          <m:sub>
            <m:r>
              <w:rPr>
                <w:rFonts w:ascii="Cambria Math" w:hAnsi="Cambria Math"/>
                <w:color w:val="1F1F1F"/>
              </w:rPr>
              <m:t>0</m:t>
            </m:r>
          </m:sub>
        </m:sSub>
        <m:r>
          <w:rPr>
            <w:rFonts w:ascii="Cambria Math" w:hAnsi="Cambria Math"/>
            <w:color w:val="1F1F1F"/>
          </w:rPr>
          <m:t>,F)</m:t>
        </m:r>
      </m:oMath>
      <w:r>
        <w:rPr>
          <w:color w:val="1F1F1F"/>
        </w:rPr>
        <w:t>, pero impone reglas estrictas sobre su función de transición:</w:t>
      </w:r>
    </w:p>
    <w:p w14:paraId="0000002B" w14:textId="77777777" w:rsidR="00DE628B" w:rsidRDefault="00DE628B">
      <w:pPr>
        <w:rPr>
          <w:color w:val="1F1F1F"/>
        </w:rPr>
      </w:pPr>
    </w:p>
    <w:p w14:paraId="0000002C" w14:textId="77777777" w:rsidR="00DE628B" w:rsidRDefault="00DE628B">
      <w:pPr>
        <w:rPr>
          <w:color w:val="1F1F1F"/>
        </w:rPr>
      </w:pPr>
    </w:p>
    <w:p w14:paraId="0000002D" w14:textId="2E5C9BFB" w:rsidR="00DE628B" w:rsidRPr="00AC0D8C" w:rsidRDefault="0034084D">
      <w:pPr>
        <w:jc w:val="center"/>
        <w:rPr>
          <w:color w:val="1F1F1F"/>
          <w:sz w:val="28"/>
          <w:szCs w:val="28"/>
        </w:rPr>
      </w:pPr>
      <m:oMathPara>
        <m:oMath>
          <m:r>
            <w:rPr>
              <w:rFonts w:ascii="Cambria Math" w:hAnsi="Cambria Math"/>
              <w:sz w:val="28"/>
              <w:szCs w:val="28"/>
            </w:rPr>
            <m:t>δ</m:t>
          </m:r>
          <m:r>
            <w:rPr>
              <w:rFonts w:ascii="Cambria Math" w:hAnsi="Cambria Math"/>
              <w:color w:val="1F1F1F"/>
              <w:sz w:val="28"/>
              <w:szCs w:val="28"/>
            </w:rPr>
            <m:t>:Q×Σ→Q</m:t>
          </m:r>
        </m:oMath>
      </m:oMathPara>
    </w:p>
    <w:p w14:paraId="31D8B038" w14:textId="77777777" w:rsidR="00AC0D8C" w:rsidRPr="00AC0D8C" w:rsidRDefault="00AC0D8C">
      <w:pPr>
        <w:jc w:val="center"/>
        <w:rPr>
          <w:color w:val="1F1F1F"/>
          <w:sz w:val="28"/>
          <w:szCs w:val="28"/>
        </w:rPr>
      </w:pPr>
    </w:p>
    <w:p w14:paraId="0000002F" w14:textId="4A00AFBA" w:rsidR="00DE628B" w:rsidRPr="00AC0D8C" w:rsidRDefault="0034084D" w:rsidP="00AC0D8C">
      <w:pPr>
        <w:numPr>
          <w:ilvl w:val="0"/>
          <w:numId w:val="2"/>
        </w:numPr>
      </w:pPr>
      <w:r>
        <w:rPr>
          <w:color w:val="1F1F1F"/>
        </w:rPr>
        <w:t xml:space="preserve">Para cada estado </w:t>
      </w:r>
      <m:oMath>
        <m:r>
          <w:rPr>
            <w:rFonts w:ascii="Cambria Math" w:hAnsi="Cambria Math"/>
            <w:color w:val="1F1F1F"/>
          </w:rPr>
          <m:t>q∈Q</m:t>
        </m:r>
      </m:oMath>
      <w:r>
        <w:rPr>
          <w:color w:val="1F1F1F"/>
        </w:rPr>
        <w:t xml:space="preserve"> y cada símbolo </w:t>
      </w:r>
      <m:oMath>
        <m:r>
          <w:rPr>
            <w:rFonts w:ascii="Cambria Math" w:hAnsi="Cambria Math"/>
            <w:color w:val="1F1F1F"/>
          </w:rPr>
          <m:t>a∈Σ</m:t>
        </m:r>
      </m:oMath>
      <w:r>
        <w:rPr>
          <w:color w:val="1F1F1F"/>
        </w:rPr>
        <w:t xml:space="preserve">, existe </w:t>
      </w:r>
      <w:r>
        <w:rPr>
          <w:b/>
          <w:bCs/>
          <w:color w:val="1F1F1F"/>
        </w:rPr>
        <w:t>una y solo una</w:t>
      </w:r>
      <w:r>
        <w:rPr>
          <w:color w:val="1F1F1F"/>
        </w:rPr>
        <w:t xml:space="preserve"> transición hacia un nuevo estado destino.</w:t>
      </w:r>
    </w:p>
    <w:p w14:paraId="1762587A" w14:textId="77777777" w:rsidR="00AC0D8C" w:rsidRDefault="00AC0D8C" w:rsidP="00AC0D8C">
      <w:pPr>
        <w:ind w:left="720"/>
      </w:pPr>
    </w:p>
    <w:p w14:paraId="00000031" w14:textId="32E8F4FF" w:rsidR="00DE628B" w:rsidRPr="00AC0D8C" w:rsidRDefault="0034084D" w:rsidP="00AC0D8C">
      <w:pPr>
        <w:numPr>
          <w:ilvl w:val="0"/>
          <w:numId w:val="2"/>
        </w:numPr>
      </w:pPr>
      <w:r>
        <w:rPr>
          <w:color w:val="1F1F1F"/>
        </w:rPr>
        <w:t xml:space="preserve">No se permiten transiciones espontáneas con </w:t>
      </w:r>
      <m:oMath>
        <m:r>
          <w:rPr>
            <w:rFonts w:ascii="Cambria Math" w:hAnsi="Cambria Math"/>
          </w:rPr>
          <m:t>λ</m:t>
        </m:r>
      </m:oMath>
      <w:r>
        <w:rPr>
          <w:color w:val="1F1F1F"/>
        </w:rPr>
        <w:t>.</w:t>
      </w:r>
    </w:p>
    <w:p w14:paraId="1054324D" w14:textId="77777777" w:rsidR="00AC0D8C" w:rsidRDefault="00AC0D8C" w:rsidP="00AC0D8C">
      <w:pPr>
        <w:pStyle w:val="Prrafodelista"/>
      </w:pPr>
    </w:p>
    <w:p w14:paraId="2E0BA8B7" w14:textId="77777777" w:rsidR="00AC0D8C" w:rsidRDefault="00AC0D8C" w:rsidP="00AC0D8C">
      <w:pPr>
        <w:ind w:left="720"/>
      </w:pPr>
    </w:p>
    <w:p w14:paraId="00000032" w14:textId="77777777" w:rsidR="00DE628B" w:rsidRDefault="0034084D">
      <w:pPr>
        <w:rPr>
          <w:color w:val="1F1F1F"/>
        </w:rPr>
      </w:pPr>
      <w:r>
        <w:rPr>
          <w:color w:val="1F1F1F"/>
        </w:rPr>
        <w:t xml:space="preserve">Su ejecución es puramente secuencial: al leer un símbolo, la máquina sabe unívocamente a qué estado saltar. Una cadena es aceptada únicamente si el estado final alcanzado pertenece a </w:t>
      </w:r>
      <m:oMath>
        <m:r>
          <w:rPr>
            <w:rFonts w:ascii="Cambria Math" w:hAnsi="Cambria Math"/>
            <w:color w:val="1F1F1F"/>
          </w:rPr>
          <m:t>F</m:t>
        </m:r>
      </m:oMath>
      <w:r>
        <w:rPr>
          <w:color w:val="1F1F1F"/>
        </w:rPr>
        <w:t>.</w:t>
      </w:r>
    </w:p>
    <w:p w14:paraId="00000033" w14:textId="77777777" w:rsidR="00DE628B" w:rsidRDefault="00DE628B">
      <w:pPr>
        <w:rPr>
          <w:color w:val="1F1F1F"/>
        </w:rPr>
      </w:pPr>
    </w:p>
    <w:p w14:paraId="00000034" w14:textId="55DEFBC5" w:rsidR="00DE628B" w:rsidRPr="00427BF9" w:rsidRDefault="0034084D">
      <w:pPr>
        <w:rPr>
          <w:color w:val="1F1F1F"/>
        </w:rPr>
      </w:pPr>
      <w:r w:rsidRPr="00427BF9">
        <w:rPr>
          <w:b/>
          <w:bCs/>
          <w:color w:val="1F1F1F"/>
        </w:rPr>
        <w:t>Aclaración del proyecto:</w:t>
      </w:r>
      <w:r w:rsidRPr="00427BF9">
        <w:rPr>
          <w:color w:val="1F1F1F"/>
        </w:rPr>
        <w:t xml:space="preserve"> Para mantener la rigurosidad del modelo, en nuestro sistema un AFD se encuentra completo cuando la función </w:t>
      </w:r>
      <m:oMath>
        <m:r>
          <m:rPr>
            <m:sty m:val="p"/>
          </m:rPr>
          <w:rPr>
            <w:rFonts w:ascii="Cambria Math" w:hAnsi="Cambria Math"/>
          </w:rPr>
          <m:t>δ</m:t>
        </m:r>
      </m:oMath>
      <w:r w:rsidRPr="00427BF9">
        <w:rPr>
          <w:color w:val="1F1F1F"/>
        </w:rPr>
        <w:t xml:space="preserve"> está totalmente definida para el dominio </w:t>
      </w:r>
      <m:oMath>
        <m:r>
          <m:rPr>
            <m:sty m:val="p"/>
          </m:rPr>
          <w:rPr>
            <w:rFonts w:ascii="Cambria Math" w:hAnsi="Cambria Math"/>
            <w:color w:val="1F1F1F"/>
          </w:rPr>
          <m:t>Q×Σ</m:t>
        </m:r>
      </m:oMath>
      <w:r w:rsidRPr="00427BF9">
        <w:rPr>
          <w:color w:val="1F1F1F"/>
        </w:rPr>
        <w:t xml:space="preserve">. Las transiciones no especificadas por el usuario se dirigen automáticamente hacia un estado </w:t>
      </w:r>
      <w:r w:rsidR="00427BF9" w:rsidRPr="00427BF9">
        <w:rPr>
          <w:color w:val="1F1F1F"/>
        </w:rPr>
        <w:t xml:space="preserve">de error </w:t>
      </w:r>
      <w:r w:rsidRPr="00427BF9">
        <w:rPr>
          <w:color w:val="1F1F1F"/>
        </w:rPr>
        <w:t>(</w:t>
      </w:r>
      <m:oMath>
        <m:r>
          <m:rPr>
            <m:sty m:val="p"/>
          </m:rPr>
          <w:rPr>
            <w:rFonts w:ascii="Cambria Math" w:hAnsi="Cambria Math"/>
            <w:color w:val="1F1F1F"/>
          </w:rPr>
          <m:t>SR</m:t>
        </m:r>
      </m:oMath>
      <w:r w:rsidRPr="00427BF9">
        <w:rPr>
          <w:color w:val="1F1F1F"/>
        </w:rPr>
        <w:t>).</w:t>
      </w:r>
    </w:p>
    <w:p w14:paraId="00000035" w14:textId="77777777" w:rsidR="00DE628B" w:rsidRDefault="00DE628B">
      <w:pPr>
        <w:rPr>
          <w:color w:val="1F1F1F"/>
        </w:rPr>
      </w:pPr>
    </w:p>
    <w:p w14:paraId="00000036" w14:textId="77777777" w:rsidR="00DE628B" w:rsidRDefault="00DE628B">
      <w:pPr>
        <w:rPr>
          <w:color w:val="1F1F1F"/>
        </w:rPr>
      </w:pPr>
    </w:p>
    <w:p w14:paraId="00000037" w14:textId="77777777" w:rsidR="00DE628B" w:rsidRDefault="00DE628B">
      <w:pPr>
        <w:rPr>
          <w:color w:val="1F1F1F"/>
        </w:rPr>
      </w:pPr>
    </w:p>
    <w:p w14:paraId="00000038" w14:textId="77777777" w:rsidR="00DE628B" w:rsidRDefault="0034084D">
      <w:pPr>
        <w:pStyle w:val="Ttulo4"/>
        <w:keepNext w:val="0"/>
        <w:keepLines w:val="0"/>
        <w:spacing w:before="0" w:after="0"/>
        <w:rPr>
          <w:b/>
          <w:bCs/>
          <w:color w:val="1F1F1F"/>
          <w:sz w:val="22"/>
          <w:szCs w:val="22"/>
        </w:rPr>
      </w:pPr>
      <w:bookmarkStart w:id="5" w:name="_fx232r1qqr6z" w:colFirst="0" w:colLast="0"/>
      <w:bookmarkEnd w:id="5"/>
      <w:r>
        <w:rPr>
          <w:b/>
          <w:bCs/>
          <w:color w:val="1F1F1F"/>
          <w:sz w:val="22"/>
          <w:szCs w:val="22"/>
        </w:rPr>
        <w:t>Autómata Finito Determinístico Mínimo</w:t>
      </w:r>
    </w:p>
    <w:p w14:paraId="00000039" w14:textId="77777777" w:rsidR="00DE628B" w:rsidRDefault="0034084D">
      <w:pPr>
        <w:rPr>
          <w:color w:val="1F1F1F"/>
        </w:rPr>
      </w:pPr>
      <w:r>
        <w:rPr>
          <w:color w:val="1F1F1F"/>
        </w:rPr>
        <w:t xml:space="preserve">De acuerdo con el </w:t>
      </w:r>
      <w:r>
        <w:rPr>
          <w:i/>
          <w:iCs/>
          <w:color w:val="1F1F1F"/>
        </w:rPr>
        <w:t>Teorema de Equivalencia</w:t>
      </w:r>
      <w:r>
        <w:rPr>
          <w:color w:val="1F1F1F"/>
        </w:rPr>
        <w:t xml:space="preserve"> y la teoría de </w:t>
      </w:r>
      <w:proofErr w:type="spellStart"/>
      <w:r>
        <w:rPr>
          <w:color w:val="1F1F1F"/>
        </w:rPr>
        <w:t>minización</w:t>
      </w:r>
      <w:proofErr w:type="spellEnd"/>
      <w:r>
        <w:rPr>
          <w:color w:val="1F1F1F"/>
        </w:rPr>
        <w:t xml:space="preserve"> de autómatas, para cualquier lenguaje regular existe un AFD Mínimo único </w:t>
      </w:r>
    </w:p>
    <w:p w14:paraId="0000003A" w14:textId="77777777" w:rsidR="00DE628B" w:rsidRDefault="00DE628B">
      <w:pPr>
        <w:rPr>
          <w:color w:val="1F1F1F"/>
        </w:rPr>
      </w:pPr>
    </w:p>
    <w:p w14:paraId="0000003B" w14:textId="77777777" w:rsidR="00DE628B" w:rsidRDefault="0034084D">
      <w:pPr>
        <w:rPr>
          <w:color w:val="1F1F1F"/>
        </w:rPr>
      </w:pPr>
      <w:r>
        <w:rPr>
          <w:color w:val="1F1F1F"/>
        </w:rPr>
        <w:t>Un AFD es mínimo cuando cumple dos requisitos estructurales:</w:t>
      </w:r>
    </w:p>
    <w:p w14:paraId="0000003C" w14:textId="77777777" w:rsidR="00DE628B" w:rsidRDefault="00DE628B">
      <w:pPr>
        <w:rPr>
          <w:color w:val="1F1F1F"/>
        </w:rPr>
      </w:pPr>
    </w:p>
    <w:p w14:paraId="0000003D" w14:textId="77777777" w:rsidR="00DE628B" w:rsidRDefault="0034084D">
      <w:pPr>
        <w:numPr>
          <w:ilvl w:val="0"/>
          <w:numId w:val="3"/>
        </w:numPr>
      </w:pPr>
      <w:r>
        <w:rPr>
          <w:b/>
          <w:bCs/>
          <w:color w:val="1F1F1F"/>
        </w:rPr>
        <w:t>No posee estados inalcanzables:</w:t>
      </w:r>
      <w:r>
        <w:rPr>
          <w:color w:val="1F1F1F"/>
        </w:rPr>
        <w:t xml:space="preserve"> Se han eliminado del grafo todos los nodos a los que es imposible desde cualquier otro estado.</w:t>
      </w:r>
    </w:p>
    <w:p w14:paraId="0000003E" w14:textId="77777777" w:rsidR="00DE628B" w:rsidRDefault="00DE628B">
      <w:pPr>
        <w:ind w:left="720"/>
        <w:rPr>
          <w:color w:val="1F1F1F"/>
        </w:rPr>
      </w:pPr>
    </w:p>
    <w:p w14:paraId="0000003F" w14:textId="77777777" w:rsidR="00DE628B" w:rsidRDefault="0034084D">
      <w:pPr>
        <w:numPr>
          <w:ilvl w:val="0"/>
          <w:numId w:val="3"/>
        </w:numPr>
      </w:pPr>
      <w:r>
        <w:rPr>
          <w:b/>
          <w:bCs/>
          <w:color w:val="1F1F1F"/>
        </w:rPr>
        <w:t>No posee estados equivalentes:</w:t>
      </w:r>
      <w:r>
        <w:rPr>
          <w:color w:val="1F1F1F"/>
        </w:rPr>
        <w:t xml:space="preserve"> No existen dos estados distintos </w:t>
      </w:r>
      <m:oMath>
        <m:r>
          <w:rPr>
            <w:rFonts w:ascii="Cambria Math" w:hAnsi="Cambria Math"/>
            <w:color w:val="1F1F1F"/>
          </w:rPr>
          <m:t>p,q∈Q</m:t>
        </m:r>
      </m:oMath>
      <w:r>
        <w:rPr>
          <w:color w:val="1F1F1F"/>
        </w:rPr>
        <w:t xml:space="preserve"> que tengan exactamente el mismo comportamiento con cualquier entrada.</w:t>
      </w:r>
    </w:p>
    <w:p w14:paraId="00000040" w14:textId="77777777" w:rsidR="00DE628B" w:rsidRDefault="00DE628B">
      <w:pPr>
        <w:ind w:left="720"/>
        <w:rPr>
          <w:color w:val="1F1F1F"/>
        </w:rPr>
      </w:pPr>
    </w:p>
    <w:p w14:paraId="00000041" w14:textId="77777777" w:rsidR="00DE628B" w:rsidRDefault="0034084D">
      <w:pPr>
        <w:rPr>
          <w:color w:val="1F1F1F"/>
        </w:rPr>
      </w:pPr>
      <w:r>
        <w:rPr>
          <w:color w:val="1F1F1F"/>
        </w:rPr>
        <w:t>Cuando dos estados no se pueden distinguir mediante ninguna cadena del alfabeto, se dicen k-equivalentes e indistinguibles, por lo que pueden agruparse en una misma clase dentro de un Autómata Cociente. El algoritmo de refinamiento de particiones reduce estos grupos redundantes hasta alcanzar una configuración estable con el menor número de estados posible.</w:t>
      </w:r>
    </w:p>
    <w:p w14:paraId="00000042" w14:textId="666DA974" w:rsidR="00DE628B" w:rsidRDefault="00DE628B"/>
    <w:p w14:paraId="180AAEC5" w14:textId="4A2F65AC" w:rsidR="00427BF9" w:rsidRDefault="00427BF9"/>
    <w:p w14:paraId="4B07B611" w14:textId="77777777" w:rsidR="00995FC9" w:rsidRDefault="00995FC9" w:rsidP="00995FC9">
      <w:pPr>
        <w:pStyle w:val="Ttulo2"/>
        <w:keepNext w:val="0"/>
        <w:keepLines w:val="0"/>
        <w:spacing w:before="0" w:after="0"/>
        <w:rPr>
          <w:b/>
          <w:bCs/>
          <w:color w:val="1F1F1F"/>
          <w:sz w:val="34"/>
          <w:szCs w:val="34"/>
        </w:rPr>
      </w:pPr>
      <w:bookmarkStart w:id="6" w:name="_y2uhm97xjz14" w:colFirst="0" w:colLast="0"/>
      <w:bookmarkEnd w:id="6"/>
      <w:r>
        <w:rPr>
          <w:b/>
          <w:bCs/>
          <w:color w:val="1F1F1F"/>
          <w:sz w:val="34"/>
          <w:szCs w:val="34"/>
        </w:rPr>
        <w:t>3. Metodología</w:t>
      </w:r>
    </w:p>
    <w:p w14:paraId="01E0842B" w14:textId="77777777" w:rsidR="00995FC9" w:rsidRDefault="00995FC9" w:rsidP="00995FC9">
      <w:pPr>
        <w:pStyle w:val="Ttulo3"/>
        <w:keepNext w:val="0"/>
        <w:keepLines w:val="0"/>
        <w:spacing w:before="0" w:after="0"/>
        <w:rPr>
          <w:b/>
          <w:bCs/>
          <w:color w:val="1F1F1F"/>
          <w:sz w:val="26"/>
          <w:szCs w:val="26"/>
        </w:rPr>
      </w:pPr>
      <w:bookmarkStart w:id="7" w:name="_etydd5sb3snr" w:colFirst="0" w:colLast="0"/>
      <w:bookmarkEnd w:id="7"/>
      <w:r>
        <w:rPr>
          <w:b/>
          <w:bCs/>
          <w:color w:val="1F1F1F"/>
          <w:sz w:val="26"/>
          <w:szCs w:val="26"/>
        </w:rPr>
        <w:t>Descripción detallada de los algoritmos implementados</w:t>
      </w:r>
    </w:p>
    <w:p w14:paraId="1D3B1EDE" w14:textId="77777777" w:rsidR="00995FC9" w:rsidRDefault="00995FC9" w:rsidP="00995FC9">
      <w:pPr>
        <w:pStyle w:val="Ttulo4"/>
        <w:keepNext w:val="0"/>
        <w:keepLines w:val="0"/>
        <w:spacing w:before="0" w:after="0"/>
        <w:rPr>
          <w:b/>
          <w:bCs/>
          <w:color w:val="1F1F1F"/>
          <w:sz w:val="22"/>
          <w:szCs w:val="22"/>
        </w:rPr>
      </w:pPr>
      <w:bookmarkStart w:id="8" w:name="_qegw7kgyro88" w:colFirst="0" w:colLast="0"/>
      <w:bookmarkEnd w:id="8"/>
      <w:r>
        <w:rPr>
          <w:b/>
          <w:bCs/>
          <w:color w:val="1F1F1F"/>
          <w:sz w:val="22"/>
          <w:szCs w:val="22"/>
        </w:rPr>
        <w:t xml:space="preserve">1. Conversión AFND </w:t>
      </w:r>
      <m:oMath>
        <m:r>
          <w:rPr>
            <w:rFonts w:ascii="Cambria Math" w:hAnsi="Cambria Math"/>
          </w:rPr>
          <m:t>→</m:t>
        </m:r>
      </m:oMath>
      <w:r>
        <w:rPr>
          <w:b/>
          <w:bCs/>
          <w:color w:val="1F1F1F"/>
          <w:sz w:val="22"/>
          <w:szCs w:val="22"/>
        </w:rPr>
        <w:t xml:space="preserve"> AFD (Construcción por Subconjuntos)</w:t>
      </w:r>
    </w:p>
    <w:p w14:paraId="001BFBCD" w14:textId="77777777" w:rsidR="00995FC9" w:rsidRDefault="00995FC9" w:rsidP="00995FC9">
      <w:pPr>
        <w:rPr>
          <w:color w:val="1F1F1F"/>
        </w:rPr>
      </w:pPr>
      <w:r>
        <w:rPr>
          <w:color w:val="1F1F1F"/>
        </w:rPr>
        <w:t xml:space="preserve">El algoritmo toma un autómata no determinista (que puede contener no determinismo por símbolos o transiciones vacías </w:t>
      </w:r>
      <m:oMath>
        <m:r>
          <w:rPr>
            <w:rFonts w:ascii="Cambria Math" w:hAnsi="Cambria Math"/>
          </w:rPr>
          <m:t>ε</m:t>
        </m:r>
      </m:oMath>
      <w:r>
        <w:rPr>
          <w:color w:val="1F1F1F"/>
        </w:rPr>
        <w:t>) y genera un AFD equivalente mediante la inspección de conjuntos de estados.</w:t>
      </w:r>
    </w:p>
    <w:p w14:paraId="4C97A716" w14:textId="77777777" w:rsidR="00995FC9" w:rsidRDefault="00995FC9" w:rsidP="00995FC9">
      <w:pPr>
        <w:rPr>
          <w:color w:val="1F1F1F"/>
        </w:rPr>
      </w:pPr>
    </w:p>
    <w:p w14:paraId="3052FF80" w14:textId="6D972443" w:rsidR="00995FC9" w:rsidRPr="00995FC9" w:rsidRDefault="00995FC9" w:rsidP="00995FC9">
      <w:pPr>
        <w:numPr>
          <w:ilvl w:val="0"/>
          <w:numId w:val="8"/>
        </w:numPr>
        <w:rPr>
          <w:b/>
          <w:bCs/>
        </w:rPr>
      </w:pPr>
      <w:r w:rsidRPr="00995FC9">
        <w:rPr>
          <w:b/>
          <w:bCs/>
        </w:rPr>
        <w:t xml:space="preserve">Transición </w:t>
      </w:r>
      <m:oMath>
        <m:r>
          <m:rPr>
            <m:sty m:val="bi"/>
          </m:rPr>
          <w:rPr>
            <w:rFonts w:ascii="Cambria Math" w:hAnsi="Cambria Math"/>
          </w:rPr>
          <m:t>λ</m:t>
        </m:r>
      </m:oMath>
      <w:r w:rsidRPr="00995FC9">
        <w:rPr>
          <w:b/>
          <w:bCs/>
        </w:rPr>
        <w:t>:</w:t>
      </w:r>
      <w:r w:rsidRPr="00995FC9">
        <w:t xml:space="preserve"> Dado un conjunto de estados </w:t>
      </w:r>
      <m:oMath>
        <m:r>
          <w:rPr>
            <w:rFonts w:ascii="Cambria Math" w:hAnsi="Cambria Math"/>
          </w:rPr>
          <m:t>S</m:t>
        </m:r>
      </m:oMath>
      <w:r w:rsidRPr="00995FC9">
        <w:t>, calcula la clausura transitiva de todos los estados alcanzables mediante transiciones vacías (</w:t>
      </w:r>
      <m:oMath>
        <m:r>
          <m:rPr>
            <m:sty m:val="bi"/>
          </m:rPr>
          <w:rPr>
            <w:rFonts w:ascii="Cambria Math" w:hAnsi="Cambria Math"/>
          </w:rPr>
          <m:t>λ</m:t>
        </m:r>
      </m:oMath>
      <w:r w:rsidRPr="00995FC9">
        <w:t>).</w:t>
      </w:r>
    </w:p>
    <w:p w14:paraId="091EAD58" w14:textId="77777777" w:rsidR="00995FC9" w:rsidRDefault="00995FC9" w:rsidP="00995FC9">
      <w:pPr>
        <w:ind w:left="720"/>
      </w:pPr>
    </w:p>
    <w:p w14:paraId="78ECC270" w14:textId="745AFC9D" w:rsidR="00995FC9" w:rsidRDefault="00995FC9" w:rsidP="00995FC9">
      <w:pPr>
        <w:numPr>
          <w:ilvl w:val="0"/>
          <w:numId w:val="8"/>
        </w:numPr>
      </w:pPr>
      <w:r>
        <w:rPr>
          <w:b/>
          <w:bCs/>
          <w:color w:val="1F1F1F"/>
        </w:rPr>
        <w:t>Mover:</w:t>
      </w:r>
      <w:r>
        <w:rPr>
          <w:color w:val="1F1F1F"/>
        </w:rPr>
        <w:t xml:space="preserve"> Dado un conjunto de estados </w:t>
      </w:r>
      <m:oMath>
        <m:r>
          <w:rPr>
            <w:rFonts w:ascii="Cambria Math" w:hAnsi="Cambria Math"/>
            <w:color w:val="1F1F1F"/>
          </w:rPr>
          <m:t>S</m:t>
        </m:r>
      </m:oMath>
      <w:r>
        <w:rPr>
          <w:color w:val="1F1F1F"/>
        </w:rPr>
        <w:t xml:space="preserve"> y un símbolo </w:t>
      </w:r>
      <m:oMath>
        <m:r>
          <w:rPr>
            <w:rFonts w:ascii="Cambria Math" w:hAnsi="Cambria Math"/>
            <w:color w:val="1F1F1F"/>
          </w:rPr>
          <m:t>a∈Σ</m:t>
        </m:r>
      </m:oMath>
      <w:r>
        <w:rPr>
          <w:color w:val="1F1F1F"/>
        </w:rPr>
        <w:t xml:space="preserve">, retorna el conjunto de estados alcanzables transicionando con </w:t>
      </w:r>
      <m:oMath>
        <m:r>
          <w:rPr>
            <w:rFonts w:ascii="Cambria Math" w:hAnsi="Cambria Math"/>
            <w:color w:val="1F1F1F"/>
          </w:rPr>
          <m:t>a</m:t>
        </m:r>
      </m:oMath>
      <w:r>
        <w:rPr>
          <w:color w:val="1F1F1F"/>
        </w:rPr>
        <w:t>.</w:t>
      </w:r>
    </w:p>
    <w:p w14:paraId="2DEC28BE" w14:textId="77777777" w:rsidR="00995FC9" w:rsidRDefault="00995FC9" w:rsidP="00995FC9">
      <w:pPr>
        <w:ind w:left="720"/>
      </w:pPr>
    </w:p>
    <w:p w14:paraId="57E3C3C9" w14:textId="53C6BAB9" w:rsidR="00995FC9" w:rsidRDefault="00995FC9" w:rsidP="00995FC9">
      <w:pPr>
        <w:numPr>
          <w:ilvl w:val="0"/>
          <w:numId w:val="8"/>
        </w:numPr>
      </w:pPr>
      <w:r>
        <w:rPr>
          <w:b/>
          <w:bCs/>
          <w:color w:val="1F1F1F"/>
        </w:rPr>
        <w:t>Bucle Principal:</w:t>
      </w:r>
      <w:r>
        <w:rPr>
          <w:color w:val="1F1F1F"/>
        </w:rPr>
        <w:t xml:space="preserve"> Partiendo del estado inicial </w:t>
      </w:r>
      <m:oMath>
        <m:sSub>
          <m:sSubPr>
            <m:ctrlPr>
              <w:rPr>
                <w:rFonts w:ascii="Cambria Math" w:hAnsi="Cambria Math"/>
                <w:color w:val="1F1F1F"/>
              </w:rPr>
            </m:ctrlPr>
          </m:sSubPr>
          <m:e>
            <m:r>
              <w:rPr>
                <w:rFonts w:ascii="Cambria Math" w:hAnsi="Cambria Math"/>
                <w:color w:val="1F1F1F"/>
              </w:rPr>
              <m:t>D</m:t>
            </m:r>
          </m:e>
          <m:sub>
            <m:r>
              <w:rPr>
                <w:rFonts w:ascii="Cambria Math" w:hAnsi="Cambria Math"/>
                <w:color w:val="1F1F1F"/>
              </w:rPr>
              <m:t>0</m:t>
            </m:r>
          </m:sub>
        </m:sSub>
        <m:r>
          <w:rPr>
            <w:rFonts w:ascii="Cambria Math" w:hAnsi="Cambria Math"/>
            <w:color w:val="1F1F1F"/>
          </w:rPr>
          <m:t>=clausura(</m:t>
        </m:r>
        <m:sSub>
          <m:sSubPr>
            <m:ctrlPr>
              <w:rPr>
                <w:rFonts w:ascii="Cambria Math" w:hAnsi="Cambria Math"/>
                <w:color w:val="1F1F1F"/>
              </w:rPr>
            </m:ctrlPr>
          </m:sSubPr>
          <m:e>
            <m:r>
              <w:rPr>
                <w:rFonts w:ascii="Cambria Math" w:hAnsi="Cambria Math"/>
                <w:color w:val="1F1F1F"/>
              </w:rPr>
              <m:t>q</m:t>
            </m:r>
          </m:e>
          <m:sub>
            <m:r>
              <w:rPr>
                <w:rFonts w:ascii="Cambria Math" w:hAnsi="Cambria Math"/>
                <w:color w:val="1F1F1F"/>
              </w:rPr>
              <m:t>0</m:t>
            </m:r>
          </m:sub>
        </m:sSub>
        <m:r>
          <w:rPr>
            <w:rFonts w:ascii="Cambria Math" w:hAnsi="Cambria Math"/>
            <w:color w:val="1F1F1F"/>
          </w:rPr>
          <m:t>)</m:t>
        </m:r>
      </m:oMath>
      <w:r>
        <w:rPr>
          <w:color w:val="1F1F1F"/>
        </w:rPr>
        <w:t xml:space="preserve">, se evalúa </w:t>
      </w:r>
      <m:oMath>
        <m:r>
          <w:rPr>
            <w:rFonts w:ascii="Cambria Math" w:hAnsi="Cambria Math"/>
            <w:color w:val="1F1F1F"/>
          </w:rPr>
          <m:t>clausura(mover(</m:t>
        </m:r>
        <m:sSub>
          <m:sSubPr>
            <m:ctrlPr>
              <w:rPr>
                <w:rFonts w:ascii="Cambria Math" w:hAnsi="Cambria Math"/>
                <w:color w:val="1F1F1F"/>
              </w:rPr>
            </m:ctrlPr>
          </m:sSubPr>
          <m:e>
            <m:r>
              <w:rPr>
                <w:rFonts w:ascii="Cambria Math" w:hAnsi="Cambria Math"/>
                <w:color w:val="1F1F1F"/>
              </w:rPr>
              <m:t>D</m:t>
            </m:r>
          </m:e>
          <m:sub>
            <m:r>
              <w:rPr>
                <w:rFonts w:ascii="Cambria Math" w:hAnsi="Cambria Math"/>
                <w:color w:val="1F1F1F"/>
              </w:rPr>
              <m:t>i</m:t>
            </m:r>
          </m:sub>
        </m:sSub>
        <m:r>
          <w:rPr>
            <w:rFonts w:ascii="Cambria Math" w:hAnsi="Cambria Math"/>
            <w:color w:val="1F1F1F"/>
          </w:rPr>
          <m:t>,a))</m:t>
        </m:r>
      </m:oMath>
      <w:r>
        <w:rPr>
          <w:color w:val="1F1F1F"/>
        </w:rPr>
        <w:t xml:space="preserve"> para cada símbolo del alfabeto. Si el conjunto resultante no ha sido registrado, se crea un nuevo "</w:t>
      </w:r>
      <w:r w:rsidR="00E3310B" w:rsidRPr="00E3310B">
        <w:rPr>
          <w:color w:val="1F1F1F"/>
          <w:highlight w:val="yellow"/>
        </w:rPr>
        <w:t>estado compuesto</w:t>
      </w:r>
      <w:r>
        <w:rPr>
          <w:color w:val="1F1F1F"/>
        </w:rPr>
        <w:t>" en el AFD. El proceso finaliza cuando no quedan subconjuntos pendientes de evaluar.</w:t>
      </w:r>
    </w:p>
    <w:p w14:paraId="57DAC9CA" w14:textId="77777777" w:rsidR="00995FC9" w:rsidRDefault="00995FC9" w:rsidP="00995FC9">
      <w:pPr>
        <w:ind w:left="720"/>
      </w:pPr>
    </w:p>
    <w:p w14:paraId="7F7C2711" w14:textId="77777777" w:rsidR="00995FC9" w:rsidRDefault="00995FC9" w:rsidP="00995FC9">
      <w:pPr>
        <w:pStyle w:val="Ttulo4"/>
        <w:keepNext w:val="0"/>
        <w:keepLines w:val="0"/>
        <w:spacing w:before="0" w:after="0"/>
        <w:rPr>
          <w:b/>
          <w:bCs/>
          <w:color w:val="1F1F1F"/>
          <w:sz w:val="22"/>
          <w:szCs w:val="22"/>
        </w:rPr>
      </w:pPr>
      <w:bookmarkStart w:id="9" w:name="_dlcplj5u7ztn" w:colFirst="0" w:colLast="0"/>
      <w:bookmarkEnd w:id="9"/>
      <w:r>
        <w:rPr>
          <w:b/>
          <w:bCs/>
          <w:color w:val="1F1F1F"/>
          <w:sz w:val="22"/>
          <w:szCs w:val="22"/>
        </w:rPr>
        <w:t>2. Minimización de AFD (Refinamiento de Particiones y Eliminación de Inaccesibles)</w:t>
      </w:r>
    </w:p>
    <w:p w14:paraId="58F3AB77" w14:textId="77777777" w:rsidR="00995FC9" w:rsidRDefault="00995FC9" w:rsidP="00995FC9">
      <w:pPr>
        <w:rPr>
          <w:color w:val="1F1F1F"/>
        </w:rPr>
      </w:pPr>
      <w:r>
        <w:rPr>
          <w:color w:val="1F1F1F"/>
        </w:rPr>
        <w:t>El algoritmo de minimización consta de dos fases secuenciales:</w:t>
      </w:r>
    </w:p>
    <w:p w14:paraId="1705CA7A" w14:textId="77777777" w:rsidR="00995FC9" w:rsidRDefault="00995FC9" w:rsidP="00995FC9">
      <w:pPr>
        <w:rPr>
          <w:color w:val="1F1F1F"/>
        </w:rPr>
      </w:pPr>
    </w:p>
    <w:p w14:paraId="5435606B" w14:textId="77777777" w:rsidR="00995FC9" w:rsidRDefault="00995FC9" w:rsidP="00995FC9">
      <w:pPr>
        <w:numPr>
          <w:ilvl w:val="0"/>
          <w:numId w:val="7"/>
        </w:numPr>
      </w:pPr>
      <w:r>
        <w:rPr>
          <w:b/>
          <w:bCs/>
          <w:color w:val="1F1F1F"/>
        </w:rPr>
        <w:t>Eliminación de Estados Inaccesibles:</w:t>
      </w:r>
      <w:r>
        <w:rPr>
          <w:color w:val="1F1F1F"/>
        </w:rPr>
        <w:t xml:space="preserve"> Realiza un recorrido en anchura (BFS) partiendo del estado inicial </w:t>
      </w:r>
      <m:oMath>
        <m:sSub>
          <m:sSubPr>
            <m:ctrlPr>
              <w:rPr>
                <w:rFonts w:ascii="Cambria Math" w:hAnsi="Cambria Math"/>
                <w:color w:val="1F1F1F"/>
              </w:rPr>
            </m:ctrlPr>
          </m:sSubPr>
          <m:e>
            <m:r>
              <w:rPr>
                <w:rFonts w:ascii="Cambria Math" w:hAnsi="Cambria Math"/>
                <w:color w:val="1F1F1F"/>
              </w:rPr>
              <m:t>q</m:t>
            </m:r>
          </m:e>
          <m:sub>
            <m:r>
              <w:rPr>
                <w:rFonts w:ascii="Cambria Math" w:hAnsi="Cambria Math"/>
                <w:color w:val="1F1F1F"/>
              </w:rPr>
              <m:t>0</m:t>
            </m:r>
          </m:sub>
        </m:sSub>
      </m:oMath>
      <w:r>
        <w:rPr>
          <w:color w:val="1F1F1F"/>
        </w:rPr>
        <w:t>. Todo estado no visitado en la simulación es descartado por no aportar capacidad computacional al lenguaje.</w:t>
      </w:r>
    </w:p>
    <w:p w14:paraId="1EC0C842" w14:textId="77777777" w:rsidR="00995FC9" w:rsidRDefault="00995FC9" w:rsidP="00975EE0">
      <w:pPr>
        <w:ind w:left="720"/>
      </w:pPr>
    </w:p>
    <w:p w14:paraId="64CF4838" w14:textId="77777777" w:rsidR="00995FC9" w:rsidRDefault="00995FC9" w:rsidP="00995FC9">
      <w:pPr>
        <w:numPr>
          <w:ilvl w:val="0"/>
          <w:numId w:val="7"/>
        </w:numPr>
      </w:pPr>
      <w:r>
        <w:rPr>
          <w:b/>
          <w:bCs/>
          <w:color w:val="1F1F1F"/>
        </w:rPr>
        <w:t>Particionamiento por Equivalencia de Moore:</w:t>
      </w:r>
    </w:p>
    <w:p w14:paraId="7F1267AE" w14:textId="77777777" w:rsidR="00995FC9" w:rsidRDefault="00995FC9" w:rsidP="00975EE0">
      <w:pPr>
        <w:ind w:left="720"/>
      </w:pPr>
      <w:r>
        <w:rPr>
          <w:b/>
          <w:bCs/>
          <w:color w:val="1F1F1F"/>
        </w:rPr>
        <w:br/>
      </w:r>
    </w:p>
    <w:p w14:paraId="0020682A" w14:textId="128AE397" w:rsidR="00995FC9" w:rsidRDefault="00995FC9" w:rsidP="00995FC9">
      <w:pPr>
        <w:numPr>
          <w:ilvl w:val="1"/>
          <w:numId w:val="7"/>
        </w:numPr>
      </w:pPr>
      <w:r>
        <w:rPr>
          <w:b/>
          <w:bCs/>
          <w:color w:val="1F1F1F"/>
        </w:rPr>
        <w:t>Partición Inicial (</w:t>
      </w:r>
      <w:r w:rsidR="001628A1" w:rsidRPr="001628A1">
        <w:rPr>
          <w:b/>
          <w:bCs/>
          <w:color w:val="1F1F1F"/>
        </w:rPr>
        <w:t>W</w:t>
      </w:r>
      <w:r w:rsidR="001628A1" w:rsidRPr="001628A1">
        <w:rPr>
          <w:b/>
          <w:bCs/>
          <w:color w:val="1F1F1F"/>
          <w:vertAlign w:val="subscript"/>
        </w:rPr>
        <w:t>0</w:t>
      </w:r>
      <w:r w:rsidRPr="001628A1">
        <w:rPr>
          <w:b/>
          <w:bCs/>
          <w:color w:val="1F1F1F"/>
        </w:rPr>
        <w:t>):</w:t>
      </w:r>
      <w:r>
        <w:rPr>
          <w:color w:val="1F1F1F"/>
        </w:rPr>
        <w:t xml:space="preserve"> Divide el conjunto de estados en dos grandes </w:t>
      </w:r>
      <w:proofErr w:type="spellStart"/>
      <w:r>
        <w:rPr>
          <w:color w:val="1F1F1F"/>
        </w:rPr>
        <w:t>super-bloques</w:t>
      </w:r>
      <w:proofErr w:type="spellEnd"/>
      <w:r>
        <w:rPr>
          <w:color w:val="1F1F1F"/>
        </w:rPr>
        <w:t>: Aceptadores y No Aceptadores</w:t>
      </w:r>
      <w:r w:rsidR="001628A1">
        <w:rPr>
          <w:color w:val="1F1F1F"/>
        </w:rPr>
        <w:t>,</w:t>
      </w:r>
    </w:p>
    <w:p w14:paraId="7648C0BC" w14:textId="77777777" w:rsidR="00995FC9" w:rsidRDefault="00995FC9" w:rsidP="001628A1">
      <w:pPr>
        <w:ind w:left="1440"/>
      </w:pPr>
    </w:p>
    <w:p w14:paraId="6016F651" w14:textId="31F7A7A1" w:rsidR="00995FC9" w:rsidRDefault="00995FC9" w:rsidP="00995FC9">
      <w:pPr>
        <w:numPr>
          <w:ilvl w:val="1"/>
          <w:numId w:val="7"/>
        </w:numPr>
      </w:pPr>
      <w:r>
        <w:rPr>
          <w:b/>
          <w:bCs/>
          <w:color w:val="1F1F1F"/>
        </w:rPr>
        <w:t>Refinamiento Iterativo (</w:t>
      </w:r>
      <w:r w:rsidR="001628A1">
        <w:rPr>
          <w:b/>
          <w:bCs/>
          <w:color w:val="1F1F1F"/>
        </w:rPr>
        <w:t>W</w:t>
      </w:r>
      <w:r w:rsidR="001628A1">
        <w:rPr>
          <w:b/>
          <w:bCs/>
          <w:color w:val="1F1F1F"/>
          <w:vertAlign w:val="subscript"/>
        </w:rPr>
        <w:t>k+1</w:t>
      </w:r>
      <w:r>
        <w:rPr>
          <w:b/>
          <w:bCs/>
          <w:color w:val="1F1F1F"/>
        </w:rPr>
        <w:t>):</w:t>
      </w:r>
      <w:r>
        <w:rPr>
          <w:color w:val="1F1F1F"/>
        </w:rPr>
        <w:t xml:space="preserve"> Se evalúan los estados dentro de cada grupo. Dos estados pertenecen al mismo grupo si, para todo símbolo </w:t>
      </w:r>
      <m:oMath>
        <m:r>
          <w:rPr>
            <w:rFonts w:ascii="Cambria Math" w:hAnsi="Cambria Math"/>
            <w:color w:val="1F1F1F"/>
          </w:rPr>
          <m:t>a∈Σ</m:t>
        </m:r>
      </m:oMath>
      <w:r>
        <w:rPr>
          <w:color w:val="1F1F1F"/>
        </w:rPr>
        <w:t xml:space="preserve">, sus </w:t>
      </w:r>
      <w:r>
        <w:rPr>
          <w:color w:val="1F1F1F"/>
        </w:rPr>
        <w:lastRenderedPageBreak/>
        <w:t>transiciones conducen a estados que ya pertenecían al mismo grupo en la iteración previa.</w:t>
      </w:r>
    </w:p>
    <w:p w14:paraId="6BF4599D" w14:textId="77777777" w:rsidR="00995FC9" w:rsidRDefault="00995FC9" w:rsidP="00975EE0">
      <w:pPr>
        <w:ind w:left="1440"/>
      </w:pPr>
    </w:p>
    <w:p w14:paraId="181ED439" w14:textId="111C69B4" w:rsidR="00995FC9" w:rsidRDefault="00995FC9" w:rsidP="00995FC9">
      <w:pPr>
        <w:numPr>
          <w:ilvl w:val="1"/>
          <w:numId w:val="7"/>
        </w:numPr>
      </w:pPr>
      <w:r>
        <w:rPr>
          <w:b/>
          <w:bCs/>
          <w:color w:val="1F1F1F"/>
        </w:rPr>
        <w:t>Criterio de Parada:</w:t>
      </w:r>
      <w:r>
        <w:rPr>
          <w:color w:val="1F1F1F"/>
        </w:rPr>
        <w:t xml:space="preserve"> El proceso iterativo se detiene cuando</w:t>
      </w:r>
      <w:r w:rsidR="001628A1">
        <w:rPr>
          <w:color w:val="1F1F1F"/>
        </w:rPr>
        <w:t xml:space="preserve"> W</w:t>
      </w:r>
      <w:r w:rsidR="001628A1">
        <w:rPr>
          <w:color w:val="1F1F1F"/>
          <w:vertAlign w:val="subscript"/>
        </w:rPr>
        <w:t>k+1</w:t>
      </w:r>
      <w:r w:rsidR="001628A1">
        <w:rPr>
          <w:color w:val="1F1F1F"/>
        </w:rPr>
        <w:t>=</w:t>
      </w:r>
      <w:proofErr w:type="spellStart"/>
      <w:r w:rsidR="001628A1">
        <w:rPr>
          <w:color w:val="1F1F1F"/>
        </w:rPr>
        <w:t>W</w:t>
      </w:r>
      <w:r w:rsidR="001628A1">
        <w:rPr>
          <w:color w:val="1F1F1F"/>
          <w:vertAlign w:val="subscript"/>
        </w:rPr>
        <w:t>k</w:t>
      </w:r>
      <w:proofErr w:type="spellEnd"/>
      <w:r>
        <w:rPr>
          <w:color w:val="1F1F1F"/>
        </w:rPr>
        <w:t xml:space="preserve">. Las clases de equivalencia estables se convierten en los nuevos estados del </w:t>
      </w:r>
      <w:r w:rsidRPr="001628A1">
        <w:rPr>
          <w:color w:val="1F1F1F"/>
        </w:rPr>
        <w:t>Autómata Cociente.</w:t>
      </w:r>
    </w:p>
    <w:p w14:paraId="71C04FAB" w14:textId="77777777" w:rsidR="00995FC9" w:rsidRDefault="00995FC9" w:rsidP="00995FC9">
      <w:pPr>
        <w:rPr>
          <w:color w:val="1F1F1F"/>
        </w:rPr>
      </w:pPr>
    </w:p>
    <w:p w14:paraId="79BD3F77" w14:textId="77777777" w:rsidR="00995FC9" w:rsidRDefault="00995FC9" w:rsidP="00995FC9">
      <w:pPr>
        <w:pStyle w:val="Ttulo4"/>
        <w:keepNext w:val="0"/>
        <w:keepLines w:val="0"/>
        <w:spacing w:before="0" w:after="0"/>
        <w:rPr>
          <w:b/>
          <w:bCs/>
          <w:color w:val="1F1F1F"/>
          <w:sz w:val="22"/>
          <w:szCs w:val="22"/>
        </w:rPr>
      </w:pPr>
      <w:bookmarkStart w:id="10" w:name="_v9y2j6icm51h" w:colFirst="0" w:colLast="0"/>
      <w:bookmarkEnd w:id="10"/>
      <w:r>
        <w:rPr>
          <w:b/>
          <w:bCs/>
          <w:color w:val="1F1F1F"/>
          <w:sz w:val="22"/>
          <w:szCs w:val="22"/>
        </w:rPr>
        <w:t>3. Validación de Cadenas e Inspección de Equivalencia</w:t>
      </w:r>
    </w:p>
    <w:p w14:paraId="6C38AB3E" w14:textId="77777777" w:rsidR="00995FC9" w:rsidRDefault="00995FC9" w:rsidP="00995FC9">
      <w:pPr>
        <w:numPr>
          <w:ilvl w:val="0"/>
          <w:numId w:val="5"/>
        </w:numPr>
      </w:pPr>
      <w:r>
        <w:rPr>
          <w:color w:val="1F1F1F"/>
        </w:rPr>
        <w:t xml:space="preserve">Validar Cadena / acepta: Recorre secuencialmente los símbolos de entrada sobre el autómata. Si el estado alcanzado tras procesar la palabra pertenece a </w:t>
      </w:r>
      <m:oMath>
        <m:r>
          <w:rPr>
            <w:rFonts w:ascii="Cambria Math" w:hAnsi="Cambria Math"/>
            <w:color w:val="1F1F1F"/>
          </w:rPr>
          <m:t>F</m:t>
        </m:r>
      </m:oMath>
      <w:r>
        <w:rPr>
          <w:color w:val="1F1F1F"/>
        </w:rPr>
        <w:t>, la cadena se marca como Acepta en caso contrario o si deriva al estado de error (</w:t>
      </w:r>
      <m:oMath>
        <m:r>
          <w:rPr>
            <w:rFonts w:ascii="Cambria Math" w:hAnsi="Cambria Math"/>
            <w:color w:val="1F1F1F"/>
          </w:rPr>
          <m:t>SR</m:t>
        </m:r>
      </m:oMath>
      <w:r>
        <w:rPr>
          <w:color w:val="1F1F1F"/>
        </w:rPr>
        <w:t>), se indica como Rechazada.</w:t>
      </w:r>
    </w:p>
    <w:p w14:paraId="550E62D5" w14:textId="77777777" w:rsidR="00995FC9" w:rsidRDefault="00995FC9" w:rsidP="00995FC9">
      <w:pPr>
        <w:ind w:left="720"/>
        <w:rPr>
          <w:color w:val="1F1F1F"/>
        </w:rPr>
      </w:pPr>
    </w:p>
    <w:p w14:paraId="23F26238" w14:textId="545ED874" w:rsidR="00995FC9" w:rsidRPr="00E3310B" w:rsidRDefault="00995FC9" w:rsidP="00995FC9">
      <w:pPr>
        <w:numPr>
          <w:ilvl w:val="0"/>
          <w:numId w:val="5"/>
        </w:numPr>
        <w:rPr>
          <w:highlight w:val="yellow"/>
        </w:rPr>
      </w:pPr>
      <w:r w:rsidRPr="00E3310B">
        <w:rPr>
          <w:color w:val="1F1F1F"/>
          <w:highlight w:val="yellow"/>
        </w:rPr>
        <w:t>Tester Equivalencia</w:t>
      </w:r>
      <w:r w:rsidRPr="00E3310B">
        <w:rPr>
          <w:b/>
          <w:bCs/>
          <w:color w:val="1F1F1F"/>
          <w:highlight w:val="yellow"/>
        </w:rPr>
        <w:t>:</w:t>
      </w:r>
      <w:r w:rsidRPr="00E3310B">
        <w:rPr>
          <w:color w:val="1F1F1F"/>
          <w:highlight w:val="yellow"/>
        </w:rPr>
        <w:t xml:space="preserve"> Para comprobar formalmente si dos autómatas </w:t>
      </w:r>
      <m:oMath>
        <m:r>
          <w:rPr>
            <w:rFonts w:ascii="Cambria Math" w:hAnsi="Cambria Math"/>
            <w:color w:val="1F1F1F"/>
            <w:highlight w:val="yellow"/>
          </w:rPr>
          <m:t>A</m:t>
        </m:r>
      </m:oMath>
      <w:r w:rsidRPr="00E3310B">
        <w:rPr>
          <w:color w:val="1F1F1F"/>
          <w:highlight w:val="yellow"/>
        </w:rPr>
        <w:t xml:space="preserve"> y </w:t>
      </w:r>
      <m:oMath>
        <m:r>
          <w:rPr>
            <w:rFonts w:ascii="Cambria Math" w:hAnsi="Cambria Math"/>
            <w:color w:val="1F1F1F"/>
            <w:highlight w:val="yellow"/>
          </w:rPr>
          <m:t>B</m:t>
        </m:r>
      </m:oMath>
      <w:r w:rsidRPr="00E3310B">
        <w:rPr>
          <w:color w:val="1F1F1F"/>
          <w:highlight w:val="yellow"/>
        </w:rPr>
        <w:t xml:space="preserve"> reconocen el mismo lenguaje, construye el producto cartesiano de sus estados mediante un recorrido BFS sobre los pares </w:t>
      </w:r>
      <w:r w:rsidR="00E3310B" w:rsidRPr="00E3310B">
        <w:rPr>
          <w:color w:val="1F1F1F"/>
          <w:highlight w:val="yellow"/>
        </w:rPr>
        <w:t>&lt;</w:t>
      </w:r>
      <w:r w:rsidRPr="00E3310B">
        <w:rPr>
          <w:color w:val="1F1F1F"/>
          <w:highlight w:val="yellow"/>
        </w:rPr>
        <w:t>A</w:t>
      </w:r>
      <w:r w:rsidR="00E3310B" w:rsidRPr="00E3310B">
        <w:rPr>
          <w:color w:val="1F1F1F"/>
          <w:highlight w:val="yellow"/>
        </w:rPr>
        <w:t>-</w:t>
      </w:r>
      <w:proofErr w:type="spellStart"/>
      <w:r w:rsidR="00E3310B" w:rsidRPr="00E3310B">
        <w:rPr>
          <w:color w:val="1F1F1F"/>
          <w:highlight w:val="yellow"/>
        </w:rPr>
        <w:t>sn</w:t>
      </w:r>
      <w:proofErr w:type="spellEnd"/>
      <w:r w:rsidRPr="00E3310B">
        <w:rPr>
          <w:color w:val="1F1F1F"/>
          <w:highlight w:val="yellow"/>
        </w:rPr>
        <w:t xml:space="preserve">, </w:t>
      </w:r>
      <w:r w:rsidR="00E3310B" w:rsidRPr="00E3310B">
        <w:rPr>
          <w:color w:val="1F1F1F"/>
          <w:highlight w:val="yellow"/>
        </w:rPr>
        <w:t>B-</w:t>
      </w:r>
      <w:proofErr w:type="spellStart"/>
      <w:r w:rsidR="00E3310B" w:rsidRPr="00E3310B">
        <w:rPr>
          <w:color w:val="1F1F1F"/>
          <w:highlight w:val="yellow"/>
        </w:rPr>
        <w:t>sm</w:t>
      </w:r>
      <w:proofErr w:type="spellEnd"/>
      <w:r w:rsidR="00E3310B" w:rsidRPr="00E3310B">
        <w:rPr>
          <w:color w:val="1F1F1F"/>
          <w:highlight w:val="yellow"/>
        </w:rPr>
        <w:t xml:space="preserve"> &gt;</w:t>
      </w:r>
      <w:r w:rsidRPr="00E3310B">
        <w:rPr>
          <w:color w:val="1F1F1F"/>
          <w:highlight w:val="yellow"/>
        </w:rPr>
        <w:t>. Si durante la exploración se encuentra un par donde uno de los estados es final y el otro no, la equivalencia falla y el camino recorrido se devuelve como contraejemplo.</w:t>
      </w:r>
      <w:r w:rsidR="00E3310B" w:rsidRPr="00E3310B">
        <w:rPr>
          <w:color w:val="1F1F1F"/>
          <w:highlight w:val="yellow"/>
        </w:rPr>
        <w:t xml:space="preserve"> Lo hace recorriendo las transiciones de cada autómata, anotando los nuevos pares que aparecieron, comprobando solo esos pares, y reiterando la transición desde los estados a los que se ha llegado, revisando equivalencias entre los pares nuevos. Si no hay pares nuevos después de una transición, o si se analizaron todos los pares posibles, A y B son equivalentes</w:t>
      </w:r>
    </w:p>
    <w:p w14:paraId="24AEB3D8" w14:textId="77777777" w:rsidR="00995FC9" w:rsidRDefault="00995FC9" w:rsidP="00995FC9">
      <w:pPr>
        <w:pStyle w:val="Ttulo3"/>
        <w:keepNext w:val="0"/>
        <w:keepLines w:val="0"/>
        <w:spacing w:before="0" w:after="0"/>
        <w:rPr>
          <w:b/>
          <w:bCs/>
          <w:color w:val="1F1F1F"/>
          <w:sz w:val="26"/>
          <w:szCs w:val="26"/>
        </w:rPr>
      </w:pPr>
      <w:bookmarkStart w:id="11" w:name="_66ezgz96jywe" w:colFirst="0" w:colLast="0"/>
      <w:bookmarkEnd w:id="11"/>
    </w:p>
    <w:p w14:paraId="5D363378" w14:textId="77777777" w:rsidR="00995FC9" w:rsidRDefault="00995FC9" w:rsidP="00995FC9">
      <w:pPr>
        <w:pStyle w:val="Ttulo3"/>
        <w:keepNext w:val="0"/>
        <w:keepLines w:val="0"/>
        <w:spacing w:before="0" w:after="0"/>
        <w:rPr>
          <w:b/>
          <w:bCs/>
          <w:color w:val="1F1F1F"/>
          <w:sz w:val="26"/>
          <w:szCs w:val="26"/>
        </w:rPr>
      </w:pPr>
      <w:bookmarkStart w:id="12" w:name="_h4cku4yqkm08" w:colFirst="0" w:colLast="0"/>
      <w:bookmarkEnd w:id="12"/>
      <w:r>
        <w:rPr>
          <w:b/>
          <w:bCs/>
          <w:color w:val="1F1F1F"/>
          <w:sz w:val="26"/>
          <w:szCs w:val="26"/>
        </w:rPr>
        <w:t>Decisiones de diseño</w:t>
      </w:r>
    </w:p>
    <w:p w14:paraId="516A9EC5" w14:textId="2B005BD7" w:rsidR="00E3310B" w:rsidRPr="00E3310B" w:rsidRDefault="00E3310B" w:rsidP="00E3310B">
      <w:pPr>
        <w:numPr>
          <w:ilvl w:val="0"/>
          <w:numId w:val="6"/>
        </w:numPr>
        <w:rPr>
          <w:highlight w:val="yellow"/>
        </w:rPr>
      </w:pPr>
      <w:r w:rsidRPr="00E3310B">
        <w:rPr>
          <w:b/>
          <w:bCs/>
          <w:color w:val="1F1F1F"/>
          <w:highlight w:val="yellow"/>
        </w:rPr>
        <w:t xml:space="preserve">Renombramiento interno de los estados al formato s0, s1, </w:t>
      </w:r>
      <w:proofErr w:type="gramStart"/>
      <w:r w:rsidRPr="00E3310B">
        <w:rPr>
          <w:b/>
          <w:bCs/>
          <w:color w:val="1F1F1F"/>
          <w:highlight w:val="yellow"/>
        </w:rPr>
        <w:t>… ,</w:t>
      </w:r>
      <w:proofErr w:type="gramEnd"/>
      <w:r w:rsidRPr="00E3310B">
        <w:rPr>
          <w:b/>
          <w:bCs/>
          <w:color w:val="1F1F1F"/>
          <w:highlight w:val="yellow"/>
        </w:rPr>
        <w:t xml:space="preserve"> </w:t>
      </w:r>
      <w:proofErr w:type="spellStart"/>
      <w:r w:rsidRPr="00E3310B">
        <w:rPr>
          <w:b/>
          <w:bCs/>
          <w:color w:val="1F1F1F"/>
          <w:highlight w:val="yellow"/>
        </w:rPr>
        <w:t>sn</w:t>
      </w:r>
      <w:proofErr w:type="spellEnd"/>
      <w:r w:rsidRPr="00E3310B">
        <w:rPr>
          <w:b/>
          <w:bCs/>
          <w:color w:val="1F1F1F"/>
          <w:highlight w:val="yellow"/>
        </w:rPr>
        <w:t>:</w:t>
      </w:r>
      <w:r w:rsidRPr="00E3310B">
        <w:rPr>
          <w:color w:val="1F1F1F"/>
          <w:highlight w:val="yellow"/>
        </w:rPr>
        <w:t xml:space="preserve"> </w:t>
      </w:r>
      <w:r w:rsidRPr="00E3310B">
        <w:rPr>
          <w:highlight w:val="yellow"/>
        </w:rPr>
        <w:t xml:space="preserve">Para evitar el los nombres de los estados puedan ser malinterpretados como estados compuestos si tienen un nombre inoportuno en contraste a nuestro diseño, se aplicaron capas de traducción: cualquier nombre de estado es guardado, internamente se maneja como s1, s2, …, </w:t>
      </w:r>
      <w:proofErr w:type="spellStart"/>
      <w:r w:rsidRPr="00E3310B">
        <w:rPr>
          <w:highlight w:val="yellow"/>
        </w:rPr>
        <w:t>sn</w:t>
      </w:r>
      <w:proofErr w:type="spellEnd"/>
      <w:r w:rsidRPr="00E3310B">
        <w:rPr>
          <w:highlight w:val="yellow"/>
        </w:rPr>
        <w:t xml:space="preserve">. Pero si el usuario pide cargar, o ver la tabla o el estado, se mostrará e interpretará el nombre original (esto </w:t>
      </w:r>
      <w:proofErr w:type="spellStart"/>
      <w:r w:rsidRPr="00E3310B">
        <w:rPr>
          <w:highlight w:val="yellow"/>
        </w:rPr>
        <w:t>ecita</w:t>
      </w:r>
      <w:proofErr w:type="spellEnd"/>
      <w:r w:rsidRPr="00E3310B">
        <w:rPr>
          <w:highlight w:val="yellow"/>
        </w:rPr>
        <w:t xml:space="preserve"> que un estado que el usuario decida nombrar “s1+s7” interfiera con nuestro algoritmo para convertir AFND en AFD).</w:t>
      </w:r>
    </w:p>
    <w:p w14:paraId="03615FCF" w14:textId="3F2A361C" w:rsidR="00995FC9" w:rsidRDefault="00995FC9" w:rsidP="00995FC9">
      <w:pPr>
        <w:numPr>
          <w:ilvl w:val="0"/>
          <w:numId w:val="6"/>
        </w:numPr>
      </w:pPr>
      <w:r>
        <w:rPr>
          <w:b/>
          <w:bCs/>
          <w:color w:val="1F1F1F"/>
        </w:rPr>
        <w:t xml:space="preserve">Gestión explícita del </w:t>
      </w:r>
      <w:r>
        <w:rPr>
          <w:b/>
          <w:bCs/>
          <w:i/>
          <w:iCs/>
          <w:color w:val="1F1F1F"/>
        </w:rPr>
        <w:t>State Error</w:t>
      </w:r>
      <w:r>
        <w:rPr>
          <w:b/>
          <w:bCs/>
          <w:color w:val="1F1F1F"/>
        </w:rPr>
        <w:t xml:space="preserve"> (</w:t>
      </w:r>
      <m:oMath>
        <m:r>
          <m:rPr>
            <m:sty m:val="bi"/>
          </m:rPr>
          <w:rPr>
            <w:rFonts w:ascii="Cambria Math" w:hAnsi="Cambria Math"/>
            <w:color w:val="1F1F1F"/>
          </w:rPr>
          <m:t>SR</m:t>
        </m:r>
      </m:oMath>
      <w:r>
        <w:rPr>
          <w:b/>
          <w:bCs/>
          <w:color w:val="1F1F1F"/>
        </w:rPr>
        <w:t>):</w:t>
      </w:r>
      <w:r>
        <w:rPr>
          <w:color w:val="1F1F1F"/>
        </w:rPr>
        <w:t xml:space="preserve"> Para garantizar que todo AFD generado sea completo sin distorsionar la representación visual ni el archivo de salida, el sistema administra automáticamente un estado de error SR. Este estado absorbe todas las transiciones no especificadas y sus bucles se recalculan internamente en la llamada </w:t>
      </w:r>
      <w:proofErr w:type="gramStart"/>
      <w:r>
        <w:rPr>
          <w:color w:val="1F1F1F"/>
        </w:rPr>
        <w:t xml:space="preserve">a  </w:t>
      </w:r>
      <w:proofErr w:type="spellStart"/>
      <w:r>
        <w:rPr>
          <w:color w:val="1F1F1F"/>
        </w:rPr>
        <w:t>completarEstadoError</w:t>
      </w:r>
      <w:proofErr w:type="spellEnd"/>
      <w:proofErr w:type="gramEnd"/>
      <w:r>
        <w:rPr>
          <w:color w:val="1F1F1F"/>
        </w:rPr>
        <w:t>().</w:t>
      </w:r>
    </w:p>
    <w:p w14:paraId="49A53A2D" w14:textId="77777777" w:rsidR="00995FC9" w:rsidRDefault="00995FC9" w:rsidP="00995FC9">
      <w:pPr>
        <w:ind w:left="720"/>
        <w:rPr>
          <w:color w:val="1F1F1F"/>
        </w:rPr>
      </w:pPr>
    </w:p>
    <w:p w14:paraId="62B5B01B" w14:textId="77777777" w:rsidR="00995FC9" w:rsidRDefault="00995FC9" w:rsidP="00995FC9">
      <w:pPr>
        <w:numPr>
          <w:ilvl w:val="0"/>
          <w:numId w:val="6"/>
        </w:numPr>
      </w:pPr>
      <w:r>
        <w:rPr>
          <w:b/>
          <w:bCs/>
          <w:color w:val="1F1F1F"/>
        </w:rPr>
        <w:t xml:space="preserve">Patrón de Arquitectura Modular: </w:t>
      </w:r>
      <w:r>
        <w:rPr>
          <w:color w:val="1F1F1F"/>
        </w:rPr>
        <w:t>Se separó la lógica de dominio (</w:t>
      </w:r>
      <w:proofErr w:type="spellStart"/>
      <w:r>
        <w:rPr>
          <w:color w:val="1F1F1F"/>
        </w:rPr>
        <w:t>Automata</w:t>
      </w:r>
      <w:proofErr w:type="spellEnd"/>
      <w:r>
        <w:rPr>
          <w:color w:val="1F1F1F"/>
        </w:rPr>
        <w:t xml:space="preserve">, Estado, </w:t>
      </w:r>
      <w:proofErr w:type="spellStart"/>
      <w:r>
        <w:rPr>
          <w:color w:val="1F1F1F"/>
        </w:rPr>
        <w:t>Transicion</w:t>
      </w:r>
      <w:proofErr w:type="spellEnd"/>
      <w:r>
        <w:rPr>
          <w:color w:val="1F1F1F"/>
        </w:rPr>
        <w:t>), los algoritmos de transformación (</w:t>
      </w:r>
      <w:proofErr w:type="spellStart"/>
      <w:r>
        <w:rPr>
          <w:color w:val="1F1F1F"/>
        </w:rPr>
        <w:t>ConversorAFND</w:t>
      </w:r>
      <w:proofErr w:type="spellEnd"/>
      <w:r>
        <w:rPr>
          <w:color w:val="1F1F1F"/>
        </w:rPr>
        <w:t xml:space="preserve">, </w:t>
      </w:r>
      <w:proofErr w:type="spellStart"/>
      <w:r>
        <w:rPr>
          <w:color w:val="1F1F1F"/>
        </w:rPr>
        <w:t>MinimizadorAFD</w:t>
      </w:r>
      <w:proofErr w:type="spellEnd"/>
      <w:r>
        <w:rPr>
          <w:color w:val="1F1F1F"/>
        </w:rPr>
        <w:t>), el módulo de prueba (</w:t>
      </w:r>
      <w:proofErr w:type="spellStart"/>
      <w:r>
        <w:rPr>
          <w:color w:val="1F1F1F"/>
        </w:rPr>
        <w:t>TesterEquivalencia</w:t>
      </w:r>
      <w:proofErr w:type="spellEnd"/>
      <w:r>
        <w:rPr>
          <w:color w:val="1F1F1F"/>
        </w:rPr>
        <w:t>), la persistencia (</w:t>
      </w:r>
      <w:proofErr w:type="spellStart"/>
      <w:r>
        <w:rPr>
          <w:color w:val="1F1F1F"/>
        </w:rPr>
        <w:t>AdministradorDeAutomatas</w:t>
      </w:r>
      <w:proofErr w:type="spellEnd"/>
      <w:r>
        <w:rPr>
          <w:color w:val="1F1F1F"/>
        </w:rPr>
        <w:t xml:space="preserve">, </w:t>
      </w:r>
      <w:proofErr w:type="spellStart"/>
      <w:r>
        <w:rPr>
          <w:color w:val="1F1F1F"/>
        </w:rPr>
        <w:t>ParserXmlAutomata</w:t>
      </w:r>
      <w:proofErr w:type="spellEnd"/>
      <w:r>
        <w:rPr>
          <w:color w:val="1F1F1F"/>
        </w:rPr>
        <w:t xml:space="preserve">, </w:t>
      </w:r>
      <w:proofErr w:type="spellStart"/>
      <w:r>
        <w:rPr>
          <w:color w:val="1F1F1F"/>
        </w:rPr>
        <w:t>ParserJsonAutomata</w:t>
      </w:r>
      <w:proofErr w:type="spellEnd"/>
      <w:r>
        <w:rPr>
          <w:color w:val="1F1F1F"/>
        </w:rPr>
        <w:t>) y la presentación (</w:t>
      </w:r>
      <w:proofErr w:type="spellStart"/>
      <w:r>
        <w:rPr>
          <w:color w:val="1F1F1F"/>
        </w:rPr>
        <w:t>InterfazUsuario</w:t>
      </w:r>
      <w:proofErr w:type="spellEnd"/>
      <w:r>
        <w:rPr>
          <w:color w:val="1F1F1F"/>
        </w:rPr>
        <w:t>).</w:t>
      </w:r>
    </w:p>
    <w:p w14:paraId="6F31DAE4" w14:textId="77777777" w:rsidR="00995FC9" w:rsidRDefault="00995FC9" w:rsidP="00995FC9">
      <w:pPr>
        <w:ind w:left="720"/>
        <w:rPr>
          <w:color w:val="1F1F1F"/>
        </w:rPr>
      </w:pPr>
    </w:p>
    <w:p w14:paraId="66A749EC" w14:textId="77777777" w:rsidR="00995FC9" w:rsidRDefault="00995FC9" w:rsidP="00995FC9">
      <w:pPr>
        <w:numPr>
          <w:ilvl w:val="0"/>
          <w:numId w:val="6"/>
        </w:numPr>
      </w:pPr>
      <w:r>
        <w:rPr>
          <w:b/>
          <w:bCs/>
          <w:color w:val="1F1F1F"/>
        </w:rPr>
        <w:t>Optimización en la Serialización (Formato AUTOMATA_V</w:t>
      </w:r>
      <w:proofErr w:type="gramStart"/>
      <w:r>
        <w:rPr>
          <w:b/>
          <w:bCs/>
          <w:color w:val="1F1F1F"/>
        </w:rPr>
        <w:t>3 )</w:t>
      </w:r>
      <w:proofErr w:type="gramEnd"/>
      <w:r>
        <w:rPr>
          <w:b/>
          <w:bCs/>
          <w:color w:val="1F1F1F"/>
        </w:rPr>
        <w:t>:</w:t>
      </w:r>
      <w:r>
        <w:rPr>
          <w:color w:val="1F1F1F"/>
        </w:rPr>
        <w:t xml:space="preserve"> Se decidió no serializar las transiciones redundantes hacia el estado </w:t>
      </w:r>
      <m:oMath>
        <m:r>
          <w:rPr>
            <w:rFonts w:ascii="Cambria Math" w:hAnsi="Cambria Math"/>
            <w:color w:val="1F1F1F"/>
          </w:rPr>
          <m:t>SR</m:t>
        </m:r>
      </m:oMath>
      <w:r>
        <w:rPr>
          <w:color w:val="1F1F1F"/>
        </w:rPr>
        <w:t xml:space="preserve"> ni las variables del sistema en los archivos de texto, XML o JSON. Al cargar un autómata, la estructura </w:t>
      </w:r>
      <m:oMath>
        <m:r>
          <w:rPr>
            <w:rFonts w:ascii="Cambria Math" w:hAnsi="Cambria Math"/>
            <w:color w:val="1F1F1F"/>
          </w:rPr>
          <m:t>SR</m:t>
        </m:r>
      </m:oMath>
      <w:r>
        <w:rPr>
          <w:color w:val="1F1F1F"/>
        </w:rPr>
        <w:t xml:space="preserve"> se </w:t>
      </w:r>
      <w:r>
        <w:rPr>
          <w:color w:val="1F1F1F"/>
        </w:rPr>
        <w:lastRenderedPageBreak/>
        <w:t>regenera automáticamente en memoria, optimizando el tamaño en disco de los archivos.</w:t>
      </w:r>
    </w:p>
    <w:p w14:paraId="3ACBCE8F" w14:textId="77777777" w:rsidR="00995FC9" w:rsidRDefault="00995FC9" w:rsidP="00995FC9">
      <w:pPr>
        <w:ind w:left="720"/>
        <w:rPr>
          <w:color w:val="1F1F1F"/>
        </w:rPr>
      </w:pPr>
    </w:p>
    <w:p w14:paraId="59252DAC" w14:textId="77777777" w:rsidR="006B2A22" w:rsidRDefault="006B2A22" w:rsidP="006B2A22">
      <w:pPr>
        <w:rPr>
          <w:rFonts w:ascii="Times New Roman" w:hAnsi="Times New Roman" w:cs="Times New Roman"/>
          <w:sz w:val="24"/>
          <w:szCs w:val="24"/>
        </w:rPr>
      </w:pPr>
      <w:r>
        <w:br/>
      </w:r>
    </w:p>
    <w:p w14:paraId="02561055" w14:textId="77777777" w:rsidR="006B2A22" w:rsidRDefault="006B2A22" w:rsidP="006B2A22">
      <w:pPr>
        <w:pStyle w:val="NormalWeb"/>
        <w:numPr>
          <w:ilvl w:val="0"/>
          <w:numId w:val="10"/>
        </w:numPr>
        <w:spacing w:before="0" w:beforeAutospacing="0" w:after="0" w:afterAutospacing="0"/>
        <w:textAlignment w:val="baseline"/>
        <w:rPr>
          <w:rFonts w:ascii="Arial" w:hAnsi="Arial" w:cs="Arial"/>
          <w:color w:val="1F1F1F"/>
          <w:sz w:val="22"/>
          <w:szCs w:val="22"/>
        </w:rPr>
      </w:pPr>
      <w:r>
        <w:rPr>
          <w:rFonts w:ascii="Arial" w:hAnsi="Arial" w:cs="Arial"/>
          <w:b/>
          <w:bCs/>
          <w:color w:val="1F1F1F"/>
          <w:sz w:val="22"/>
          <w:szCs w:val="22"/>
        </w:rPr>
        <w:t xml:space="preserve">Separación modular de </w:t>
      </w:r>
      <w:proofErr w:type="spellStart"/>
      <w:proofErr w:type="gramStart"/>
      <w:r>
        <w:rPr>
          <w:rFonts w:ascii="Arial" w:hAnsi="Arial" w:cs="Arial"/>
          <w:b/>
          <w:bCs/>
          <w:color w:val="1F1F1F"/>
          <w:sz w:val="22"/>
          <w:szCs w:val="22"/>
        </w:rPr>
        <w:t>responsabilidades:</w:t>
      </w:r>
      <w:r>
        <w:rPr>
          <w:rFonts w:ascii="Arial" w:hAnsi="Arial" w:cs="Arial"/>
          <w:color w:val="1F1F1F"/>
          <w:sz w:val="22"/>
          <w:szCs w:val="22"/>
        </w:rPr>
        <w:t>La</w:t>
      </w:r>
      <w:proofErr w:type="spellEnd"/>
      <w:proofErr w:type="gramEnd"/>
      <w:r>
        <w:rPr>
          <w:rFonts w:ascii="Arial" w:hAnsi="Arial" w:cs="Arial"/>
          <w:color w:val="1F1F1F"/>
          <w:sz w:val="22"/>
          <w:szCs w:val="22"/>
        </w:rPr>
        <w:t xml:space="preserve"> estructura del autómata (</w:t>
      </w:r>
      <w:proofErr w:type="spellStart"/>
      <w:r>
        <w:rPr>
          <w:rFonts w:ascii="Arial" w:hAnsi="Arial" w:cs="Arial"/>
          <w:color w:val="1F1F1F"/>
          <w:sz w:val="22"/>
          <w:szCs w:val="22"/>
        </w:rPr>
        <w:t>Automata</w:t>
      </w:r>
      <w:proofErr w:type="spellEnd"/>
      <w:r>
        <w:rPr>
          <w:rFonts w:ascii="Arial" w:hAnsi="Arial" w:cs="Arial"/>
          <w:color w:val="1F1F1F"/>
          <w:sz w:val="22"/>
          <w:szCs w:val="22"/>
        </w:rPr>
        <w:t xml:space="preserve">, Estado, </w:t>
      </w:r>
      <w:proofErr w:type="spellStart"/>
      <w:r>
        <w:rPr>
          <w:rFonts w:ascii="Arial" w:hAnsi="Arial" w:cs="Arial"/>
          <w:color w:val="1F1F1F"/>
          <w:sz w:val="22"/>
          <w:szCs w:val="22"/>
        </w:rPr>
        <w:t>Transicion</w:t>
      </w:r>
      <w:proofErr w:type="spellEnd"/>
      <w:r>
        <w:rPr>
          <w:rFonts w:ascii="Arial" w:hAnsi="Arial" w:cs="Arial"/>
          <w:color w:val="1F1F1F"/>
          <w:sz w:val="22"/>
          <w:szCs w:val="22"/>
        </w:rPr>
        <w:t>), la lógica de transformación (</w:t>
      </w:r>
      <w:proofErr w:type="spellStart"/>
      <w:r>
        <w:rPr>
          <w:rFonts w:ascii="Arial" w:hAnsi="Arial" w:cs="Arial"/>
          <w:color w:val="1F1F1F"/>
          <w:sz w:val="22"/>
          <w:szCs w:val="22"/>
        </w:rPr>
        <w:t>ConversorAFND</w:t>
      </w:r>
      <w:proofErr w:type="spellEnd"/>
      <w:r>
        <w:rPr>
          <w:rFonts w:ascii="Arial" w:hAnsi="Arial" w:cs="Arial"/>
          <w:color w:val="1F1F1F"/>
          <w:sz w:val="22"/>
          <w:szCs w:val="22"/>
        </w:rPr>
        <w:t xml:space="preserve">, </w:t>
      </w:r>
      <w:proofErr w:type="spellStart"/>
      <w:r>
        <w:rPr>
          <w:rFonts w:ascii="Arial" w:hAnsi="Arial" w:cs="Arial"/>
          <w:color w:val="1F1F1F"/>
          <w:sz w:val="22"/>
          <w:szCs w:val="22"/>
        </w:rPr>
        <w:t>MinimizadorAFD</w:t>
      </w:r>
      <w:proofErr w:type="spellEnd"/>
      <w:r>
        <w:rPr>
          <w:rFonts w:ascii="Arial" w:hAnsi="Arial" w:cs="Arial"/>
          <w:color w:val="1F1F1F"/>
          <w:sz w:val="22"/>
          <w:szCs w:val="22"/>
        </w:rPr>
        <w:t xml:space="preserve">, </w:t>
      </w:r>
      <w:proofErr w:type="spellStart"/>
      <w:r>
        <w:rPr>
          <w:rFonts w:ascii="Arial" w:hAnsi="Arial" w:cs="Arial"/>
          <w:color w:val="1F1F1F"/>
          <w:sz w:val="22"/>
          <w:szCs w:val="22"/>
        </w:rPr>
        <w:t>TesterEquivalencia</w:t>
      </w:r>
      <w:proofErr w:type="spellEnd"/>
      <w:r>
        <w:rPr>
          <w:rFonts w:ascii="Arial" w:hAnsi="Arial" w:cs="Arial"/>
          <w:color w:val="1F1F1F"/>
          <w:sz w:val="22"/>
          <w:szCs w:val="22"/>
        </w:rPr>
        <w:t>), la persistencia multiformato (</w:t>
      </w:r>
      <w:proofErr w:type="spellStart"/>
      <w:r>
        <w:rPr>
          <w:rFonts w:ascii="Arial" w:hAnsi="Arial" w:cs="Arial"/>
          <w:color w:val="1F1F1F"/>
          <w:sz w:val="22"/>
          <w:szCs w:val="22"/>
        </w:rPr>
        <w:t>AdministradorDeAutomatas</w:t>
      </w:r>
      <w:proofErr w:type="spellEnd"/>
      <w:r>
        <w:rPr>
          <w:rFonts w:ascii="Arial" w:hAnsi="Arial" w:cs="Arial"/>
          <w:color w:val="1F1F1F"/>
          <w:sz w:val="22"/>
          <w:szCs w:val="22"/>
        </w:rPr>
        <w:t xml:space="preserve">, </w:t>
      </w:r>
      <w:proofErr w:type="spellStart"/>
      <w:r>
        <w:rPr>
          <w:rFonts w:ascii="Arial" w:hAnsi="Arial" w:cs="Arial"/>
          <w:color w:val="1F1F1F"/>
          <w:sz w:val="22"/>
          <w:szCs w:val="22"/>
        </w:rPr>
        <w:t>ParserXmlAutomata</w:t>
      </w:r>
      <w:proofErr w:type="spellEnd"/>
      <w:r>
        <w:rPr>
          <w:rFonts w:ascii="Arial" w:hAnsi="Arial" w:cs="Arial"/>
          <w:color w:val="1F1F1F"/>
          <w:sz w:val="22"/>
          <w:szCs w:val="22"/>
        </w:rPr>
        <w:t xml:space="preserve">, </w:t>
      </w:r>
      <w:proofErr w:type="spellStart"/>
      <w:r>
        <w:rPr>
          <w:rFonts w:ascii="Arial" w:hAnsi="Arial" w:cs="Arial"/>
          <w:color w:val="1F1F1F"/>
          <w:sz w:val="22"/>
          <w:szCs w:val="22"/>
        </w:rPr>
        <w:t>ParserJsonAutomata</w:t>
      </w:r>
      <w:proofErr w:type="spellEnd"/>
      <w:r>
        <w:rPr>
          <w:rFonts w:ascii="Arial" w:hAnsi="Arial" w:cs="Arial"/>
          <w:color w:val="1F1F1F"/>
          <w:sz w:val="22"/>
          <w:szCs w:val="22"/>
        </w:rPr>
        <w:t>) y la interfaz de consola (</w:t>
      </w:r>
      <w:proofErr w:type="spellStart"/>
      <w:r>
        <w:rPr>
          <w:rFonts w:ascii="Arial" w:hAnsi="Arial" w:cs="Arial"/>
          <w:color w:val="1F1F1F"/>
          <w:sz w:val="22"/>
          <w:szCs w:val="22"/>
        </w:rPr>
        <w:t>InterfazUsuario</w:t>
      </w:r>
      <w:proofErr w:type="spellEnd"/>
      <w:r>
        <w:rPr>
          <w:rFonts w:ascii="Arial" w:hAnsi="Arial" w:cs="Arial"/>
          <w:color w:val="1F1F1F"/>
          <w:sz w:val="22"/>
          <w:szCs w:val="22"/>
        </w:rPr>
        <w:t>) están acopladas mediante un diseño orientado a objetos con responsabilidades aisladas.</w:t>
      </w:r>
    </w:p>
    <w:p w14:paraId="3ABD2F1F" w14:textId="77777777" w:rsidR="006B2A22" w:rsidRDefault="006B2A22" w:rsidP="006B2A22">
      <w:pPr>
        <w:rPr>
          <w:rFonts w:ascii="Times New Roman" w:hAnsi="Times New Roman" w:cs="Times New Roman"/>
          <w:sz w:val="24"/>
          <w:szCs w:val="24"/>
        </w:rPr>
      </w:pPr>
      <w:r>
        <w:br/>
      </w:r>
    </w:p>
    <w:p w14:paraId="06C5927B" w14:textId="77777777" w:rsidR="006B2A22" w:rsidRDefault="006B2A22" w:rsidP="006B2A22">
      <w:pPr>
        <w:pStyle w:val="NormalWeb"/>
        <w:numPr>
          <w:ilvl w:val="0"/>
          <w:numId w:val="11"/>
        </w:numPr>
        <w:spacing w:before="0" w:beforeAutospacing="0" w:after="0" w:afterAutospacing="0"/>
        <w:textAlignment w:val="baseline"/>
        <w:rPr>
          <w:rFonts w:ascii="Arial" w:hAnsi="Arial" w:cs="Arial"/>
          <w:color w:val="1F1F1F"/>
          <w:sz w:val="22"/>
          <w:szCs w:val="22"/>
        </w:rPr>
      </w:pPr>
      <w:r>
        <w:rPr>
          <w:rFonts w:ascii="Arial" w:hAnsi="Arial" w:cs="Arial"/>
          <w:b/>
          <w:bCs/>
          <w:color w:val="1F1F1F"/>
          <w:sz w:val="22"/>
          <w:szCs w:val="22"/>
        </w:rPr>
        <w:t>Gestión de memoria mediante punteros inteligentes:</w:t>
      </w:r>
      <w:r>
        <w:rPr>
          <w:rFonts w:ascii="Arial" w:hAnsi="Arial" w:cs="Arial"/>
          <w:color w:val="1F1F1F"/>
          <w:sz w:val="22"/>
          <w:szCs w:val="22"/>
        </w:rPr>
        <w:t xml:space="preserve"> El contenedor de estados utiliza </w:t>
      </w:r>
      <w:proofErr w:type="spellStart"/>
      <w:proofErr w:type="gramStart"/>
      <w:r>
        <w:rPr>
          <w:rFonts w:ascii="Arial" w:hAnsi="Arial" w:cs="Arial"/>
          <w:color w:val="1F1F1F"/>
          <w:sz w:val="22"/>
          <w:szCs w:val="22"/>
        </w:rPr>
        <w:t>std</w:t>
      </w:r>
      <w:proofErr w:type="spellEnd"/>
      <w:r>
        <w:rPr>
          <w:rFonts w:ascii="Arial" w:hAnsi="Arial" w:cs="Arial"/>
          <w:color w:val="1F1F1F"/>
          <w:sz w:val="22"/>
          <w:szCs w:val="22"/>
        </w:rPr>
        <w:t>::</w:t>
      </w:r>
      <w:proofErr w:type="gramEnd"/>
      <w:r>
        <w:rPr>
          <w:rFonts w:ascii="Arial" w:hAnsi="Arial" w:cs="Arial"/>
          <w:color w:val="1F1F1F"/>
          <w:sz w:val="22"/>
          <w:szCs w:val="22"/>
        </w:rPr>
        <w:t>vector&lt;</w:t>
      </w:r>
      <w:proofErr w:type="spellStart"/>
      <w:proofErr w:type="gramStart"/>
      <w:r>
        <w:rPr>
          <w:rFonts w:ascii="Arial" w:hAnsi="Arial" w:cs="Arial"/>
          <w:color w:val="1F1F1F"/>
          <w:sz w:val="22"/>
          <w:szCs w:val="22"/>
        </w:rPr>
        <w:t>std</w:t>
      </w:r>
      <w:proofErr w:type="spellEnd"/>
      <w:r>
        <w:rPr>
          <w:rFonts w:ascii="Arial" w:hAnsi="Arial" w:cs="Arial"/>
          <w:color w:val="1F1F1F"/>
          <w:sz w:val="22"/>
          <w:szCs w:val="22"/>
        </w:rPr>
        <w:t>::</w:t>
      </w:r>
      <w:proofErr w:type="spellStart"/>
      <w:proofErr w:type="gramEnd"/>
      <w:r>
        <w:rPr>
          <w:rFonts w:ascii="Arial" w:hAnsi="Arial" w:cs="Arial"/>
          <w:color w:val="1F1F1F"/>
          <w:sz w:val="22"/>
          <w:szCs w:val="22"/>
        </w:rPr>
        <w:t>unique_ptr</w:t>
      </w:r>
      <w:proofErr w:type="spellEnd"/>
      <w:r>
        <w:rPr>
          <w:rFonts w:ascii="Arial" w:hAnsi="Arial" w:cs="Arial"/>
          <w:color w:val="1F1F1F"/>
          <w:sz w:val="22"/>
          <w:szCs w:val="22"/>
        </w:rPr>
        <w:t>&lt;Estado&gt;&gt; para evitar fugas de memoria y asegurar la propiedad única de cada nodo sin recurrir a liberaciones manuales.</w:t>
      </w:r>
    </w:p>
    <w:p w14:paraId="64913779" w14:textId="77777777" w:rsidR="006B2A22" w:rsidRDefault="006B2A22" w:rsidP="006B2A22">
      <w:pPr>
        <w:rPr>
          <w:rFonts w:ascii="Times New Roman" w:hAnsi="Times New Roman" w:cs="Times New Roman"/>
          <w:sz w:val="24"/>
          <w:szCs w:val="24"/>
        </w:rPr>
      </w:pPr>
      <w:r>
        <w:br/>
      </w:r>
    </w:p>
    <w:p w14:paraId="644295AF" w14:textId="77777777" w:rsidR="00E3310B" w:rsidRDefault="006B2A22" w:rsidP="00E3310B">
      <w:pPr>
        <w:pStyle w:val="NormalWeb"/>
        <w:numPr>
          <w:ilvl w:val="0"/>
          <w:numId w:val="12"/>
        </w:numPr>
        <w:spacing w:before="0" w:beforeAutospacing="0" w:after="0" w:afterAutospacing="0"/>
        <w:textAlignment w:val="baseline"/>
        <w:rPr>
          <w:rFonts w:ascii="Arial" w:hAnsi="Arial" w:cs="Arial"/>
          <w:color w:val="1F1F1F"/>
          <w:sz w:val="22"/>
          <w:szCs w:val="22"/>
          <w:highlight w:val="green"/>
        </w:rPr>
      </w:pPr>
      <w:r w:rsidRPr="00E3310B">
        <w:rPr>
          <w:rFonts w:ascii="Arial" w:hAnsi="Arial" w:cs="Arial"/>
          <w:b/>
          <w:bCs/>
          <w:color w:val="1F1F1F"/>
          <w:sz w:val="22"/>
          <w:szCs w:val="22"/>
          <w:highlight w:val="green"/>
        </w:rPr>
        <w:t>Verificación formal de equivalencia por BFS:</w:t>
      </w:r>
      <w:r w:rsidRPr="00E3310B">
        <w:rPr>
          <w:rFonts w:ascii="Arial" w:hAnsi="Arial" w:cs="Arial"/>
          <w:color w:val="1F1F1F"/>
          <w:sz w:val="22"/>
          <w:szCs w:val="22"/>
          <w:highlight w:val="green"/>
        </w:rPr>
        <w:t xml:space="preserve"> Para verificar la igualdad de lenguajes (L(M)=L(M')), </w:t>
      </w:r>
      <w:proofErr w:type="spellStart"/>
      <w:r w:rsidRPr="00E3310B">
        <w:rPr>
          <w:rFonts w:ascii="Arial" w:hAnsi="Arial" w:cs="Arial"/>
          <w:color w:val="1F1F1F"/>
          <w:sz w:val="22"/>
          <w:szCs w:val="22"/>
          <w:highlight w:val="green"/>
        </w:rPr>
        <w:t>TesterEquivalencia</w:t>
      </w:r>
      <w:proofErr w:type="spellEnd"/>
      <w:r w:rsidRPr="00E3310B">
        <w:rPr>
          <w:rFonts w:ascii="Arial" w:hAnsi="Arial" w:cs="Arial"/>
          <w:color w:val="1F1F1F"/>
          <w:sz w:val="22"/>
          <w:szCs w:val="22"/>
          <w:highlight w:val="green"/>
        </w:rPr>
        <w:t xml:space="preserve"> explora el producto cartesiano de estados (</w:t>
      </w:r>
      <w:proofErr w:type="spellStart"/>
      <w:r w:rsidRPr="00E3310B">
        <w:rPr>
          <w:rFonts w:ascii="Arial" w:hAnsi="Arial" w:cs="Arial"/>
          <w:b/>
          <w:bCs/>
          <w:color w:val="1F1F1F"/>
          <w:highlight w:val="green"/>
        </w:rPr>
        <w:t>q</w:t>
      </w:r>
      <w:r w:rsidRPr="00E3310B">
        <w:rPr>
          <w:rFonts w:ascii="Arial" w:hAnsi="Arial" w:cs="Arial"/>
          <w:b/>
          <w:bCs/>
          <w:color w:val="1F1F1F"/>
          <w:highlight w:val="green"/>
          <w:vertAlign w:val="subscript"/>
        </w:rPr>
        <w:t>a</w:t>
      </w:r>
      <w:proofErr w:type="spellEnd"/>
      <w:r w:rsidRPr="00E3310B">
        <w:rPr>
          <w:rFonts w:ascii="Arial" w:hAnsi="Arial" w:cs="Arial"/>
          <w:b/>
          <w:bCs/>
          <w:color w:val="1F1F1F"/>
          <w:highlight w:val="green"/>
        </w:rPr>
        <w:t xml:space="preserve">, </w:t>
      </w:r>
      <w:proofErr w:type="spellStart"/>
      <w:r w:rsidRPr="00E3310B">
        <w:rPr>
          <w:rFonts w:ascii="Arial" w:hAnsi="Arial" w:cs="Arial"/>
          <w:b/>
          <w:bCs/>
          <w:color w:val="1F1F1F"/>
          <w:highlight w:val="green"/>
        </w:rPr>
        <w:t>q</w:t>
      </w:r>
      <w:r w:rsidRPr="00E3310B">
        <w:rPr>
          <w:rFonts w:ascii="Arial" w:hAnsi="Arial" w:cs="Arial"/>
          <w:b/>
          <w:bCs/>
          <w:color w:val="1F1F1F"/>
          <w:highlight w:val="green"/>
          <w:vertAlign w:val="subscript"/>
        </w:rPr>
        <w:t>b</w:t>
      </w:r>
      <w:proofErr w:type="spellEnd"/>
      <w:r w:rsidRPr="00E3310B">
        <w:rPr>
          <w:rFonts w:ascii="Arial" w:hAnsi="Arial" w:cs="Arial"/>
          <w:color w:val="1F1F1F"/>
          <w:sz w:val="22"/>
          <w:szCs w:val="22"/>
          <w:highlight w:val="green"/>
        </w:rPr>
        <w:t>) mediante un recorrido BFS. Si detecta un par donde un estado es final y el otro no, reporta la no equivalencia y extrae la cadena de contraejemplo.</w:t>
      </w:r>
      <w:r w:rsidR="00E3310B">
        <w:rPr>
          <w:rFonts w:ascii="Arial" w:hAnsi="Arial" w:cs="Arial"/>
          <w:color w:val="1F1F1F"/>
          <w:sz w:val="22"/>
          <w:szCs w:val="22"/>
          <w:highlight w:val="green"/>
        </w:rPr>
        <w:t xml:space="preserve"> </w:t>
      </w:r>
    </w:p>
    <w:p w14:paraId="7D995258" w14:textId="18508673" w:rsidR="00E3310B" w:rsidRPr="00E3310B" w:rsidRDefault="00E3310B" w:rsidP="00E3310B">
      <w:pPr>
        <w:pStyle w:val="NormalWeb"/>
        <w:numPr>
          <w:ilvl w:val="0"/>
          <w:numId w:val="12"/>
        </w:numPr>
        <w:spacing w:before="0" w:beforeAutospacing="0" w:after="0" w:afterAutospacing="0"/>
        <w:textAlignment w:val="baseline"/>
        <w:rPr>
          <w:rFonts w:ascii="Arial" w:hAnsi="Arial" w:cs="Arial"/>
          <w:color w:val="1F1F1F"/>
          <w:sz w:val="22"/>
          <w:szCs w:val="22"/>
          <w:highlight w:val="green"/>
        </w:rPr>
      </w:pPr>
      <w:r w:rsidRPr="00E3310B">
        <w:rPr>
          <w:b/>
          <w:bCs/>
          <w:color w:val="1F1F1F"/>
          <w:highlight w:val="green"/>
          <w:lang w:val="es-AR"/>
        </w:rPr>
        <w:t>Diseño de test fuerza bruta:</w:t>
      </w:r>
      <w:r w:rsidRPr="00E3310B">
        <w:rPr>
          <w:color w:val="1F1F1F"/>
          <w:highlight w:val="green"/>
          <w:lang w:val="es-AR"/>
        </w:rPr>
        <w:t xml:space="preserve"> se crearán automáticamente n autómatas equivalentes entre sí, de los cuales n/2 son AFD y n/2 AFND, y a su vez n/2 tendrán alfabeto </w:t>
      </w:r>
      <w:proofErr w:type="spellStart"/>
      <w:r w:rsidRPr="00E3310B">
        <w:rPr>
          <w:color w:val="1F1F1F"/>
          <w:highlight w:val="green"/>
          <w:lang w:val="es-AR"/>
        </w:rPr>
        <w:t>abcd</w:t>
      </w:r>
      <w:proofErr w:type="spellEnd"/>
      <w:r w:rsidRPr="00E3310B">
        <w:rPr>
          <w:color w:val="1F1F1F"/>
          <w:highlight w:val="green"/>
          <w:lang w:val="es-AR"/>
        </w:rPr>
        <w:t xml:space="preserve"> y n/2 alfabeto </w:t>
      </w:r>
      <w:proofErr w:type="spellStart"/>
      <w:r w:rsidRPr="00E3310B">
        <w:rPr>
          <w:color w:val="1F1F1F"/>
          <w:highlight w:val="green"/>
          <w:lang w:val="es-AR"/>
        </w:rPr>
        <w:t>efgh</w:t>
      </w:r>
      <w:proofErr w:type="spellEnd"/>
      <w:r w:rsidRPr="00E3310B">
        <w:rPr>
          <w:color w:val="1F1F1F"/>
          <w:highlight w:val="green"/>
          <w:lang w:val="es-AR"/>
        </w:rPr>
        <w:t xml:space="preserve">. Esto implica que n/4 serán AFD con alfabeto </w:t>
      </w:r>
      <w:proofErr w:type="spellStart"/>
      <w:r w:rsidRPr="00E3310B">
        <w:rPr>
          <w:color w:val="1F1F1F"/>
          <w:highlight w:val="green"/>
          <w:lang w:val="es-AR"/>
        </w:rPr>
        <w:t>abcd</w:t>
      </w:r>
      <w:proofErr w:type="spellEnd"/>
      <w:r w:rsidRPr="00E3310B">
        <w:rPr>
          <w:color w:val="1F1F1F"/>
          <w:highlight w:val="green"/>
          <w:lang w:val="es-AR"/>
        </w:rPr>
        <w:t xml:space="preserve">, n/4 AFD con alfabeto </w:t>
      </w:r>
      <w:proofErr w:type="spellStart"/>
      <w:r w:rsidRPr="00E3310B">
        <w:rPr>
          <w:color w:val="1F1F1F"/>
          <w:highlight w:val="green"/>
          <w:lang w:val="es-AR"/>
        </w:rPr>
        <w:t>efgh</w:t>
      </w:r>
      <w:proofErr w:type="spellEnd"/>
      <w:r w:rsidRPr="00E3310B">
        <w:rPr>
          <w:color w:val="1F1F1F"/>
          <w:highlight w:val="green"/>
          <w:lang w:val="es-AR"/>
        </w:rPr>
        <w:t xml:space="preserve">, n/4 AFND con alfabeto </w:t>
      </w:r>
      <w:proofErr w:type="spellStart"/>
      <w:r w:rsidRPr="00E3310B">
        <w:rPr>
          <w:color w:val="1F1F1F"/>
          <w:highlight w:val="green"/>
          <w:lang w:val="es-AR"/>
        </w:rPr>
        <w:t>abcd</w:t>
      </w:r>
      <w:proofErr w:type="spellEnd"/>
      <w:r w:rsidRPr="00E3310B">
        <w:rPr>
          <w:color w:val="1F1F1F"/>
          <w:highlight w:val="green"/>
          <w:lang w:val="es-AR"/>
        </w:rPr>
        <w:t xml:space="preserve"> y n/4 AFND con alfabeto </w:t>
      </w:r>
      <w:proofErr w:type="spellStart"/>
      <w:r w:rsidRPr="00E3310B">
        <w:rPr>
          <w:color w:val="1F1F1F"/>
          <w:highlight w:val="green"/>
          <w:lang w:val="es-AR"/>
        </w:rPr>
        <w:t>efgh</w:t>
      </w:r>
      <w:proofErr w:type="spellEnd"/>
      <w:r w:rsidRPr="00E3310B">
        <w:rPr>
          <w:color w:val="1F1F1F"/>
          <w:highlight w:val="green"/>
          <w:lang w:val="es-AR"/>
        </w:rPr>
        <w:t>.</w:t>
      </w:r>
    </w:p>
    <w:p w14:paraId="7FC4B6A0" w14:textId="575796A5" w:rsidR="00E3310B" w:rsidRPr="00E3310B" w:rsidRDefault="00E3310B" w:rsidP="00E3310B">
      <w:pPr>
        <w:pStyle w:val="NormalWeb"/>
        <w:spacing w:before="0" w:beforeAutospacing="0" w:after="0" w:afterAutospacing="0"/>
        <w:ind w:left="720"/>
        <w:textAlignment w:val="baseline"/>
        <w:rPr>
          <w:color w:val="1F1F1F"/>
          <w:highlight w:val="green"/>
          <w:lang w:val="es-AR"/>
        </w:rPr>
      </w:pPr>
      <w:r w:rsidRPr="00E3310B">
        <w:rPr>
          <w:color w:val="1F1F1F"/>
          <w:highlight w:val="green"/>
          <w:lang w:val="es-AR"/>
        </w:rPr>
        <w:t xml:space="preserve">También se generarán n autómatas no equivalentes entre sí, de los cuales n/2 son AFD y n/2 son AFND. A su vez, n/2 tienen un alfabeto de 4 letras (n/4 usan </w:t>
      </w:r>
      <w:proofErr w:type="spellStart"/>
      <w:r w:rsidRPr="00E3310B">
        <w:rPr>
          <w:color w:val="1F1F1F"/>
          <w:highlight w:val="green"/>
          <w:lang w:val="es-AR"/>
        </w:rPr>
        <w:t>abcd</w:t>
      </w:r>
      <w:proofErr w:type="spellEnd"/>
      <w:r w:rsidRPr="00E3310B">
        <w:rPr>
          <w:color w:val="1F1F1F"/>
          <w:highlight w:val="green"/>
          <w:lang w:val="es-AR"/>
        </w:rPr>
        <w:t xml:space="preserve"> y n/4 usan </w:t>
      </w:r>
      <w:proofErr w:type="spellStart"/>
      <w:r w:rsidRPr="00E3310B">
        <w:rPr>
          <w:color w:val="1F1F1F"/>
          <w:highlight w:val="green"/>
          <w:lang w:val="es-AR"/>
        </w:rPr>
        <w:t>efgh</w:t>
      </w:r>
      <w:proofErr w:type="spellEnd"/>
      <w:r w:rsidRPr="00E3310B">
        <w:rPr>
          <w:color w:val="1F1F1F"/>
          <w:highlight w:val="green"/>
          <w:lang w:val="es-AR"/>
        </w:rPr>
        <w:t xml:space="preserve">) y n/2 tienen un alfabeto de 3 letras (n/4 usan </w:t>
      </w:r>
      <w:proofErr w:type="spellStart"/>
      <w:r w:rsidRPr="00E3310B">
        <w:rPr>
          <w:color w:val="1F1F1F"/>
          <w:highlight w:val="green"/>
          <w:lang w:val="es-AR"/>
        </w:rPr>
        <w:t>abc</w:t>
      </w:r>
      <w:proofErr w:type="spellEnd"/>
      <w:r w:rsidRPr="00E3310B">
        <w:rPr>
          <w:color w:val="1F1F1F"/>
          <w:highlight w:val="green"/>
          <w:lang w:val="es-AR"/>
        </w:rPr>
        <w:t xml:space="preserve"> y n/4 usan </w:t>
      </w:r>
      <w:proofErr w:type="spellStart"/>
      <w:r w:rsidRPr="00E3310B">
        <w:rPr>
          <w:color w:val="1F1F1F"/>
          <w:highlight w:val="green"/>
          <w:lang w:val="es-AR"/>
        </w:rPr>
        <w:t>def</w:t>
      </w:r>
      <w:proofErr w:type="spellEnd"/>
      <w:r w:rsidRPr="00E3310B">
        <w:rPr>
          <w:color w:val="1F1F1F"/>
          <w:highlight w:val="green"/>
          <w:lang w:val="es-AR"/>
        </w:rPr>
        <w:t>). Dentro de cada uno de estos cuatro alfabetos, la mitad serán AFD y la mitad AFND.</w:t>
      </w:r>
      <w:r>
        <w:rPr>
          <w:color w:val="1F1F1F"/>
          <w:highlight w:val="green"/>
          <w:lang w:val="es-AR"/>
        </w:rPr>
        <w:t xml:space="preserve"> </w:t>
      </w:r>
      <w:r w:rsidRPr="00E3310B">
        <w:rPr>
          <w:color w:val="1F1F1F"/>
          <w:highlight w:val="green"/>
          <w:lang w:val="es-AR"/>
        </w:rPr>
        <w:t>n se determina dinámicamente como la máxima cantidad de autómatas que, al testearse entre sí, den un número de pruebas menor o igual al máximo de pruebas que el usuario declare que está dispuesto a esperar. Como se comparan todos los equivalentes entre sí y todos los no equivalentes entre sí, la cantidad total de comparaciones es:</w:t>
      </w:r>
      <w:r>
        <w:rPr>
          <w:color w:val="1F1F1F"/>
          <w:highlight w:val="green"/>
          <w:lang w:val="es-AR"/>
        </w:rPr>
        <w:t xml:space="preserve"> </w:t>
      </w:r>
      <w:r w:rsidRPr="00E3310B">
        <w:rPr>
          <w:b/>
          <w:bCs/>
          <w:color w:val="1F1F1F"/>
          <w:highlight w:val="green"/>
          <w:lang w:val="es-AR"/>
        </w:rPr>
        <w:t>2 · C(n,2) = n(n-1)</w:t>
      </w:r>
      <w:r>
        <w:rPr>
          <w:color w:val="1F1F1F"/>
          <w:highlight w:val="green"/>
          <w:lang w:val="es-AR"/>
        </w:rPr>
        <w:t xml:space="preserve"> </w:t>
      </w:r>
      <w:r w:rsidRPr="00E3310B">
        <w:rPr>
          <w:color w:val="1F1F1F"/>
          <w:highlight w:val="green"/>
          <w:lang w:val="es-AR"/>
        </w:rPr>
        <w:t>Por lo tanto, para un máximo de pruebas P:</w:t>
      </w:r>
      <w:r>
        <w:rPr>
          <w:color w:val="1F1F1F"/>
          <w:highlight w:val="green"/>
          <w:lang w:val="es-AR"/>
        </w:rPr>
        <w:t xml:space="preserve"> </w:t>
      </w:r>
      <w:r w:rsidRPr="00E3310B">
        <w:rPr>
          <w:b/>
          <w:bCs/>
          <w:color w:val="1F1F1F"/>
          <w:highlight w:val="green"/>
          <w:lang w:val="es-AR"/>
        </w:rPr>
        <w:t xml:space="preserve">n = </w:t>
      </w:r>
      <w:proofErr w:type="spellStart"/>
      <w:proofErr w:type="gramStart"/>
      <w:r w:rsidRPr="00E3310B">
        <w:rPr>
          <w:b/>
          <w:bCs/>
          <w:color w:val="1F1F1F"/>
          <w:highlight w:val="green"/>
          <w:lang w:val="es-AR"/>
        </w:rPr>
        <w:t>floor</w:t>
      </w:r>
      <w:proofErr w:type="spellEnd"/>
      <w:r w:rsidRPr="00E3310B">
        <w:rPr>
          <w:b/>
          <w:bCs/>
          <w:color w:val="1F1F1F"/>
          <w:highlight w:val="green"/>
          <w:lang w:val="es-AR"/>
        </w:rPr>
        <w:t>(</w:t>
      </w:r>
      <w:proofErr w:type="gramEnd"/>
      <w:r w:rsidRPr="00E3310B">
        <w:rPr>
          <w:b/>
          <w:bCs/>
          <w:color w:val="1F1F1F"/>
          <w:highlight w:val="green"/>
          <w:lang w:val="es-AR"/>
        </w:rPr>
        <w:t xml:space="preserve">(1 + </w:t>
      </w:r>
      <w:proofErr w:type="gramStart"/>
      <w:r w:rsidRPr="00E3310B">
        <w:rPr>
          <w:b/>
          <w:bCs/>
          <w:color w:val="1F1F1F"/>
          <w:highlight w:val="green"/>
          <w:lang w:val="es-AR"/>
        </w:rPr>
        <w:t>√(</w:t>
      </w:r>
      <w:proofErr w:type="gramEnd"/>
      <w:r w:rsidRPr="00E3310B">
        <w:rPr>
          <w:b/>
          <w:bCs/>
          <w:color w:val="1F1F1F"/>
          <w:highlight w:val="green"/>
          <w:lang w:val="es-AR"/>
        </w:rPr>
        <w:t>1 + 4P)) / 2)</w:t>
      </w:r>
      <w:r>
        <w:rPr>
          <w:b/>
          <w:bCs/>
          <w:color w:val="1F1F1F"/>
          <w:highlight w:val="green"/>
          <w:lang w:val="es-AR"/>
        </w:rPr>
        <w:t xml:space="preserve"> </w:t>
      </w:r>
      <w:r w:rsidRPr="00E3310B">
        <w:rPr>
          <w:color w:val="1F1F1F"/>
          <w:highlight w:val="green"/>
          <w:lang w:val="es-AR"/>
        </w:rPr>
        <w:t>y luego n se ajusta hacia abajo al múltiplo de 8 más cercano.</w:t>
      </w:r>
    </w:p>
    <w:p w14:paraId="34EF02C4" w14:textId="77777777" w:rsidR="00E3310B" w:rsidRDefault="00E3310B" w:rsidP="00E3310B">
      <w:pPr>
        <w:pStyle w:val="NormalWeb"/>
        <w:spacing w:before="0" w:beforeAutospacing="0" w:after="0" w:afterAutospacing="0"/>
        <w:textAlignment w:val="baseline"/>
        <w:rPr>
          <w:color w:val="1F1F1F"/>
          <w:highlight w:val="green"/>
          <w:lang w:val="es-AR"/>
        </w:rPr>
      </w:pPr>
    </w:p>
    <w:p w14:paraId="389F23B8" w14:textId="563B1DB1" w:rsidR="00E3310B" w:rsidRPr="00E3310B" w:rsidRDefault="00E3310B" w:rsidP="00E3310B">
      <w:pPr>
        <w:pStyle w:val="NormalWeb"/>
        <w:spacing w:before="0" w:beforeAutospacing="0" w:after="0" w:afterAutospacing="0"/>
        <w:ind w:firstLine="720"/>
        <w:textAlignment w:val="baseline"/>
        <w:rPr>
          <w:color w:val="1F1F1F"/>
          <w:highlight w:val="green"/>
          <w:lang w:val="es-AR"/>
        </w:rPr>
      </w:pPr>
      <w:r w:rsidRPr="00E3310B">
        <w:rPr>
          <w:color w:val="1F1F1F"/>
          <w:highlight w:val="green"/>
          <w:lang w:val="es-AR"/>
        </w:rPr>
        <w:t>Se ejecutan 6 hilos, cada uno hace una comparación, hasta comparar todos los no equivalentes entre sí y todos los equivalentes entre sí. Al hacerlo de esta forma, podemos predecir con total exactitud en base a n:</w:t>
      </w:r>
    </w:p>
    <w:p w14:paraId="4C2A2388"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color w:val="1F1F1F"/>
          <w:highlight w:val="green"/>
          <w:lang w:val="es-AR"/>
        </w:rPr>
        <w:t>o Cuántas comparaciones serán equivalentes con el mismo alfabeto sin recibir un AFND:</w:t>
      </w:r>
    </w:p>
    <w:p w14:paraId="07A20282"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b/>
          <w:bCs/>
          <w:color w:val="1F1F1F"/>
          <w:highlight w:val="green"/>
          <w:lang w:val="es-AR"/>
        </w:rPr>
        <w:t>n(n-4) / 16</w:t>
      </w:r>
    </w:p>
    <w:p w14:paraId="6D46F07E"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color w:val="1F1F1F"/>
          <w:highlight w:val="green"/>
          <w:lang w:val="es-AR"/>
        </w:rPr>
        <w:t xml:space="preserve">o Cuántas comparaciones serán equivalentes con el mismo </w:t>
      </w:r>
      <w:proofErr w:type="gramStart"/>
      <w:r w:rsidRPr="00E3310B">
        <w:rPr>
          <w:color w:val="1F1F1F"/>
          <w:highlight w:val="green"/>
          <w:lang w:val="es-AR"/>
        </w:rPr>
        <w:t>alfabeto</w:t>
      </w:r>
      <w:proofErr w:type="gramEnd"/>
      <w:r w:rsidRPr="00E3310B">
        <w:rPr>
          <w:color w:val="1F1F1F"/>
          <w:highlight w:val="green"/>
          <w:lang w:val="es-AR"/>
        </w:rPr>
        <w:t xml:space="preserve"> pero habiendo recibido al menos un AFND:</w:t>
      </w:r>
    </w:p>
    <w:p w14:paraId="5585059D"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b/>
          <w:bCs/>
          <w:color w:val="1F1F1F"/>
          <w:highlight w:val="green"/>
          <w:lang w:val="es-AR"/>
        </w:rPr>
        <w:t>n(3n-4) / 16</w:t>
      </w:r>
    </w:p>
    <w:p w14:paraId="6B352AFA"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color w:val="1F1F1F"/>
          <w:highlight w:val="green"/>
          <w:lang w:val="es-AR"/>
        </w:rPr>
        <w:t>o Cuántas comparaciones serán equivalentes con distinto alfabeto sin recibir un AFND:</w:t>
      </w:r>
    </w:p>
    <w:p w14:paraId="71BEBBF1"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b/>
          <w:bCs/>
          <w:color w:val="1F1F1F"/>
          <w:highlight w:val="green"/>
          <w:lang w:val="es-AR"/>
        </w:rPr>
        <w:t>n² / 16</w:t>
      </w:r>
    </w:p>
    <w:p w14:paraId="3D3D07F5"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color w:val="1F1F1F"/>
          <w:highlight w:val="green"/>
          <w:lang w:val="es-AR"/>
        </w:rPr>
        <w:lastRenderedPageBreak/>
        <w:t xml:space="preserve">o Cuántas comparaciones serán equivalentes con distinto </w:t>
      </w:r>
      <w:proofErr w:type="gramStart"/>
      <w:r w:rsidRPr="00E3310B">
        <w:rPr>
          <w:color w:val="1F1F1F"/>
          <w:highlight w:val="green"/>
          <w:lang w:val="es-AR"/>
        </w:rPr>
        <w:t>alfabeto</w:t>
      </w:r>
      <w:proofErr w:type="gramEnd"/>
      <w:r w:rsidRPr="00E3310B">
        <w:rPr>
          <w:color w:val="1F1F1F"/>
          <w:highlight w:val="green"/>
          <w:lang w:val="es-AR"/>
        </w:rPr>
        <w:t xml:space="preserve"> pero habiendo recibido al menos un AFND:</w:t>
      </w:r>
    </w:p>
    <w:p w14:paraId="69672222"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b/>
          <w:bCs/>
          <w:color w:val="1F1F1F"/>
          <w:highlight w:val="green"/>
          <w:lang w:val="es-AR"/>
        </w:rPr>
        <w:t>3n² / 16</w:t>
      </w:r>
    </w:p>
    <w:p w14:paraId="34957447"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color w:val="1F1F1F"/>
          <w:highlight w:val="green"/>
          <w:lang w:val="es-AR"/>
        </w:rPr>
        <w:t>o Cuántas comparaciones serán no equivalentes con el mismo alfabeto sin recibir un AFND:</w:t>
      </w:r>
    </w:p>
    <w:p w14:paraId="649AA048"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b/>
          <w:bCs/>
          <w:color w:val="1F1F1F"/>
          <w:highlight w:val="green"/>
          <w:lang w:val="es-AR"/>
        </w:rPr>
        <w:t>n(n-8) / 32</w:t>
      </w:r>
    </w:p>
    <w:p w14:paraId="1B03D7DB"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color w:val="1F1F1F"/>
          <w:highlight w:val="green"/>
          <w:lang w:val="es-AR"/>
        </w:rPr>
        <w:t xml:space="preserve">o Cuántas comparaciones serán no equivalentes con el mismo </w:t>
      </w:r>
      <w:proofErr w:type="gramStart"/>
      <w:r w:rsidRPr="00E3310B">
        <w:rPr>
          <w:color w:val="1F1F1F"/>
          <w:highlight w:val="green"/>
          <w:lang w:val="es-AR"/>
        </w:rPr>
        <w:t>alfabeto</w:t>
      </w:r>
      <w:proofErr w:type="gramEnd"/>
      <w:r w:rsidRPr="00E3310B">
        <w:rPr>
          <w:color w:val="1F1F1F"/>
          <w:highlight w:val="green"/>
          <w:lang w:val="es-AR"/>
        </w:rPr>
        <w:t xml:space="preserve"> pero habiendo recibido al menos un AFND:</w:t>
      </w:r>
    </w:p>
    <w:p w14:paraId="7D7C9D09"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b/>
          <w:bCs/>
          <w:color w:val="1F1F1F"/>
          <w:highlight w:val="green"/>
          <w:lang w:val="es-AR"/>
        </w:rPr>
        <w:t>n(3n-8) / 32</w:t>
      </w:r>
    </w:p>
    <w:p w14:paraId="30A1501E"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color w:val="1F1F1F"/>
          <w:highlight w:val="green"/>
          <w:lang w:val="es-AR"/>
        </w:rPr>
        <w:t>o Cuántas comparaciones serán no equivalentes con distinto alfabeto sin recibir un AFND:</w:t>
      </w:r>
    </w:p>
    <w:p w14:paraId="378B4D77"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b/>
          <w:bCs/>
          <w:color w:val="1F1F1F"/>
          <w:highlight w:val="green"/>
          <w:lang w:val="es-AR"/>
        </w:rPr>
        <w:t>3n² / 32</w:t>
      </w:r>
    </w:p>
    <w:p w14:paraId="76279B67"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color w:val="1F1F1F"/>
          <w:highlight w:val="green"/>
          <w:lang w:val="es-AR"/>
        </w:rPr>
        <w:t xml:space="preserve">o Cuántas comparaciones serán no equivalentes con distinto </w:t>
      </w:r>
      <w:proofErr w:type="gramStart"/>
      <w:r w:rsidRPr="00E3310B">
        <w:rPr>
          <w:color w:val="1F1F1F"/>
          <w:highlight w:val="green"/>
          <w:lang w:val="es-AR"/>
        </w:rPr>
        <w:t>alfabeto</w:t>
      </w:r>
      <w:proofErr w:type="gramEnd"/>
      <w:r w:rsidRPr="00E3310B">
        <w:rPr>
          <w:color w:val="1F1F1F"/>
          <w:highlight w:val="green"/>
          <w:lang w:val="es-AR"/>
        </w:rPr>
        <w:t xml:space="preserve"> pero habiendo recibido al menos un AFND:</w:t>
      </w:r>
    </w:p>
    <w:p w14:paraId="6881C211" w14:textId="77777777" w:rsidR="00E3310B" w:rsidRPr="00E3310B" w:rsidRDefault="00E3310B" w:rsidP="00E3310B">
      <w:pPr>
        <w:pStyle w:val="NormalWeb"/>
        <w:spacing w:before="0" w:beforeAutospacing="0" w:after="0" w:afterAutospacing="0"/>
        <w:ind w:left="1080"/>
        <w:textAlignment w:val="baseline"/>
        <w:rPr>
          <w:color w:val="1F1F1F"/>
          <w:highlight w:val="green"/>
          <w:lang w:val="es-AR"/>
        </w:rPr>
      </w:pPr>
      <w:r w:rsidRPr="00E3310B">
        <w:rPr>
          <w:b/>
          <w:bCs/>
          <w:color w:val="1F1F1F"/>
          <w:highlight w:val="green"/>
          <w:lang w:val="es-AR"/>
        </w:rPr>
        <w:t>9n² / 32</w:t>
      </w:r>
    </w:p>
    <w:p w14:paraId="65D165CD" w14:textId="70B01C53" w:rsidR="00E3310B" w:rsidRPr="00E3310B" w:rsidRDefault="00E3310B" w:rsidP="00E3310B">
      <w:pPr>
        <w:pStyle w:val="NormalWeb"/>
        <w:spacing w:before="0" w:beforeAutospacing="0" w:after="0" w:afterAutospacing="0"/>
        <w:textAlignment w:val="baseline"/>
        <w:rPr>
          <w:rFonts w:ascii="Arial" w:hAnsi="Arial" w:cs="Arial"/>
          <w:color w:val="1F1F1F"/>
          <w:sz w:val="22"/>
          <w:szCs w:val="22"/>
          <w:highlight w:val="green"/>
          <w:lang w:val="es-AR"/>
        </w:rPr>
      </w:pPr>
      <w:r>
        <w:rPr>
          <w:color w:val="1F1F1F"/>
          <w:highlight w:val="green"/>
          <w:lang w:val="es-AR"/>
        </w:rPr>
        <w:t xml:space="preserve">Por </w:t>
      </w:r>
      <w:proofErr w:type="gramStart"/>
      <w:r>
        <w:rPr>
          <w:color w:val="1F1F1F"/>
          <w:highlight w:val="green"/>
          <w:lang w:val="es-AR"/>
        </w:rPr>
        <w:t>ende</w:t>
      </w:r>
      <w:proofErr w:type="gramEnd"/>
      <w:r>
        <w:rPr>
          <w:color w:val="1F1F1F"/>
          <w:highlight w:val="green"/>
          <w:lang w:val="es-AR"/>
        </w:rPr>
        <w:t xml:space="preserve"> al final comparamos si los resultados obtenidos coinciden exactamente con estos </w:t>
      </w:r>
      <w:proofErr w:type="spellStart"/>
      <w:r w:rsidRPr="00E3310B">
        <w:rPr>
          <w:color w:val="1F1F1F"/>
          <w:highlight w:val="green"/>
          <w:u w:val="single"/>
          <w:lang w:val="es-AR"/>
        </w:rPr>
        <w:t>numeros</w:t>
      </w:r>
      <w:proofErr w:type="spellEnd"/>
    </w:p>
    <w:p w14:paraId="4489F38E" w14:textId="77777777" w:rsidR="006B2A22" w:rsidRDefault="006B2A22" w:rsidP="006B2A22">
      <w:pPr>
        <w:rPr>
          <w:rFonts w:ascii="Times New Roman" w:hAnsi="Times New Roman" w:cs="Times New Roman"/>
          <w:sz w:val="24"/>
          <w:szCs w:val="24"/>
        </w:rPr>
      </w:pPr>
      <w:r>
        <w:br/>
      </w:r>
    </w:p>
    <w:p w14:paraId="7B516F04" w14:textId="5AED1B2C" w:rsidR="006B2A22" w:rsidRDefault="006B2A22" w:rsidP="006B2A22">
      <w:pPr>
        <w:pStyle w:val="NormalWeb"/>
        <w:numPr>
          <w:ilvl w:val="0"/>
          <w:numId w:val="13"/>
        </w:numPr>
        <w:spacing w:before="0" w:beforeAutospacing="0" w:after="0" w:afterAutospacing="0"/>
        <w:textAlignment w:val="baseline"/>
        <w:rPr>
          <w:rFonts w:ascii="Arial" w:hAnsi="Arial" w:cs="Arial"/>
          <w:color w:val="1F1F1F"/>
          <w:sz w:val="22"/>
          <w:szCs w:val="22"/>
        </w:rPr>
      </w:pPr>
      <w:r>
        <w:rPr>
          <w:rFonts w:ascii="Arial" w:hAnsi="Arial" w:cs="Arial"/>
          <w:b/>
          <w:bCs/>
          <w:color w:val="1F1F1F"/>
          <w:sz w:val="22"/>
          <w:szCs w:val="22"/>
        </w:rPr>
        <w:t>Símbolos y transiciones vacías:</w:t>
      </w:r>
      <w:r>
        <w:rPr>
          <w:rFonts w:ascii="Arial" w:hAnsi="Arial" w:cs="Arial"/>
          <w:color w:val="1F1F1F"/>
          <w:sz w:val="22"/>
          <w:szCs w:val="22"/>
        </w:rPr>
        <w:t xml:space="preserve"> Se utiliza la cadena vacía "" como representación interna para las </w:t>
      </w:r>
      <m:oMath>
        <m:r>
          <w:rPr>
            <w:rFonts w:ascii="Cambria Math" w:hAnsi="Cambria Math" w:cs="Arial"/>
            <w:color w:val="1F1F1F"/>
            <w:sz w:val="22"/>
            <w:szCs w:val="22"/>
          </w:rPr>
          <m:t>λ</m:t>
        </m:r>
      </m:oMath>
      <w:r>
        <w:rPr>
          <w:rFonts w:ascii="Arial" w:hAnsi="Arial" w:cs="Arial"/>
          <w:color w:val="1F1F1F"/>
          <w:sz w:val="22"/>
          <w:szCs w:val="22"/>
        </w:rPr>
        <w:t>-transiciones. La clase Automata registra dinámicamente los símbolos del alfabeto () para garantizar que la conversión y la minimización evalúen la totalidad de las entradas.</w:t>
      </w:r>
    </w:p>
    <w:p w14:paraId="2CFF2FD2" w14:textId="77777777" w:rsidR="00AA071A" w:rsidRDefault="00AA071A" w:rsidP="00AA071A">
      <w:pPr>
        <w:pStyle w:val="Ttulo3"/>
        <w:spacing w:after="0"/>
        <w:rPr>
          <w:color w:val="1F1F1F"/>
        </w:rPr>
      </w:pPr>
      <w:r>
        <w:br/>
      </w:r>
      <w:r>
        <w:br/>
      </w:r>
      <w:r>
        <w:rPr>
          <w:color w:val="1F1F1F"/>
        </w:rPr>
        <w:t>4. Casos de prueba</w:t>
      </w:r>
    </w:p>
    <w:p w14:paraId="54DA44FC" w14:textId="77777777" w:rsidR="00AA071A" w:rsidRDefault="00AA071A" w:rsidP="00AA071A">
      <w:pPr>
        <w:rPr>
          <w:color w:val="1F1F1F"/>
        </w:rPr>
      </w:pPr>
      <w:r>
        <w:rPr>
          <w:color w:val="1F1F1F"/>
          <w:bdr w:val="none" w:sz="0" w:space="0" w:color="auto" w:frame="1"/>
        </w:rPr>
        <w:t>El siguiente caso de prueba evalúa un autómata complejo extraído del Ejercicio 9.a de la Práctica 1. Este modelo resulta ideal para la comprobación del sistema porque su resolución exige ejecutar el algoritmo completo de conversión y luego aplicar múltiples iteraciones para alcanzar la estabilización de los bloques de equivalencia.</w:t>
      </w:r>
      <w:r>
        <w:rPr>
          <w:color w:val="1F1F1F"/>
        </w:rPr>
        <w:t xml:space="preserve"> </w:t>
      </w:r>
    </w:p>
    <w:p w14:paraId="54954C24" w14:textId="77777777" w:rsidR="00AA071A" w:rsidRDefault="00AA071A" w:rsidP="00AA071A">
      <w:pPr>
        <w:rPr>
          <w:color w:val="1F1F1F"/>
        </w:rPr>
      </w:pPr>
      <w:r>
        <w:rPr>
          <w:color w:val="1F1F1F"/>
        </w:rPr>
        <w:br/>
      </w:r>
    </w:p>
    <w:p w14:paraId="7E96DDB0" w14:textId="77777777" w:rsidR="00AA071A" w:rsidRDefault="00AA071A" w:rsidP="00AA071A">
      <w:pPr>
        <w:pStyle w:val="Ttulo4"/>
        <w:spacing w:after="0"/>
        <w:rPr>
          <w:color w:val="1F1F1F"/>
        </w:rPr>
      </w:pPr>
      <w:r>
        <w:rPr>
          <w:color w:val="1F1F1F"/>
        </w:rPr>
        <w:t>Caso 1: Eliminación de no determinismo y minimización iterativa (Práctica 1, Ej. 9.a)</w:t>
      </w:r>
    </w:p>
    <w:p w14:paraId="7CC39641" w14:textId="77777777" w:rsidR="00AA071A" w:rsidRDefault="00AA071A" w:rsidP="00AA071A">
      <w:pPr>
        <w:rPr>
          <w:color w:val="1F1F1F"/>
        </w:rPr>
      </w:pPr>
      <w:r>
        <w:rPr>
          <w:b/>
          <w:bCs/>
          <w:color w:val="1F1F1F"/>
          <w:bdr w:val="none" w:sz="0" w:space="0" w:color="auto" w:frame="1"/>
        </w:rPr>
        <w:t>Fase 1: Análisis del AFND original</w:t>
      </w:r>
      <w:r>
        <w:rPr>
          <w:color w:val="1F1F1F"/>
          <w:bdr w:val="none" w:sz="0" w:space="0" w:color="auto" w:frame="1"/>
        </w:rPr>
        <w:t xml:space="preserve"> El autómata original cuenta con 6 estados (S0 a S5) y presenta un no determinismo explícito en su estado inicial S0, ya que ante el símbolo de entrada 'a' </w:t>
      </w:r>
      <w:proofErr w:type="spellStart"/>
      <w:r>
        <w:rPr>
          <w:color w:val="1F1F1F"/>
          <w:bdr w:val="none" w:sz="0" w:space="0" w:color="auto" w:frame="1"/>
        </w:rPr>
        <w:t>transiciona</w:t>
      </w:r>
      <w:proofErr w:type="spellEnd"/>
      <w:r>
        <w:rPr>
          <w:color w:val="1F1F1F"/>
          <w:bdr w:val="none" w:sz="0" w:space="0" w:color="auto" w:frame="1"/>
        </w:rPr>
        <w:t xml:space="preserve"> simultáneamente a los estados S1 y S2. El alfabeto operativo es {a, b} y los estados de aceptación son S3 y S4.</w:t>
      </w:r>
      <w:r>
        <w:rPr>
          <w:color w:val="1F1F1F"/>
        </w:rPr>
        <w:t xml:space="preserve"> </w:t>
      </w:r>
    </w:p>
    <w:p w14:paraId="76683C69" w14:textId="77777777" w:rsidR="00AA071A" w:rsidRDefault="00AA071A" w:rsidP="00AA071A">
      <w:pPr>
        <w:rPr>
          <w:color w:val="1F1F1F"/>
        </w:rPr>
      </w:pPr>
    </w:p>
    <w:p w14:paraId="17E291A4" w14:textId="77777777" w:rsidR="00AA071A" w:rsidRDefault="00AA071A" w:rsidP="00AA071A">
      <w:pPr>
        <w:rPr>
          <w:color w:val="1F1F1F"/>
        </w:rPr>
      </w:pPr>
      <w:r>
        <w:rPr>
          <w:b/>
          <w:bCs/>
          <w:color w:val="1F1F1F"/>
          <w:bdr w:val="none" w:sz="0" w:space="0" w:color="auto" w:frame="1"/>
        </w:rPr>
        <w:t>Fase 2: Conversión a AFD mediante Construcción por Subconjuntos</w:t>
      </w:r>
    </w:p>
    <w:p w14:paraId="69FA000A" w14:textId="77777777" w:rsidR="00AA071A" w:rsidRDefault="00AA071A" w:rsidP="00AA071A">
      <w:pPr>
        <w:rPr>
          <w:color w:val="1F1F1F"/>
        </w:rPr>
      </w:pPr>
      <w:r>
        <w:rPr>
          <w:color w:val="1F1F1F"/>
        </w:rPr>
        <w:t xml:space="preserve">Aplicando la función mover y evaluando los nuevos destinos conformados por subconjuntos, el autómata determinista resultante se expande significativamente para cubrir todas las realidades paralelas. Los nuevos </w:t>
      </w:r>
      <w:proofErr w:type="spellStart"/>
      <w:r>
        <w:rPr>
          <w:color w:val="1F1F1F"/>
        </w:rPr>
        <w:t>macro-estados</w:t>
      </w:r>
      <w:proofErr w:type="spellEnd"/>
      <w:r>
        <w:rPr>
          <w:color w:val="1F1F1F"/>
        </w:rPr>
        <w:t xml:space="preserve"> (D0 a D9) representan las siguientes agrupaciones del AFND original:</w:t>
      </w:r>
    </w:p>
    <w:p w14:paraId="36E07A11" w14:textId="77777777" w:rsidR="00AA071A" w:rsidRDefault="00AA071A" w:rsidP="00AA071A">
      <w:pPr>
        <w:rPr>
          <w:color w:val="1F1F1F"/>
        </w:rPr>
      </w:pPr>
      <w:r>
        <w:rPr>
          <w:color w:val="1F1F1F"/>
        </w:rPr>
        <w:br/>
      </w:r>
    </w:p>
    <w:p w14:paraId="0DF61052" w14:textId="535C53CF" w:rsidR="00AA071A" w:rsidRPr="00AA071A" w:rsidRDefault="00AA071A" w:rsidP="00AA071A">
      <w:pPr>
        <w:pStyle w:val="Prrafodelista"/>
        <w:numPr>
          <w:ilvl w:val="0"/>
          <w:numId w:val="18"/>
        </w:numPr>
        <w:spacing w:before="100" w:beforeAutospacing="1" w:line="240" w:lineRule="auto"/>
        <w:rPr>
          <w:color w:val="1F1F1F"/>
        </w:rPr>
      </w:pPr>
      <w:r w:rsidRPr="00AA071A">
        <w:rPr>
          <w:color w:val="1F1F1F"/>
        </w:rPr>
        <w:lastRenderedPageBreak/>
        <w:t>D0 = {S0} (Estado inicial)</w:t>
      </w:r>
    </w:p>
    <w:p w14:paraId="0ABF1290" w14:textId="5F37CAE5" w:rsidR="00AA071A" w:rsidRPr="00AA071A" w:rsidRDefault="00AA071A" w:rsidP="00AA071A">
      <w:pPr>
        <w:pStyle w:val="Prrafodelista"/>
        <w:numPr>
          <w:ilvl w:val="0"/>
          <w:numId w:val="18"/>
        </w:numPr>
        <w:spacing w:before="100" w:beforeAutospacing="1" w:line="240" w:lineRule="auto"/>
        <w:rPr>
          <w:color w:val="1F1F1F"/>
        </w:rPr>
      </w:pPr>
      <w:r w:rsidRPr="00AA071A">
        <w:rPr>
          <w:color w:val="1F1F1F"/>
        </w:rPr>
        <w:t>D1 = {S1, S2}</w:t>
      </w:r>
    </w:p>
    <w:p w14:paraId="5C8D9840" w14:textId="003B51F8" w:rsidR="00AA071A" w:rsidRPr="00AA071A" w:rsidRDefault="00AA071A" w:rsidP="00AA071A">
      <w:pPr>
        <w:pStyle w:val="Prrafodelista"/>
        <w:numPr>
          <w:ilvl w:val="0"/>
          <w:numId w:val="18"/>
        </w:numPr>
        <w:spacing w:before="100" w:beforeAutospacing="1" w:line="240" w:lineRule="auto"/>
        <w:rPr>
          <w:color w:val="1F1F1F"/>
        </w:rPr>
      </w:pPr>
      <w:r w:rsidRPr="00AA071A">
        <w:rPr>
          <w:color w:val="1F1F1F"/>
        </w:rPr>
        <w:t xml:space="preserve">D2 = {S5} </w:t>
      </w:r>
    </w:p>
    <w:p w14:paraId="648C9B93" w14:textId="7A6F8FF3" w:rsidR="00AA071A" w:rsidRPr="00AA071A" w:rsidRDefault="00AA071A" w:rsidP="00AA071A">
      <w:pPr>
        <w:pStyle w:val="Prrafodelista"/>
        <w:numPr>
          <w:ilvl w:val="0"/>
          <w:numId w:val="18"/>
        </w:numPr>
        <w:spacing w:before="100" w:beforeAutospacing="1" w:line="240" w:lineRule="auto"/>
        <w:rPr>
          <w:color w:val="1F1F1F"/>
        </w:rPr>
      </w:pPr>
      <w:r w:rsidRPr="00AA071A">
        <w:rPr>
          <w:color w:val="1F1F1F"/>
        </w:rPr>
        <w:t>D3 = {S2, S3} (Final)</w:t>
      </w:r>
    </w:p>
    <w:p w14:paraId="0EAE1624" w14:textId="24F25889" w:rsidR="00AA071A" w:rsidRPr="00AA071A" w:rsidRDefault="00AA071A" w:rsidP="00AA071A">
      <w:pPr>
        <w:pStyle w:val="Prrafodelista"/>
        <w:numPr>
          <w:ilvl w:val="0"/>
          <w:numId w:val="18"/>
        </w:numPr>
        <w:spacing w:before="100" w:beforeAutospacing="1" w:line="240" w:lineRule="auto"/>
        <w:rPr>
          <w:color w:val="1F1F1F"/>
        </w:rPr>
      </w:pPr>
      <w:r w:rsidRPr="00AA071A">
        <w:rPr>
          <w:color w:val="1F1F1F"/>
        </w:rPr>
        <w:t>D4 = {S1, S4} (Final)</w:t>
      </w:r>
    </w:p>
    <w:p w14:paraId="17B09D12" w14:textId="7EC45488" w:rsidR="00AA071A" w:rsidRPr="00AA071A" w:rsidRDefault="00AA071A" w:rsidP="00AA071A">
      <w:pPr>
        <w:pStyle w:val="Prrafodelista"/>
        <w:numPr>
          <w:ilvl w:val="0"/>
          <w:numId w:val="18"/>
        </w:numPr>
        <w:spacing w:before="100" w:beforeAutospacing="1" w:line="240" w:lineRule="auto"/>
        <w:rPr>
          <w:color w:val="1F1F1F"/>
        </w:rPr>
      </w:pPr>
      <w:r w:rsidRPr="00AA071A">
        <w:rPr>
          <w:color w:val="1F1F1F"/>
        </w:rPr>
        <w:t>D5 = {S2, S5} (Final)</w:t>
      </w:r>
    </w:p>
    <w:p w14:paraId="5D0F7393" w14:textId="4CEBE383" w:rsidR="00AA071A" w:rsidRPr="00AA071A" w:rsidRDefault="00AA071A" w:rsidP="00AA071A">
      <w:pPr>
        <w:pStyle w:val="Prrafodelista"/>
        <w:numPr>
          <w:ilvl w:val="0"/>
          <w:numId w:val="18"/>
        </w:numPr>
        <w:spacing w:before="100" w:beforeAutospacing="1" w:line="240" w:lineRule="auto"/>
        <w:rPr>
          <w:color w:val="1F1F1F"/>
        </w:rPr>
      </w:pPr>
      <w:r w:rsidRPr="00AA071A">
        <w:rPr>
          <w:color w:val="1F1F1F"/>
        </w:rPr>
        <w:t>D6 = {S3, S4} (Final)</w:t>
      </w:r>
    </w:p>
    <w:p w14:paraId="787BA6DD" w14:textId="77777777" w:rsidR="00AA071A" w:rsidRPr="00AA071A" w:rsidRDefault="00AA071A" w:rsidP="00AA071A">
      <w:pPr>
        <w:pStyle w:val="Prrafodelista"/>
        <w:numPr>
          <w:ilvl w:val="0"/>
          <w:numId w:val="18"/>
        </w:numPr>
        <w:spacing w:before="100" w:beforeAutospacing="1" w:line="240" w:lineRule="auto"/>
        <w:rPr>
          <w:color w:val="1F1F1F"/>
        </w:rPr>
      </w:pPr>
      <w:r w:rsidRPr="00AA071A">
        <w:rPr>
          <w:color w:val="1F1F1F"/>
        </w:rPr>
        <w:t>D7 = {S3, S5} (Final)</w:t>
      </w:r>
    </w:p>
    <w:p w14:paraId="54131B2A" w14:textId="77777777" w:rsidR="00AA071A" w:rsidRPr="00AA071A" w:rsidRDefault="00AA071A" w:rsidP="00AA071A">
      <w:pPr>
        <w:pStyle w:val="Prrafodelista"/>
        <w:numPr>
          <w:ilvl w:val="0"/>
          <w:numId w:val="18"/>
        </w:numPr>
        <w:spacing w:before="100" w:beforeAutospacing="1" w:line="240" w:lineRule="auto"/>
        <w:rPr>
          <w:color w:val="1F1F1F"/>
        </w:rPr>
      </w:pPr>
      <w:r w:rsidRPr="00AA071A">
        <w:rPr>
          <w:color w:val="1F1F1F"/>
        </w:rPr>
        <w:t>D8 = {S1, S5}</w:t>
      </w:r>
    </w:p>
    <w:p w14:paraId="2989C9B2" w14:textId="7C06075A" w:rsidR="00AA071A" w:rsidRPr="00AA071A" w:rsidRDefault="00AA071A" w:rsidP="00AA071A">
      <w:pPr>
        <w:pStyle w:val="Prrafodelista"/>
        <w:numPr>
          <w:ilvl w:val="0"/>
          <w:numId w:val="18"/>
        </w:numPr>
        <w:spacing w:before="100" w:beforeAutospacing="1" w:line="240" w:lineRule="auto"/>
        <w:rPr>
          <w:color w:val="1F1F1F"/>
        </w:rPr>
      </w:pPr>
      <w:r w:rsidRPr="00AA071A">
        <w:rPr>
          <w:color w:val="1F1F1F"/>
        </w:rPr>
        <w:t>D9 = {S4, S5} (Final)</w:t>
      </w:r>
    </w:p>
    <w:p w14:paraId="0E54F385" w14:textId="70C99937" w:rsidR="00AA071A" w:rsidRPr="00AA071A" w:rsidRDefault="00AA071A" w:rsidP="00AA071A">
      <w:pPr>
        <w:pStyle w:val="Prrafodelista"/>
        <w:numPr>
          <w:ilvl w:val="0"/>
          <w:numId w:val="18"/>
        </w:numPr>
        <w:spacing w:before="100" w:beforeAutospacing="1" w:line="240" w:lineRule="auto"/>
        <w:rPr>
          <w:color w:val="1F1F1F"/>
        </w:rPr>
      </w:pPr>
      <w:r w:rsidRPr="00AA071A">
        <w:rPr>
          <w:color w:val="1F1F1F"/>
        </w:rPr>
        <w:t>SR=estado error</w:t>
      </w:r>
    </w:p>
    <w:p w14:paraId="260B6D3C" w14:textId="77777777" w:rsidR="00AA071A" w:rsidRDefault="00AA071A" w:rsidP="00AA071A">
      <w:pPr>
        <w:spacing w:before="100" w:beforeAutospacing="1"/>
        <w:ind w:left="720"/>
        <w:rPr>
          <w:color w:val="1F1F1F"/>
        </w:rPr>
      </w:pPr>
    </w:p>
    <w:p w14:paraId="1F6A59C9" w14:textId="02C19330" w:rsidR="00AA071A" w:rsidRDefault="00AA071A" w:rsidP="00AA071A">
      <w:pPr>
        <w:rPr>
          <w:color w:val="1F1F1F"/>
        </w:rPr>
      </w:pPr>
      <w:r>
        <w:rPr>
          <w:color w:val="1F1F1F"/>
        </w:rPr>
        <w:t>El proceso generó un AFD completo de 10 estados (11 con el estado error). Todo el no determinismo fue eliminado, pero la estructura se puede optimizar</w:t>
      </w:r>
    </w:p>
    <w:p w14:paraId="4E033655" w14:textId="77777777" w:rsidR="00AA071A" w:rsidRDefault="00AA071A" w:rsidP="00AA071A">
      <w:pPr>
        <w:rPr>
          <w:color w:val="1F1F1F"/>
        </w:rPr>
      </w:pPr>
    </w:p>
    <w:p w14:paraId="6C482B33" w14:textId="77777777" w:rsidR="00AA071A" w:rsidRDefault="00AA071A" w:rsidP="00AA071A">
      <w:pPr>
        <w:rPr>
          <w:color w:val="1F1F1F"/>
        </w:rPr>
      </w:pPr>
      <w:r>
        <w:rPr>
          <w:b/>
          <w:bCs/>
          <w:color w:val="1F1F1F"/>
          <w:bdr w:val="none" w:sz="0" w:space="0" w:color="auto" w:frame="1"/>
        </w:rPr>
        <w:t>Fase 3: Minimización por refinamiento de particiones</w:t>
      </w:r>
    </w:p>
    <w:p w14:paraId="27AE38F1" w14:textId="77777777" w:rsidR="00AA071A" w:rsidRDefault="00AA071A" w:rsidP="00AA071A">
      <w:pPr>
        <w:rPr>
          <w:color w:val="1F1F1F"/>
        </w:rPr>
      </w:pPr>
      <w:r>
        <w:rPr>
          <w:color w:val="1F1F1F"/>
        </w:rPr>
        <w:t>Ejecutamos el algoritmo de clases de k-equivalencia para encontrar el Autómata Finito Determinístico Mínimo.</w:t>
      </w:r>
    </w:p>
    <w:p w14:paraId="61CB414D" w14:textId="77777777" w:rsidR="00AA071A" w:rsidRDefault="00AA071A" w:rsidP="00AA071A">
      <w:pPr>
        <w:rPr>
          <w:color w:val="1F1F1F"/>
        </w:rPr>
      </w:pPr>
    </w:p>
    <w:p w14:paraId="4D951950" w14:textId="77777777" w:rsidR="00AA071A" w:rsidRDefault="00AA071A" w:rsidP="00AA071A">
      <w:pPr>
        <w:rPr>
          <w:color w:val="1F1F1F"/>
        </w:rPr>
      </w:pPr>
      <w:r>
        <w:rPr>
          <w:b/>
          <w:bCs/>
          <w:color w:val="1F1F1F"/>
          <w:bdr w:val="none" w:sz="0" w:space="0" w:color="auto" w:frame="1"/>
        </w:rPr>
        <w:t>Iteración K = 0 (Partición inicial por aceptación):</w:t>
      </w:r>
    </w:p>
    <w:p w14:paraId="6BF8F2F1" w14:textId="77777777" w:rsidR="00AA071A" w:rsidRDefault="00AA071A" w:rsidP="00AA071A">
      <w:pPr>
        <w:rPr>
          <w:color w:val="1F1F1F"/>
        </w:rPr>
      </w:pPr>
      <w:r>
        <w:rPr>
          <w:color w:val="1F1F1F"/>
        </w:rPr>
        <w:t>Agrupamos los estados según su naturaleza final o no final.</w:t>
      </w:r>
    </w:p>
    <w:p w14:paraId="488D026F" w14:textId="77777777" w:rsidR="00AA071A" w:rsidRDefault="00AA071A" w:rsidP="00AA071A">
      <w:pPr>
        <w:rPr>
          <w:color w:val="1F1F1F"/>
        </w:rPr>
      </w:pPr>
      <w:r>
        <w:rPr>
          <w:color w:val="1F1F1F"/>
        </w:rPr>
        <w:br/>
      </w:r>
    </w:p>
    <w:p w14:paraId="63C0C22C" w14:textId="447DC1E9" w:rsidR="00AA071A" w:rsidRPr="00AA071A" w:rsidRDefault="00AA071A" w:rsidP="00AA071A">
      <w:pPr>
        <w:numPr>
          <w:ilvl w:val="0"/>
          <w:numId w:val="15"/>
        </w:numPr>
        <w:spacing w:before="100" w:beforeAutospacing="1" w:line="240" w:lineRule="auto"/>
        <w:rPr>
          <w:color w:val="1F1F1F"/>
        </w:rPr>
      </w:pPr>
      <w:r>
        <w:rPr>
          <w:color w:val="1F1F1F"/>
        </w:rPr>
        <w:t>Grupo 0 (No aceptadores): {D0, D1, D2, D8}</w:t>
      </w:r>
    </w:p>
    <w:p w14:paraId="74E5EBF8" w14:textId="77777777" w:rsidR="00AA071A" w:rsidRDefault="00AA071A" w:rsidP="00AA071A">
      <w:pPr>
        <w:numPr>
          <w:ilvl w:val="0"/>
          <w:numId w:val="15"/>
        </w:numPr>
        <w:spacing w:before="100" w:beforeAutospacing="1" w:line="240" w:lineRule="auto"/>
        <w:rPr>
          <w:color w:val="1F1F1F"/>
        </w:rPr>
      </w:pPr>
      <w:r>
        <w:rPr>
          <w:color w:val="1F1F1F"/>
        </w:rPr>
        <w:t>Grupo 1 (Aceptadores): {D3, D4, D5, D6, D7, D9}</w:t>
      </w:r>
    </w:p>
    <w:p w14:paraId="339A8F11" w14:textId="77777777" w:rsidR="00AA071A" w:rsidRDefault="00AA071A" w:rsidP="00AA071A">
      <w:pPr>
        <w:spacing w:before="100" w:beforeAutospacing="1"/>
        <w:ind w:left="720"/>
        <w:rPr>
          <w:color w:val="1F1F1F"/>
        </w:rPr>
      </w:pPr>
    </w:p>
    <w:p w14:paraId="4B6F5053" w14:textId="77777777" w:rsidR="00AA071A" w:rsidRDefault="00AA071A" w:rsidP="00AA071A">
      <w:pPr>
        <w:rPr>
          <w:color w:val="1F1F1F"/>
        </w:rPr>
      </w:pPr>
      <w:r>
        <w:rPr>
          <w:b/>
          <w:bCs/>
          <w:color w:val="1F1F1F"/>
          <w:bdr w:val="none" w:sz="0" w:space="0" w:color="auto" w:frame="1"/>
        </w:rPr>
        <w:t>Iteración K = 1 (Transiciones de longitud 1):</w:t>
      </w:r>
    </w:p>
    <w:p w14:paraId="08694F21" w14:textId="77777777" w:rsidR="00AA071A" w:rsidRDefault="00AA071A" w:rsidP="00AA071A">
      <w:pPr>
        <w:rPr>
          <w:color w:val="1F1F1F"/>
        </w:rPr>
      </w:pPr>
      <w:r>
        <w:rPr>
          <w:color w:val="1F1F1F"/>
        </w:rPr>
        <w:t xml:space="preserve">Evaluamos hacia qué grupos </w:t>
      </w:r>
      <w:proofErr w:type="spellStart"/>
      <w:r>
        <w:rPr>
          <w:color w:val="1F1F1F"/>
        </w:rPr>
        <w:t>transicionan</w:t>
      </w:r>
      <w:proofErr w:type="spellEnd"/>
      <w:r>
        <w:rPr>
          <w:color w:val="1F1F1F"/>
        </w:rPr>
        <w:t xml:space="preserve"> los estados al procesar los símbolos 'a' y 'b'.</w:t>
      </w:r>
    </w:p>
    <w:p w14:paraId="4B0D69B2" w14:textId="77777777" w:rsidR="00AA071A" w:rsidRDefault="00AA071A" w:rsidP="00AA071A">
      <w:pPr>
        <w:rPr>
          <w:color w:val="1F1F1F"/>
        </w:rPr>
      </w:pPr>
      <w:r>
        <w:rPr>
          <w:color w:val="1F1F1F"/>
        </w:rPr>
        <w:br/>
      </w:r>
    </w:p>
    <w:p w14:paraId="1B6F35C6" w14:textId="29BF7F63" w:rsidR="00AA071A" w:rsidRPr="00AA071A" w:rsidRDefault="00AA071A" w:rsidP="00AA071A">
      <w:pPr>
        <w:numPr>
          <w:ilvl w:val="0"/>
          <w:numId w:val="16"/>
        </w:numPr>
        <w:spacing w:before="100" w:beforeAutospacing="1" w:line="240" w:lineRule="auto"/>
        <w:rPr>
          <w:color w:val="1F1F1F"/>
        </w:rPr>
      </w:pPr>
      <w:r>
        <w:rPr>
          <w:color w:val="1F1F1F"/>
        </w:rPr>
        <w:t xml:space="preserve">En el Grupo 0: D0 </w:t>
      </w:r>
      <w:proofErr w:type="spellStart"/>
      <w:r>
        <w:rPr>
          <w:color w:val="1F1F1F"/>
        </w:rPr>
        <w:t>transiciona</w:t>
      </w:r>
      <w:proofErr w:type="spellEnd"/>
      <w:r>
        <w:rPr>
          <w:color w:val="1F1F1F"/>
        </w:rPr>
        <w:t xml:space="preserve"> a {D1, D2} (ambos destinos pertenecen al Grupo 0). Sin embargo, D1 </w:t>
      </w:r>
      <w:proofErr w:type="spellStart"/>
      <w:r>
        <w:rPr>
          <w:color w:val="1F1F1F"/>
        </w:rPr>
        <w:t>transiciona</w:t>
      </w:r>
      <w:proofErr w:type="spellEnd"/>
      <w:r>
        <w:rPr>
          <w:color w:val="1F1F1F"/>
        </w:rPr>
        <w:t xml:space="preserve"> a {D3, D4} (ambos destinos pertenecen al Grupo 1). Al tener firmas de destino diferentes, la clase original se rompe. El Grupo 0 se subdivide en tres nuevas clases: {D0, D2}, {D1} y {D8}.</w:t>
      </w:r>
    </w:p>
    <w:p w14:paraId="2BB2E7B9" w14:textId="4FC76EAA" w:rsidR="00AA071A" w:rsidRPr="00AA071A" w:rsidRDefault="00AA071A" w:rsidP="00AA071A">
      <w:pPr>
        <w:numPr>
          <w:ilvl w:val="0"/>
          <w:numId w:val="16"/>
        </w:numPr>
        <w:spacing w:before="100" w:beforeAutospacing="1" w:line="240" w:lineRule="auto"/>
        <w:rPr>
          <w:color w:val="1F1F1F"/>
        </w:rPr>
      </w:pPr>
      <w:r>
        <w:rPr>
          <w:color w:val="1F1F1F"/>
        </w:rPr>
        <w:t>En el Grupo 1: Al evaluar las transiciones de sus 6 estados, los destinos divergen. El Grupo 1 se subdivide en cuatro nuevas clases: {D3, D5}, {D4}, {D6, D7} y {D9}.</w:t>
      </w:r>
    </w:p>
    <w:p w14:paraId="09705BA8" w14:textId="77777777" w:rsidR="00AA071A" w:rsidRDefault="00AA071A" w:rsidP="00AA071A">
      <w:pPr>
        <w:numPr>
          <w:ilvl w:val="0"/>
          <w:numId w:val="16"/>
        </w:numPr>
        <w:spacing w:before="100" w:beforeAutospacing="1" w:line="240" w:lineRule="auto"/>
        <w:rPr>
          <w:color w:val="1F1F1F"/>
        </w:rPr>
      </w:pPr>
      <w:r>
        <w:rPr>
          <w:color w:val="1F1F1F"/>
        </w:rPr>
        <w:t>Partición actual: {D0, D2}, {D1}, {D8}, {D3, D5}, {D4}, {D6, D7}, {D9}.</w:t>
      </w:r>
    </w:p>
    <w:p w14:paraId="3678FF65" w14:textId="77777777" w:rsidR="00AA071A" w:rsidRDefault="00AA071A" w:rsidP="00AA071A">
      <w:pPr>
        <w:spacing w:before="100" w:beforeAutospacing="1"/>
        <w:ind w:left="720"/>
        <w:rPr>
          <w:color w:val="1F1F1F"/>
        </w:rPr>
      </w:pPr>
    </w:p>
    <w:p w14:paraId="5AEA847B" w14:textId="77777777" w:rsidR="00AA071A" w:rsidRDefault="00AA071A" w:rsidP="00AA071A">
      <w:pPr>
        <w:rPr>
          <w:color w:val="1F1F1F"/>
        </w:rPr>
      </w:pPr>
      <w:r>
        <w:rPr>
          <w:b/>
          <w:bCs/>
          <w:color w:val="1F1F1F"/>
          <w:bdr w:val="none" w:sz="0" w:space="0" w:color="auto" w:frame="1"/>
        </w:rPr>
        <w:t>Iteración K = 2 (Refinamiento profundo):</w:t>
      </w:r>
    </w:p>
    <w:p w14:paraId="71E944C3" w14:textId="77777777" w:rsidR="00AA071A" w:rsidRDefault="00AA071A" w:rsidP="00AA071A">
      <w:pPr>
        <w:rPr>
          <w:color w:val="1F1F1F"/>
        </w:rPr>
      </w:pPr>
      <w:r>
        <w:rPr>
          <w:color w:val="1F1F1F"/>
        </w:rPr>
        <w:t>Volvemos a evaluar las clases que aún contienen más de un estado comparando sus transiciones contra la partición actual.</w:t>
      </w:r>
    </w:p>
    <w:p w14:paraId="1CFFE421" w14:textId="77777777" w:rsidR="00AA071A" w:rsidRDefault="00AA071A" w:rsidP="00AA071A">
      <w:pPr>
        <w:rPr>
          <w:color w:val="1F1F1F"/>
        </w:rPr>
      </w:pPr>
      <w:r>
        <w:rPr>
          <w:color w:val="1F1F1F"/>
        </w:rPr>
        <w:br/>
      </w:r>
    </w:p>
    <w:p w14:paraId="091B61EF" w14:textId="409CD8C9" w:rsidR="00AA071A" w:rsidRPr="00AA071A" w:rsidRDefault="00AA071A" w:rsidP="00AA071A">
      <w:pPr>
        <w:numPr>
          <w:ilvl w:val="0"/>
          <w:numId w:val="17"/>
        </w:numPr>
        <w:spacing w:before="100" w:beforeAutospacing="1" w:line="240" w:lineRule="auto"/>
        <w:rPr>
          <w:color w:val="1F1F1F"/>
        </w:rPr>
      </w:pPr>
      <w:r>
        <w:rPr>
          <w:color w:val="1F1F1F"/>
        </w:rPr>
        <w:lastRenderedPageBreak/>
        <w:t>Evaluando {D0, D2}: D0 con 'a' viaja a D1 (una clase aislada), mientras que D2 con 'a' viaja a D2. Sus firmas ya no coinciden. El grupo se divide en {D0} y {D2}.</w:t>
      </w:r>
    </w:p>
    <w:p w14:paraId="58C04A8D" w14:textId="175CB8E5" w:rsidR="00AA071A" w:rsidRPr="00AA071A" w:rsidRDefault="00AA071A" w:rsidP="00AA071A">
      <w:pPr>
        <w:numPr>
          <w:ilvl w:val="0"/>
          <w:numId w:val="17"/>
        </w:numPr>
        <w:spacing w:before="100" w:beforeAutospacing="1" w:line="240" w:lineRule="auto"/>
        <w:rPr>
          <w:color w:val="1F1F1F"/>
        </w:rPr>
      </w:pPr>
      <w:r>
        <w:rPr>
          <w:color w:val="1F1F1F"/>
        </w:rPr>
        <w:t>Evaluando {D3, D5}: D3 con 'b' viaja a D6, pero D5 con 'b' viaja a D9. Como D6 y D9 pertenecen a grupos distintos, se dividen en {D3} y {D5}.</w:t>
      </w:r>
    </w:p>
    <w:p w14:paraId="257BCBF1" w14:textId="1BADDFCA" w:rsidR="00AA071A" w:rsidRPr="00AA071A" w:rsidRDefault="00AA071A" w:rsidP="00AA071A">
      <w:pPr>
        <w:numPr>
          <w:ilvl w:val="0"/>
          <w:numId w:val="17"/>
        </w:numPr>
        <w:spacing w:before="100" w:beforeAutospacing="1" w:line="240" w:lineRule="auto"/>
        <w:rPr>
          <w:color w:val="1F1F1F"/>
        </w:rPr>
      </w:pPr>
      <w:r>
        <w:rPr>
          <w:color w:val="1F1F1F"/>
        </w:rPr>
        <w:t>Evaluando {D6, D7}: D6 con 'a' viaja a D2 y con 'b' viaja a D7. D7 con 'a' viaja a D2 y con 'b' viaja a D7. Ambos estados reaccionan de manera matemáticamente idéntica. El grupo se mantiene unido como {D6, D7}.</w:t>
      </w:r>
    </w:p>
    <w:p w14:paraId="194BA276" w14:textId="77777777" w:rsidR="00AA071A" w:rsidRDefault="00AA071A" w:rsidP="00AA071A">
      <w:pPr>
        <w:numPr>
          <w:ilvl w:val="0"/>
          <w:numId w:val="17"/>
        </w:numPr>
        <w:spacing w:before="100" w:beforeAutospacing="1" w:line="240" w:lineRule="auto"/>
        <w:rPr>
          <w:color w:val="1F1F1F"/>
        </w:rPr>
      </w:pPr>
      <w:r>
        <w:rPr>
          <w:color w:val="1F1F1F"/>
        </w:rPr>
        <w:t>Partición actual: {D0}, {D2}, {D1}, {D8}, {D3}, {D5}, {D4}, {D6, D7}, {D9}.</w:t>
      </w:r>
    </w:p>
    <w:p w14:paraId="05A44E68" w14:textId="77777777" w:rsidR="00AA071A" w:rsidRDefault="00AA071A" w:rsidP="00AA071A">
      <w:pPr>
        <w:spacing w:before="100" w:beforeAutospacing="1"/>
        <w:ind w:left="720"/>
        <w:rPr>
          <w:color w:val="1F1F1F"/>
        </w:rPr>
      </w:pPr>
    </w:p>
    <w:p w14:paraId="0B608E7A" w14:textId="77777777" w:rsidR="00AA071A" w:rsidRDefault="00AA071A" w:rsidP="00AA071A">
      <w:pPr>
        <w:rPr>
          <w:color w:val="1F1F1F"/>
        </w:rPr>
      </w:pPr>
      <w:r>
        <w:rPr>
          <w:b/>
          <w:bCs/>
          <w:color w:val="1F1F1F"/>
          <w:bdr w:val="none" w:sz="0" w:space="0" w:color="auto" w:frame="1"/>
        </w:rPr>
        <w:t>Iteración K = 3 (Estabilización):</w:t>
      </w:r>
    </w:p>
    <w:p w14:paraId="1246959F" w14:textId="77777777" w:rsidR="00AA071A" w:rsidRDefault="00AA071A" w:rsidP="00AA071A">
      <w:pPr>
        <w:rPr>
          <w:color w:val="1F1F1F"/>
        </w:rPr>
      </w:pPr>
      <w:r>
        <w:rPr>
          <w:color w:val="1F1F1F"/>
        </w:rPr>
        <w:t>Al reevaluar el único grupo múltiple {D6, D7}, las transiciones siguen apuntando a clases equivalentes. No ocurren nuevas rupturas. La partición K=3 es exactamente igual a la partición K=2. El algoritmo se detiene porque el sistema se ha estabilizado.</w:t>
      </w:r>
    </w:p>
    <w:p w14:paraId="38E6AA30" w14:textId="77777777" w:rsidR="00AA071A" w:rsidRDefault="00AA071A" w:rsidP="00AA071A">
      <w:pPr>
        <w:rPr>
          <w:color w:val="1F1F1F"/>
        </w:rPr>
      </w:pPr>
    </w:p>
    <w:p w14:paraId="041BBA79" w14:textId="77777777" w:rsidR="00AA071A" w:rsidRDefault="00AA071A" w:rsidP="00AA071A">
      <w:pPr>
        <w:rPr>
          <w:color w:val="1F1F1F"/>
        </w:rPr>
      </w:pPr>
      <w:r>
        <w:rPr>
          <w:b/>
          <w:bCs/>
          <w:color w:val="1F1F1F"/>
          <w:bdr w:val="none" w:sz="0" w:space="0" w:color="auto" w:frame="1"/>
        </w:rPr>
        <w:t>Fase 4: Análisis de resultados</w:t>
      </w:r>
    </w:p>
    <w:p w14:paraId="36CD6EED" w14:textId="77777777" w:rsidR="00AA071A" w:rsidRDefault="00AA071A" w:rsidP="00AA071A">
      <w:pPr>
        <w:rPr>
          <w:color w:val="1F1F1F"/>
        </w:rPr>
      </w:pPr>
      <w:r>
        <w:rPr>
          <w:color w:val="1F1F1F"/>
        </w:rPr>
        <w:t xml:space="preserve">Los estados D6 y D7 demostraron ser indistinguibles y se fusionaron en un único estado en el Autómata Cociente final. A </w:t>
      </w:r>
      <w:proofErr w:type="gramStart"/>
      <w:r>
        <w:rPr>
          <w:color w:val="1F1F1F"/>
        </w:rPr>
        <w:t>continuación</w:t>
      </w:r>
      <w:proofErr w:type="gramEnd"/>
      <w:r>
        <w:rPr>
          <w:color w:val="1F1F1F"/>
        </w:rPr>
        <w:t xml:space="preserve"> se presenta el balance estructural de los distintos procesos aplicados.</w:t>
      </w:r>
    </w:p>
    <w:p w14:paraId="02255211" w14:textId="77777777" w:rsidR="00AA071A" w:rsidRDefault="00AA071A" w:rsidP="00AA071A">
      <w:pPr>
        <w:rPr>
          <w:color w:val="1F1F1F"/>
        </w:rPr>
      </w:pPr>
    </w:p>
    <w:tbl>
      <w:tblPr>
        <w:tblW w:w="0" w:type="auto"/>
        <w:tblCellSpacing w:w="15" w:type="dxa"/>
        <w:tblCellMar>
          <w:left w:w="0" w:type="dxa"/>
          <w:right w:w="0" w:type="dxa"/>
        </w:tblCellMar>
        <w:tblLook w:val="04A0" w:firstRow="1" w:lastRow="0" w:firstColumn="1" w:lastColumn="0" w:noHBand="0" w:noVBand="1"/>
      </w:tblPr>
      <w:tblGrid>
        <w:gridCol w:w="2579"/>
        <w:gridCol w:w="2443"/>
        <w:gridCol w:w="1979"/>
        <w:gridCol w:w="2012"/>
      </w:tblGrid>
      <w:tr w:rsidR="00AA071A" w14:paraId="5B69C7DB" w14:textId="77777777" w:rsidTr="00AA071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A1317" w14:textId="77777777" w:rsidR="00AA071A" w:rsidRDefault="00AA071A">
            <w:pPr>
              <w:rPr>
                <w:color w:val="1F1F1F"/>
              </w:rPr>
            </w:pPr>
            <w:r>
              <w:rPr>
                <w:rStyle w:val="Textoennegrita"/>
                <w:color w:val="1F1F1F"/>
                <w:bdr w:val="none" w:sz="0" w:space="0" w:color="auto" w:frame="1"/>
              </w:rPr>
              <w:t>Métrica Estructural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B4D0D" w14:textId="77777777" w:rsidR="00AA071A" w:rsidRDefault="00AA071A">
            <w:pPr>
              <w:rPr>
                <w:color w:val="1F1F1F"/>
              </w:rPr>
            </w:pPr>
            <w:r>
              <w:rPr>
                <w:rStyle w:val="Textoennegrita"/>
                <w:color w:val="1F1F1F"/>
                <w:bdr w:val="none" w:sz="0" w:space="0" w:color="auto" w:frame="1"/>
              </w:rPr>
              <w:t>AFND Original (Ej. 9.a)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7A14C" w14:textId="77777777" w:rsidR="00AA071A" w:rsidRDefault="00AA071A">
            <w:pPr>
              <w:rPr>
                <w:color w:val="1F1F1F"/>
              </w:rPr>
            </w:pPr>
            <w:r>
              <w:rPr>
                <w:rStyle w:val="Textoennegrita"/>
                <w:color w:val="1F1F1F"/>
                <w:bdr w:val="none" w:sz="0" w:space="0" w:color="auto" w:frame="1"/>
              </w:rPr>
              <w:t>AFD Construido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3B594" w14:textId="77777777" w:rsidR="00AA071A" w:rsidRDefault="00AA071A">
            <w:pPr>
              <w:rPr>
                <w:color w:val="1F1F1F"/>
              </w:rPr>
            </w:pPr>
            <w:r>
              <w:rPr>
                <w:rStyle w:val="Textoennegrita"/>
                <w:color w:val="1F1F1F"/>
                <w:bdr w:val="none" w:sz="0" w:space="0" w:color="auto" w:frame="1"/>
              </w:rPr>
              <w:t>AFD Minimizado</w:t>
            </w:r>
          </w:p>
        </w:tc>
      </w:tr>
      <w:tr w:rsidR="00AA071A" w14:paraId="0DF7E371" w14:textId="77777777" w:rsidTr="00AA07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4F547" w14:textId="77777777" w:rsidR="00AA071A" w:rsidRDefault="00AA071A">
            <w:pPr>
              <w:rPr>
                <w:color w:val="1F1F1F"/>
              </w:rPr>
            </w:pPr>
            <w:r>
              <w:rPr>
                <w:color w:val="1F1F1F"/>
                <w:bdr w:val="none" w:sz="0" w:space="0" w:color="auto" w:frame="1"/>
              </w:rPr>
              <w:t>Cantidad de Estados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25AAB" w14:textId="77777777" w:rsidR="00AA071A" w:rsidRDefault="00AA071A">
            <w:pPr>
              <w:rPr>
                <w:color w:val="1F1F1F"/>
              </w:rPr>
            </w:pPr>
            <w:r>
              <w:rPr>
                <w:color w:val="1F1F1F"/>
                <w:bdr w:val="none" w:sz="0" w:space="0" w:color="auto" w:frame="1"/>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D1C9A" w14:textId="77777777" w:rsidR="00AA071A" w:rsidRDefault="00AA071A">
            <w:pPr>
              <w:rPr>
                <w:color w:val="1F1F1F"/>
              </w:rPr>
            </w:pPr>
            <w:r>
              <w:rPr>
                <w:color w:val="1F1F1F"/>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F088C" w14:textId="77777777" w:rsidR="00AA071A" w:rsidRDefault="00AA071A">
            <w:pPr>
              <w:rPr>
                <w:color w:val="1F1F1F"/>
              </w:rPr>
            </w:pPr>
            <w:r>
              <w:rPr>
                <w:color w:val="1F1F1F"/>
                <w:bdr w:val="none" w:sz="0" w:space="0" w:color="auto" w:frame="1"/>
              </w:rPr>
              <w:t>9</w:t>
            </w:r>
          </w:p>
        </w:tc>
      </w:tr>
      <w:tr w:rsidR="00AA071A" w14:paraId="02050D23" w14:textId="77777777" w:rsidTr="00AA07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D0DD6" w14:textId="77777777" w:rsidR="00AA071A" w:rsidRDefault="00AA071A">
            <w:pPr>
              <w:rPr>
                <w:color w:val="1F1F1F"/>
              </w:rPr>
            </w:pPr>
            <w:r>
              <w:rPr>
                <w:color w:val="1F1F1F"/>
                <w:bdr w:val="none" w:sz="0" w:space="0" w:color="auto" w:frame="1"/>
              </w:rPr>
              <w:t>Cantidad de Transiciones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8B5E4" w14:textId="77777777" w:rsidR="00AA071A" w:rsidRDefault="00AA071A">
            <w:pPr>
              <w:rPr>
                <w:color w:val="1F1F1F"/>
              </w:rPr>
            </w:pPr>
            <w:r>
              <w:rPr>
                <w:color w:val="1F1F1F"/>
                <w:bdr w:val="none" w:sz="0" w:space="0" w:color="auto" w:frame="1"/>
              </w:rPr>
              <w:t>8 (explícitas)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6BC14" w14:textId="77777777" w:rsidR="00AA071A" w:rsidRDefault="00AA071A">
            <w:pPr>
              <w:rPr>
                <w:color w:val="1F1F1F"/>
              </w:rPr>
            </w:pPr>
            <w:r>
              <w:rPr>
                <w:color w:val="1F1F1F"/>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A1359" w14:textId="77777777" w:rsidR="00AA071A" w:rsidRDefault="00AA071A">
            <w:pPr>
              <w:rPr>
                <w:color w:val="1F1F1F"/>
              </w:rPr>
            </w:pPr>
            <w:r>
              <w:rPr>
                <w:color w:val="1F1F1F"/>
                <w:bdr w:val="none" w:sz="0" w:space="0" w:color="auto" w:frame="1"/>
              </w:rPr>
              <w:t>18</w:t>
            </w:r>
          </w:p>
        </w:tc>
      </w:tr>
      <w:tr w:rsidR="00AA071A" w14:paraId="3DE8AFB6" w14:textId="77777777" w:rsidTr="00AA07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595FD" w14:textId="77777777" w:rsidR="00AA071A" w:rsidRDefault="00AA071A">
            <w:pPr>
              <w:rPr>
                <w:color w:val="1F1F1F"/>
              </w:rPr>
            </w:pPr>
            <w:r>
              <w:rPr>
                <w:color w:val="1F1F1F"/>
                <w:bdr w:val="none" w:sz="0" w:space="0" w:color="auto" w:frame="1"/>
              </w:rPr>
              <w:t>Naturaleza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7CD14" w14:textId="77777777" w:rsidR="00AA071A" w:rsidRDefault="00AA071A">
            <w:pPr>
              <w:rPr>
                <w:color w:val="1F1F1F"/>
              </w:rPr>
            </w:pPr>
            <w:r>
              <w:rPr>
                <w:color w:val="1F1F1F"/>
                <w:bdr w:val="none" w:sz="0" w:space="0" w:color="auto" w:frame="1"/>
              </w:rPr>
              <w:t>No determinista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32B4B" w14:textId="77777777" w:rsidR="00AA071A" w:rsidRDefault="00AA071A">
            <w:pPr>
              <w:rPr>
                <w:color w:val="1F1F1F"/>
              </w:rPr>
            </w:pPr>
            <w:r>
              <w:rPr>
                <w:color w:val="1F1F1F"/>
                <w:bdr w:val="none" w:sz="0" w:space="0" w:color="auto" w:frame="1"/>
              </w:rPr>
              <w:t>Determinista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0AA78" w14:textId="77777777" w:rsidR="00AA071A" w:rsidRDefault="00AA071A">
            <w:pPr>
              <w:rPr>
                <w:color w:val="1F1F1F"/>
              </w:rPr>
            </w:pPr>
            <w:r>
              <w:rPr>
                <w:color w:val="1F1F1F"/>
                <w:bdr w:val="none" w:sz="0" w:space="0" w:color="auto" w:frame="1"/>
              </w:rPr>
              <w:t>Determinista</w:t>
            </w:r>
          </w:p>
        </w:tc>
      </w:tr>
      <w:tr w:rsidR="00AA071A" w14:paraId="41652FD3" w14:textId="77777777" w:rsidTr="00AA07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9A52C" w14:textId="77777777" w:rsidR="00AA071A" w:rsidRDefault="00AA071A">
            <w:pPr>
              <w:rPr>
                <w:color w:val="1F1F1F"/>
              </w:rPr>
            </w:pPr>
            <w:r>
              <w:rPr>
                <w:color w:val="1F1F1F"/>
                <w:bdr w:val="none" w:sz="0" w:space="0" w:color="auto" w:frame="1"/>
              </w:rPr>
              <w:t>Transiciones lambda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24A78" w14:textId="77777777" w:rsidR="00AA071A" w:rsidRDefault="00AA071A">
            <w:pPr>
              <w:rPr>
                <w:color w:val="1F1F1F"/>
              </w:rPr>
            </w:pPr>
            <w:r>
              <w:rPr>
                <w:color w:val="1F1F1F"/>
                <w:bdr w:val="none" w:sz="0" w:space="0" w:color="auto" w:frame="1"/>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FD45A" w14:textId="77777777" w:rsidR="00AA071A" w:rsidRDefault="00AA071A">
            <w:pPr>
              <w:rPr>
                <w:color w:val="1F1F1F"/>
              </w:rPr>
            </w:pPr>
            <w:r>
              <w:rPr>
                <w:color w:val="1F1F1F"/>
                <w:bdr w:val="none" w:sz="0" w:space="0" w:color="auto" w:frame="1"/>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27D14" w14:textId="77777777" w:rsidR="00AA071A" w:rsidRDefault="00AA071A">
            <w:pPr>
              <w:rPr>
                <w:color w:val="1F1F1F"/>
              </w:rPr>
            </w:pPr>
            <w:r>
              <w:rPr>
                <w:color w:val="1F1F1F"/>
                <w:bdr w:val="none" w:sz="0" w:space="0" w:color="auto" w:frame="1"/>
              </w:rPr>
              <w:t>0</w:t>
            </w:r>
          </w:p>
        </w:tc>
      </w:tr>
      <w:tr w:rsidR="00AA071A" w14:paraId="0C8836D5" w14:textId="77777777" w:rsidTr="00AA07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87709" w14:textId="77777777" w:rsidR="00AA071A" w:rsidRDefault="00AA071A">
            <w:pPr>
              <w:rPr>
                <w:color w:val="1F1F1F"/>
              </w:rPr>
            </w:pPr>
            <w:r>
              <w:rPr>
                <w:color w:val="1F1F1F"/>
                <w:bdr w:val="none" w:sz="0" w:space="0" w:color="auto" w:frame="1"/>
              </w:rPr>
              <w:t>Estados Aceptadores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B75C1" w14:textId="77777777" w:rsidR="00AA071A" w:rsidRDefault="00AA071A">
            <w:pPr>
              <w:rPr>
                <w:color w:val="1F1F1F"/>
              </w:rPr>
            </w:pPr>
            <w:r>
              <w:rPr>
                <w:color w:val="1F1F1F"/>
                <w:bdr w:val="none" w:sz="0" w:space="0" w:color="auto" w:frame="1"/>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12CA7" w14:textId="77777777" w:rsidR="00AA071A" w:rsidRDefault="00AA071A">
            <w:pPr>
              <w:rPr>
                <w:color w:val="1F1F1F"/>
              </w:rPr>
            </w:pPr>
            <w:r>
              <w:rPr>
                <w:color w:val="1F1F1F"/>
                <w:bdr w:val="none" w:sz="0" w:space="0" w:color="auto" w:frame="1"/>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ADDB5" w14:textId="77777777" w:rsidR="00AA071A" w:rsidRDefault="00AA071A">
            <w:pPr>
              <w:rPr>
                <w:color w:val="1F1F1F"/>
              </w:rPr>
            </w:pPr>
            <w:r>
              <w:rPr>
                <w:color w:val="1F1F1F"/>
                <w:bdr w:val="none" w:sz="0" w:space="0" w:color="auto" w:frame="1"/>
              </w:rPr>
              <w:t>5</w:t>
            </w:r>
          </w:p>
        </w:tc>
      </w:tr>
    </w:tbl>
    <w:p w14:paraId="2E6A36AA" w14:textId="77777777" w:rsidR="00B7121A" w:rsidRDefault="00B7121A">
      <w:r>
        <w:br/>
      </w:r>
      <w:r>
        <w:br/>
      </w:r>
      <w:r>
        <w:br/>
      </w:r>
      <w:r>
        <w:br/>
      </w:r>
    </w:p>
    <w:p w14:paraId="175C4D21" w14:textId="1A25924C" w:rsidR="00995FC9" w:rsidRDefault="00B7121A">
      <w:r>
        <w:t>Diagramas del caso de prueba</w:t>
      </w:r>
      <w:r>
        <w:br/>
      </w:r>
      <w:r>
        <w:br/>
        <w:t>AFDN original</w:t>
      </w:r>
      <w:r>
        <w:br/>
      </w:r>
      <w:r>
        <w:lastRenderedPageBreak/>
        <w:br/>
      </w:r>
      <w:r>
        <w:rPr>
          <w:noProof/>
        </w:rPr>
        <w:drawing>
          <wp:inline distT="0" distB="0" distL="0" distR="0" wp14:anchorId="1E271E6B" wp14:editId="5E273ED5">
            <wp:extent cx="3282742" cy="3267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13813" cy="3297998"/>
                    </a:xfrm>
                    <a:prstGeom prst="rect">
                      <a:avLst/>
                    </a:prstGeom>
                    <a:noFill/>
                    <a:ln>
                      <a:noFill/>
                    </a:ln>
                  </pic:spPr>
                </pic:pic>
              </a:graphicData>
            </a:graphic>
          </wp:inline>
        </w:drawing>
      </w:r>
    </w:p>
    <w:p w14:paraId="27072AD4" w14:textId="5902BCD0" w:rsidR="00B7121A" w:rsidRDefault="00B7121A"/>
    <w:p w14:paraId="0D7C270E" w14:textId="6AE6F6F0" w:rsidR="00B7121A" w:rsidRDefault="00B7121A">
      <w:r>
        <w:t xml:space="preserve">AFD no </w:t>
      </w:r>
      <w:proofErr w:type="spellStart"/>
      <w:r>
        <w:t>minimo</w:t>
      </w:r>
      <w:proofErr w:type="spellEnd"/>
    </w:p>
    <w:p w14:paraId="7D23BD8C" w14:textId="22A2502A" w:rsidR="00B7121A" w:rsidRDefault="00B7121A">
      <w:r>
        <w:rPr>
          <w:noProof/>
        </w:rPr>
        <w:drawing>
          <wp:inline distT="0" distB="0" distL="0" distR="0" wp14:anchorId="41B2EB93" wp14:editId="4995046F">
            <wp:extent cx="6164425" cy="4686300"/>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9016" cy="4727801"/>
                    </a:xfrm>
                    <a:prstGeom prst="rect">
                      <a:avLst/>
                    </a:prstGeom>
                    <a:noFill/>
                    <a:ln>
                      <a:noFill/>
                    </a:ln>
                  </pic:spPr>
                </pic:pic>
              </a:graphicData>
            </a:graphic>
          </wp:inline>
        </w:drawing>
      </w:r>
    </w:p>
    <w:p w14:paraId="47EA2C7B" w14:textId="3B585FB9" w:rsidR="00B7121A" w:rsidRDefault="00B7121A">
      <w:r>
        <w:t xml:space="preserve">AFD </w:t>
      </w:r>
      <w:proofErr w:type="spellStart"/>
      <w:r>
        <w:t>minimo</w:t>
      </w:r>
      <w:proofErr w:type="spellEnd"/>
      <w:r>
        <w:t>:</w:t>
      </w:r>
    </w:p>
    <w:p w14:paraId="485D1FB6" w14:textId="37966B59" w:rsidR="00B7121A" w:rsidRDefault="00B7121A"/>
    <w:p w14:paraId="20A11432" w14:textId="230D522D" w:rsidR="00B7121A" w:rsidRDefault="00B7121A">
      <w:r>
        <w:rPr>
          <w:noProof/>
        </w:rPr>
        <w:drawing>
          <wp:inline distT="0" distB="0" distL="0" distR="0" wp14:anchorId="6884C357" wp14:editId="34A7C3BF">
            <wp:extent cx="6417404" cy="4581525"/>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1023" cy="4584109"/>
                    </a:xfrm>
                    <a:prstGeom prst="rect">
                      <a:avLst/>
                    </a:prstGeom>
                    <a:noFill/>
                    <a:ln>
                      <a:noFill/>
                    </a:ln>
                  </pic:spPr>
                </pic:pic>
              </a:graphicData>
            </a:graphic>
          </wp:inline>
        </w:drawing>
      </w:r>
    </w:p>
    <w:p w14:paraId="51164F61" w14:textId="33689E45" w:rsidR="00B7121A" w:rsidRDefault="00B7121A"/>
    <w:p w14:paraId="4F8C81ED" w14:textId="5C61382A" w:rsidR="00B7121A" w:rsidRDefault="00B7121A"/>
    <w:p w14:paraId="18B47FA6" w14:textId="1068C21D" w:rsidR="00B7121A" w:rsidRDefault="00B7121A" w:rsidP="00B7121A">
      <w:pPr>
        <w:pStyle w:val="Ttulo4"/>
        <w:rPr>
          <w:color w:val="auto"/>
        </w:rPr>
      </w:pPr>
      <w:r w:rsidRPr="00B7121A">
        <w:rPr>
          <w:color w:val="auto"/>
        </w:rPr>
        <w:t>Caso de prueba 2:</w:t>
      </w:r>
    </w:p>
    <w:p w14:paraId="5CB6A540" w14:textId="77777777" w:rsidR="00B7121A" w:rsidRDefault="00B7121A" w:rsidP="00B7121A"/>
    <w:p w14:paraId="288C4285" w14:textId="2BB35596" w:rsidR="00B7121A" w:rsidRDefault="00B7121A" w:rsidP="00B7121A">
      <w:pPr>
        <w:rPr>
          <w:color w:val="1F1F1F"/>
        </w:rPr>
      </w:pPr>
      <w:r>
        <w:rPr>
          <w:b/>
          <w:bCs/>
          <w:color w:val="1F1F1F"/>
          <w:bdr w:val="none" w:sz="0" w:space="0" w:color="auto" w:frame="1"/>
        </w:rPr>
        <w:t xml:space="preserve">Fase 1: Análisis del </w:t>
      </w:r>
      <w:r w:rsidR="007F7A83">
        <w:rPr>
          <w:b/>
          <w:bCs/>
          <w:color w:val="1F1F1F"/>
          <w:bdr w:val="none" w:sz="0" w:space="0" w:color="auto" w:frame="1"/>
        </w:rPr>
        <w:t>AFD original</w:t>
      </w:r>
    </w:p>
    <w:p w14:paraId="27E0B4F8" w14:textId="5024FA01" w:rsidR="00B7121A" w:rsidRDefault="00B7121A" w:rsidP="00B7121A">
      <w:pPr>
        <w:rPr>
          <w:color w:val="1F1F1F"/>
        </w:rPr>
      </w:pPr>
      <w:r>
        <w:rPr>
          <w:color w:val="1F1F1F"/>
        </w:rPr>
        <w:t xml:space="preserve">Al cargar el archivo, el </w:t>
      </w:r>
      <w:proofErr w:type="spellStart"/>
      <w:r>
        <w:rPr>
          <w:color w:val="1F1F1F"/>
        </w:rPr>
        <w:t>parser</w:t>
      </w:r>
      <w:proofErr w:type="spellEnd"/>
      <w:r>
        <w:rPr>
          <w:color w:val="1F1F1F"/>
        </w:rPr>
        <w:t xml:space="preserve"> identifica un autómata determinista con un alfabeto </w:t>
      </w:r>
      <m:oMath>
        <m:r>
          <w:rPr>
            <w:rFonts w:ascii="Cambria Math" w:hAnsi="Cambria Math"/>
            <w:color w:val="1F1F1F"/>
          </w:rPr>
          <m:t>∑=(a,b)</m:t>
        </m:r>
      </m:oMath>
      <w:r w:rsidR="007F7A83">
        <w:rPr>
          <w:color w:val="1F1F1F"/>
        </w:rPr>
        <w:t xml:space="preserve"> </w:t>
      </w:r>
      <w:r>
        <w:rPr>
          <w:color w:val="1F1F1F"/>
        </w:rPr>
        <w:t>y 8 estados (</w:t>
      </w:r>
      <w:r>
        <w:rPr>
          <w:rStyle w:val="CdigoHTML"/>
          <w:rFonts w:eastAsia="Arial"/>
          <w:color w:val="1F1F1F"/>
          <w:sz w:val="23"/>
          <w:szCs w:val="23"/>
        </w:rPr>
        <w:t>q0</w:t>
      </w:r>
      <w:r>
        <w:rPr>
          <w:color w:val="1F1F1F"/>
        </w:rPr>
        <w:t xml:space="preserve"> a </w:t>
      </w:r>
      <w:r>
        <w:rPr>
          <w:rStyle w:val="CdigoHTML"/>
          <w:rFonts w:eastAsia="Arial"/>
          <w:color w:val="1F1F1F"/>
          <w:sz w:val="23"/>
          <w:szCs w:val="23"/>
        </w:rPr>
        <w:t>q7</w:t>
      </w:r>
      <w:r>
        <w:rPr>
          <w:color w:val="1F1F1F"/>
        </w:rPr>
        <w:t xml:space="preserve">). A simple vista, la estructura ya posee una sola transición por símbolo para cada estado. Sus estados aceptadores son </w:t>
      </w:r>
      <w:r>
        <w:rPr>
          <w:rStyle w:val="CdigoHTML"/>
          <w:rFonts w:eastAsia="Arial"/>
          <w:color w:val="1F1F1F"/>
          <w:sz w:val="23"/>
          <w:szCs w:val="23"/>
        </w:rPr>
        <w:t>q3</w:t>
      </w:r>
      <w:r>
        <w:rPr>
          <w:color w:val="1F1F1F"/>
        </w:rPr>
        <w:t xml:space="preserve">, </w:t>
      </w:r>
      <w:r>
        <w:rPr>
          <w:rStyle w:val="CdigoHTML"/>
          <w:rFonts w:eastAsia="Arial"/>
          <w:color w:val="1F1F1F"/>
          <w:sz w:val="23"/>
          <w:szCs w:val="23"/>
        </w:rPr>
        <w:t>q4</w:t>
      </w:r>
      <w:r>
        <w:rPr>
          <w:color w:val="1F1F1F"/>
        </w:rPr>
        <w:t xml:space="preserve"> y </w:t>
      </w:r>
      <w:r>
        <w:rPr>
          <w:rStyle w:val="CdigoHTML"/>
          <w:rFonts w:eastAsia="Arial"/>
          <w:color w:val="1F1F1F"/>
          <w:sz w:val="23"/>
          <w:szCs w:val="23"/>
        </w:rPr>
        <w:t>q6</w:t>
      </w:r>
      <w:r>
        <w:rPr>
          <w:color w:val="1F1F1F"/>
        </w:rPr>
        <w:t>.</w:t>
      </w:r>
    </w:p>
    <w:p w14:paraId="728B60F6" w14:textId="77777777" w:rsidR="00B7121A" w:rsidRDefault="00B7121A" w:rsidP="00B7121A">
      <w:pPr>
        <w:rPr>
          <w:color w:val="1F1F1F"/>
        </w:rPr>
      </w:pPr>
    </w:p>
    <w:p w14:paraId="6813B985" w14:textId="77777777" w:rsidR="00B7121A" w:rsidRDefault="00B7121A" w:rsidP="00B7121A">
      <w:pPr>
        <w:rPr>
          <w:color w:val="1F1F1F"/>
        </w:rPr>
      </w:pPr>
      <w:r>
        <w:rPr>
          <w:b/>
          <w:bCs/>
          <w:color w:val="1F1F1F"/>
          <w:bdr w:val="none" w:sz="0" w:space="0" w:color="auto" w:frame="1"/>
        </w:rPr>
        <w:t>Fase 2: Eliminación de estados inalcanzables (Depuración)</w:t>
      </w:r>
      <w:r>
        <w:rPr>
          <w:color w:val="1F1F1F"/>
          <w:bdr w:val="none" w:sz="0" w:space="0" w:color="auto" w:frame="1"/>
        </w:rPr>
        <w:t xml:space="preserve"> El primer paso algorítmico es eliminar los estados inalcanzables de la topología del autómata. Esto se logra mediante un recorrido en anchura (BFS) simulando todos los caminos posibles desde el inicio.</w:t>
      </w:r>
      <w:r>
        <w:rPr>
          <w:color w:val="1F1F1F"/>
        </w:rPr>
        <w:t xml:space="preserve"> </w:t>
      </w:r>
    </w:p>
    <w:p w14:paraId="57C122C5" w14:textId="31153FD6" w:rsidR="00B7121A" w:rsidRDefault="00B7121A" w:rsidP="00B7121A">
      <w:pPr>
        <w:rPr>
          <w:color w:val="1F1F1F"/>
        </w:rPr>
      </w:pPr>
    </w:p>
    <w:p w14:paraId="1E2D7E65" w14:textId="26F21B7D" w:rsidR="00B7121A" w:rsidRPr="007F7A83" w:rsidRDefault="00B7121A" w:rsidP="007F7A83">
      <w:pPr>
        <w:numPr>
          <w:ilvl w:val="0"/>
          <w:numId w:val="19"/>
        </w:numPr>
        <w:spacing w:before="100" w:beforeAutospacing="1" w:line="240" w:lineRule="auto"/>
        <w:rPr>
          <w:color w:val="1F1F1F"/>
        </w:rPr>
      </w:pPr>
      <w:r>
        <w:rPr>
          <w:color w:val="1F1F1F"/>
        </w:rPr>
        <w:t xml:space="preserve">Partiendo de </w:t>
      </w:r>
      <w:r>
        <w:rPr>
          <w:rStyle w:val="CdigoHTML"/>
          <w:rFonts w:eastAsia="Arial"/>
          <w:color w:val="1F1F1F"/>
          <w:sz w:val="23"/>
          <w:szCs w:val="23"/>
        </w:rPr>
        <w:t>q0</w:t>
      </w:r>
      <w:r>
        <w:rPr>
          <w:color w:val="1F1F1F"/>
        </w:rPr>
        <w:t xml:space="preserve">, se alcanzan </w:t>
      </w:r>
      <w:r>
        <w:rPr>
          <w:rStyle w:val="CdigoHTML"/>
          <w:rFonts w:eastAsia="Arial"/>
          <w:color w:val="1F1F1F"/>
          <w:sz w:val="23"/>
          <w:szCs w:val="23"/>
        </w:rPr>
        <w:t>q1</w:t>
      </w:r>
      <w:r>
        <w:rPr>
          <w:color w:val="1F1F1F"/>
        </w:rPr>
        <w:t xml:space="preserve"> (con 'a') y </w:t>
      </w:r>
      <w:r>
        <w:rPr>
          <w:rStyle w:val="CdigoHTML"/>
          <w:rFonts w:eastAsia="Arial"/>
          <w:color w:val="1F1F1F"/>
          <w:sz w:val="23"/>
          <w:szCs w:val="23"/>
        </w:rPr>
        <w:t>q5</w:t>
      </w:r>
      <w:r>
        <w:rPr>
          <w:color w:val="1F1F1F"/>
        </w:rPr>
        <w:t xml:space="preserve"> (con 'b').</w:t>
      </w:r>
    </w:p>
    <w:p w14:paraId="63246797" w14:textId="5C945EED" w:rsidR="00B7121A" w:rsidRPr="007F7A83" w:rsidRDefault="00B7121A" w:rsidP="007F7A83">
      <w:pPr>
        <w:numPr>
          <w:ilvl w:val="0"/>
          <w:numId w:val="19"/>
        </w:numPr>
        <w:spacing w:before="100" w:beforeAutospacing="1" w:line="240" w:lineRule="auto"/>
        <w:rPr>
          <w:color w:val="1F1F1F"/>
        </w:rPr>
      </w:pPr>
      <w:r>
        <w:rPr>
          <w:color w:val="1F1F1F"/>
        </w:rPr>
        <w:t xml:space="preserve">Desde </w:t>
      </w:r>
      <w:r>
        <w:rPr>
          <w:rStyle w:val="CdigoHTML"/>
          <w:rFonts w:eastAsia="Arial"/>
          <w:color w:val="1F1F1F"/>
          <w:sz w:val="23"/>
          <w:szCs w:val="23"/>
        </w:rPr>
        <w:t>q1</w:t>
      </w:r>
      <w:r>
        <w:rPr>
          <w:color w:val="1F1F1F"/>
        </w:rPr>
        <w:t xml:space="preserve"> y </w:t>
      </w:r>
      <w:r>
        <w:rPr>
          <w:rStyle w:val="CdigoHTML"/>
          <w:rFonts w:eastAsia="Arial"/>
          <w:color w:val="1F1F1F"/>
          <w:sz w:val="23"/>
          <w:szCs w:val="23"/>
        </w:rPr>
        <w:t>q5</w:t>
      </w:r>
      <w:r>
        <w:rPr>
          <w:color w:val="1F1F1F"/>
        </w:rPr>
        <w:t xml:space="preserve">, se alcanzan </w:t>
      </w:r>
      <w:r>
        <w:rPr>
          <w:rStyle w:val="CdigoHTML"/>
          <w:rFonts w:eastAsia="Arial"/>
          <w:color w:val="1F1F1F"/>
          <w:sz w:val="23"/>
          <w:szCs w:val="23"/>
        </w:rPr>
        <w:t>q2</w:t>
      </w:r>
      <w:r>
        <w:rPr>
          <w:color w:val="1F1F1F"/>
        </w:rPr>
        <w:t xml:space="preserve"> y </w:t>
      </w:r>
      <w:r>
        <w:rPr>
          <w:rStyle w:val="CdigoHTML"/>
          <w:rFonts w:eastAsia="Arial"/>
          <w:color w:val="1F1F1F"/>
          <w:sz w:val="23"/>
          <w:szCs w:val="23"/>
        </w:rPr>
        <w:t>q3</w:t>
      </w:r>
      <w:r>
        <w:rPr>
          <w:color w:val="1F1F1F"/>
        </w:rPr>
        <w:t>.</w:t>
      </w:r>
    </w:p>
    <w:p w14:paraId="4BD50EB0" w14:textId="6A757135" w:rsidR="00B7121A" w:rsidRPr="007F7A83" w:rsidRDefault="00B7121A" w:rsidP="007F7A83">
      <w:pPr>
        <w:numPr>
          <w:ilvl w:val="0"/>
          <w:numId w:val="19"/>
        </w:numPr>
        <w:spacing w:before="100" w:beforeAutospacing="1" w:line="240" w:lineRule="auto"/>
        <w:rPr>
          <w:color w:val="1F1F1F"/>
        </w:rPr>
      </w:pPr>
      <w:r>
        <w:rPr>
          <w:color w:val="1F1F1F"/>
        </w:rPr>
        <w:t xml:space="preserve">Desde </w:t>
      </w:r>
      <w:r>
        <w:rPr>
          <w:rStyle w:val="CdigoHTML"/>
          <w:rFonts w:eastAsia="Arial"/>
          <w:color w:val="1F1F1F"/>
          <w:sz w:val="23"/>
          <w:szCs w:val="23"/>
        </w:rPr>
        <w:t>q2</w:t>
      </w:r>
      <w:r>
        <w:rPr>
          <w:color w:val="1F1F1F"/>
        </w:rPr>
        <w:t xml:space="preserve">, se alcanza </w:t>
      </w:r>
      <w:r>
        <w:rPr>
          <w:rStyle w:val="CdigoHTML"/>
          <w:rFonts w:eastAsia="Arial"/>
          <w:color w:val="1F1F1F"/>
          <w:sz w:val="23"/>
          <w:szCs w:val="23"/>
        </w:rPr>
        <w:t>q4</w:t>
      </w:r>
      <w:r>
        <w:rPr>
          <w:color w:val="1F1F1F"/>
        </w:rPr>
        <w:t>.</w:t>
      </w:r>
    </w:p>
    <w:p w14:paraId="15165918" w14:textId="6D172D78" w:rsidR="00B7121A" w:rsidRPr="007F7A83" w:rsidRDefault="00B7121A" w:rsidP="007F7A83">
      <w:pPr>
        <w:numPr>
          <w:ilvl w:val="0"/>
          <w:numId w:val="19"/>
        </w:numPr>
        <w:spacing w:before="100" w:beforeAutospacing="1" w:line="240" w:lineRule="auto"/>
        <w:rPr>
          <w:color w:val="1F1F1F"/>
        </w:rPr>
      </w:pPr>
      <w:r>
        <w:rPr>
          <w:color w:val="1F1F1F"/>
        </w:rPr>
        <w:t xml:space="preserve">Desde </w:t>
      </w:r>
      <w:r>
        <w:rPr>
          <w:rStyle w:val="CdigoHTML"/>
          <w:rFonts w:eastAsia="Arial"/>
          <w:color w:val="1F1F1F"/>
          <w:sz w:val="23"/>
          <w:szCs w:val="23"/>
        </w:rPr>
        <w:t>q3</w:t>
      </w:r>
      <w:r>
        <w:rPr>
          <w:color w:val="1F1F1F"/>
        </w:rPr>
        <w:t xml:space="preserve"> y </w:t>
      </w:r>
      <w:r>
        <w:rPr>
          <w:rStyle w:val="CdigoHTML"/>
          <w:rFonts w:eastAsia="Arial"/>
          <w:color w:val="1F1F1F"/>
          <w:sz w:val="23"/>
          <w:szCs w:val="23"/>
        </w:rPr>
        <w:t>q4</w:t>
      </w:r>
      <w:r>
        <w:rPr>
          <w:color w:val="1F1F1F"/>
        </w:rPr>
        <w:t xml:space="preserve">, se alcanza </w:t>
      </w:r>
      <w:r>
        <w:rPr>
          <w:rStyle w:val="CdigoHTML"/>
          <w:rFonts w:eastAsia="Arial"/>
          <w:color w:val="1F1F1F"/>
          <w:sz w:val="23"/>
          <w:szCs w:val="23"/>
        </w:rPr>
        <w:t>q6</w:t>
      </w:r>
      <w:r>
        <w:rPr>
          <w:color w:val="1F1F1F"/>
        </w:rPr>
        <w:t>.</w:t>
      </w:r>
    </w:p>
    <w:p w14:paraId="41DB1743" w14:textId="31A9AB07" w:rsidR="007F7A83" w:rsidRPr="007F7A83" w:rsidRDefault="00B7121A" w:rsidP="007F7A83">
      <w:pPr>
        <w:numPr>
          <w:ilvl w:val="0"/>
          <w:numId w:val="19"/>
        </w:numPr>
        <w:spacing w:before="100" w:beforeAutospacing="1" w:line="240" w:lineRule="auto"/>
        <w:rPr>
          <w:color w:val="1F1F1F"/>
        </w:rPr>
      </w:pPr>
      <w:r>
        <w:rPr>
          <w:color w:val="1F1F1F"/>
        </w:rPr>
        <w:t xml:space="preserve">Al finalizar el rastreo, el estado </w:t>
      </w:r>
      <w:r>
        <w:rPr>
          <w:rStyle w:val="CdigoHTML"/>
          <w:rFonts w:eastAsia="Arial"/>
          <w:color w:val="1F1F1F"/>
          <w:sz w:val="23"/>
          <w:szCs w:val="23"/>
        </w:rPr>
        <w:t>q7</w:t>
      </w:r>
      <w:r>
        <w:rPr>
          <w:color w:val="1F1F1F"/>
        </w:rPr>
        <w:t xml:space="preserve"> nunca fue visitado por ninguna cadena válida.</w:t>
      </w:r>
    </w:p>
    <w:p w14:paraId="01A1D768" w14:textId="77777777" w:rsidR="00B7121A" w:rsidRDefault="00B7121A" w:rsidP="00B7121A">
      <w:pPr>
        <w:numPr>
          <w:ilvl w:val="0"/>
          <w:numId w:val="19"/>
        </w:numPr>
        <w:spacing w:before="100" w:beforeAutospacing="1" w:line="240" w:lineRule="auto"/>
        <w:rPr>
          <w:color w:val="1F1F1F"/>
        </w:rPr>
      </w:pPr>
      <w:r>
        <w:rPr>
          <w:color w:val="1F1F1F"/>
          <w:bdr w:val="none" w:sz="0" w:space="0" w:color="auto" w:frame="1"/>
        </w:rPr>
        <w:lastRenderedPageBreak/>
        <w:t xml:space="preserve">Como el estado </w:t>
      </w:r>
      <w:r>
        <w:rPr>
          <w:rStyle w:val="CdigoHTML"/>
          <w:rFonts w:eastAsia="Arial"/>
          <w:color w:val="1F1F1F"/>
          <w:sz w:val="23"/>
          <w:szCs w:val="23"/>
          <w:bdr w:val="none" w:sz="0" w:space="0" w:color="auto" w:frame="1"/>
        </w:rPr>
        <w:t>q7</w:t>
      </w:r>
      <w:r>
        <w:rPr>
          <w:color w:val="1F1F1F"/>
          <w:bdr w:val="none" w:sz="0" w:space="0" w:color="auto" w:frame="1"/>
        </w:rPr>
        <w:t xml:space="preserve"> jamás participará en el cómputo de una cadena, se considera un peso muerto y se elimina de la estructura. El autómata se reduce a 7 estados operativos.</w:t>
      </w:r>
      <w:r>
        <w:rPr>
          <w:color w:val="1F1F1F"/>
        </w:rPr>
        <w:t xml:space="preserve"> </w:t>
      </w:r>
    </w:p>
    <w:p w14:paraId="38D153A0" w14:textId="77777777" w:rsidR="00B7121A" w:rsidRDefault="00B7121A" w:rsidP="00B7121A">
      <w:pPr>
        <w:spacing w:before="100" w:beforeAutospacing="1"/>
        <w:ind w:left="720"/>
        <w:rPr>
          <w:color w:val="1F1F1F"/>
        </w:rPr>
      </w:pPr>
    </w:p>
    <w:p w14:paraId="5181E65C" w14:textId="77777777" w:rsidR="00B7121A" w:rsidRDefault="00B7121A" w:rsidP="00B7121A">
      <w:pPr>
        <w:rPr>
          <w:color w:val="1F1F1F"/>
        </w:rPr>
      </w:pPr>
      <w:r>
        <w:rPr>
          <w:b/>
          <w:bCs/>
          <w:color w:val="1F1F1F"/>
          <w:bdr w:val="none" w:sz="0" w:space="0" w:color="auto" w:frame="1"/>
        </w:rPr>
        <w:t>Fase 3: Minimización por refinamiento de particiones</w:t>
      </w:r>
    </w:p>
    <w:p w14:paraId="7F6F366D" w14:textId="77777777" w:rsidR="00B7121A" w:rsidRDefault="00B7121A" w:rsidP="00B7121A">
      <w:pPr>
        <w:rPr>
          <w:color w:val="1F1F1F"/>
        </w:rPr>
      </w:pPr>
      <w:r>
        <w:rPr>
          <w:color w:val="1F1F1F"/>
        </w:rPr>
        <w:t>Sobre el autómata depurado (</w:t>
      </w:r>
      <w:r>
        <w:rPr>
          <w:rStyle w:val="CdigoHTML"/>
          <w:rFonts w:eastAsia="Arial"/>
          <w:color w:val="1F1F1F"/>
          <w:sz w:val="23"/>
          <w:szCs w:val="23"/>
        </w:rPr>
        <w:t>q0</w:t>
      </w:r>
      <w:r>
        <w:rPr>
          <w:color w:val="1F1F1F"/>
        </w:rPr>
        <w:t xml:space="preserve"> a </w:t>
      </w:r>
      <w:r>
        <w:rPr>
          <w:rStyle w:val="CdigoHTML"/>
          <w:rFonts w:eastAsia="Arial"/>
          <w:color w:val="1F1F1F"/>
          <w:sz w:val="23"/>
          <w:szCs w:val="23"/>
        </w:rPr>
        <w:t>q6</w:t>
      </w:r>
      <w:r>
        <w:rPr>
          <w:color w:val="1F1F1F"/>
        </w:rPr>
        <w:t>), aplicamos el algoritmo de particionamiento.</w:t>
      </w:r>
    </w:p>
    <w:p w14:paraId="44783C03" w14:textId="5540F818" w:rsidR="00B7121A" w:rsidRDefault="00B7121A" w:rsidP="007F7A83">
      <w:pPr>
        <w:rPr>
          <w:color w:val="1F1F1F"/>
        </w:rPr>
      </w:pPr>
      <w:r>
        <w:rPr>
          <w:color w:val="1F1F1F"/>
        </w:rPr>
        <w:br/>
      </w:r>
      <w:r>
        <w:rPr>
          <w:b/>
          <w:bCs/>
          <w:color w:val="1F1F1F"/>
          <w:bdr w:val="none" w:sz="0" w:space="0" w:color="auto" w:frame="1"/>
        </w:rPr>
        <w:t>Iteración K = 0 (Partición inicial por aceptación):</w:t>
      </w:r>
    </w:p>
    <w:p w14:paraId="306DF1C0" w14:textId="387A83BD" w:rsidR="00B7121A" w:rsidRDefault="00B7121A" w:rsidP="007F7A83">
      <w:pPr>
        <w:spacing w:before="100" w:beforeAutospacing="1"/>
        <w:rPr>
          <w:color w:val="1F1F1F"/>
        </w:rPr>
      </w:pPr>
      <w:r>
        <w:rPr>
          <w:color w:val="1F1F1F"/>
          <w:bdr w:val="none" w:sz="0" w:space="0" w:color="auto" w:frame="1"/>
        </w:rPr>
        <w:t>Se crean las clases 0-equivalentes separando los estados Aceptadores de los No Aceptadores.</w:t>
      </w:r>
      <w:r>
        <w:rPr>
          <w:color w:val="1F1F1F"/>
        </w:rPr>
        <w:t xml:space="preserve"> </w:t>
      </w:r>
    </w:p>
    <w:p w14:paraId="24BCE9D1" w14:textId="77777777" w:rsidR="00B7121A" w:rsidRDefault="00B7121A" w:rsidP="007F7A83">
      <w:pPr>
        <w:spacing w:before="100" w:beforeAutospacing="1" w:line="240" w:lineRule="auto"/>
        <w:rPr>
          <w:color w:val="1F1F1F"/>
        </w:rPr>
      </w:pPr>
      <w:r>
        <w:rPr>
          <w:color w:val="1F1F1F"/>
        </w:rPr>
        <w:t xml:space="preserve">Grupo 0 (No aceptadores): </w:t>
      </w:r>
      <w:r>
        <w:rPr>
          <w:rStyle w:val="CdigoHTML"/>
          <w:rFonts w:eastAsia="Arial"/>
          <w:color w:val="1F1F1F"/>
          <w:sz w:val="23"/>
          <w:szCs w:val="23"/>
        </w:rPr>
        <w:t>{q0, q1, q2, q5}</w:t>
      </w:r>
      <w:r>
        <w:rPr>
          <w:color w:val="1F1F1F"/>
        </w:rPr>
        <w:t>.</w:t>
      </w:r>
    </w:p>
    <w:p w14:paraId="2DF2F7C4" w14:textId="77777777" w:rsidR="00B7121A" w:rsidRDefault="00B7121A" w:rsidP="007F7A83">
      <w:pPr>
        <w:spacing w:before="100" w:beforeAutospacing="1" w:line="240" w:lineRule="auto"/>
        <w:rPr>
          <w:color w:val="1F1F1F"/>
        </w:rPr>
      </w:pPr>
      <w:r>
        <w:rPr>
          <w:color w:val="1F1F1F"/>
        </w:rPr>
        <w:t xml:space="preserve">Grupo 1 (Aceptadores): </w:t>
      </w:r>
      <w:r>
        <w:rPr>
          <w:rStyle w:val="CdigoHTML"/>
          <w:rFonts w:eastAsia="Arial"/>
          <w:color w:val="1F1F1F"/>
          <w:sz w:val="23"/>
          <w:szCs w:val="23"/>
        </w:rPr>
        <w:t>{q3, q4, q6}</w:t>
      </w:r>
      <w:r>
        <w:rPr>
          <w:color w:val="1F1F1F"/>
        </w:rPr>
        <w:t>.</w:t>
      </w:r>
    </w:p>
    <w:p w14:paraId="4CAD3422" w14:textId="77777777" w:rsidR="007F7A83" w:rsidRDefault="007F7A83" w:rsidP="007F7A83">
      <w:pPr>
        <w:spacing w:before="100" w:beforeAutospacing="1" w:line="240" w:lineRule="auto"/>
        <w:rPr>
          <w:color w:val="1F1F1F"/>
        </w:rPr>
      </w:pPr>
    </w:p>
    <w:p w14:paraId="7AFFDB68" w14:textId="70497227" w:rsidR="00B7121A" w:rsidRDefault="00B7121A" w:rsidP="007F7A83">
      <w:pPr>
        <w:spacing w:before="100" w:beforeAutospacing="1" w:line="240" w:lineRule="auto"/>
        <w:rPr>
          <w:color w:val="1F1F1F"/>
        </w:rPr>
      </w:pPr>
      <w:r>
        <w:rPr>
          <w:b/>
          <w:bCs/>
          <w:color w:val="1F1F1F"/>
          <w:bdr w:val="none" w:sz="0" w:space="0" w:color="auto" w:frame="1"/>
        </w:rPr>
        <w:t>Iteración K = 1 (Refinamiento de longitud 1):</w:t>
      </w:r>
    </w:p>
    <w:p w14:paraId="5559A2D2" w14:textId="77777777" w:rsidR="007F7A83" w:rsidRDefault="007F7A83" w:rsidP="007F7A83">
      <w:pPr>
        <w:spacing w:before="100" w:beforeAutospacing="1"/>
        <w:rPr>
          <w:color w:val="1F1F1F"/>
        </w:rPr>
      </w:pPr>
    </w:p>
    <w:p w14:paraId="0DF7384C" w14:textId="7B7F151B" w:rsidR="00B7121A" w:rsidRDefault="00B7121A" w:rsidP="007F7A83">
      <w:pPr>
        <w:spacing w:before="100" w:beforeAutospacing="1"/>
        <w:rPr>
          <w:color w:val="1F1F1F"/>
        </w:rPr>
      </w:pPr>
      <w:r>
        <w:rPr>
          <w:color w:val="1F1F1F"/>
          <w:bdr w:val="none" w:sz="0" w:space="0" w:color="auto" w:frame="1"/>
        </w:rPr>
        <w:t xml:space="preserve">Se determina la 1-equivalencia evaluando hacia qué clases </w:t>
      </w:r>
      <w:proofErr w:type="spellStart"/>
      <w:r>
        <w:rPr>
          <w:color w:val="1F1F1F"/>
          <w:bdr w:val="none" w:sz="0" w:space="0" w:color="auto" w:frame="1"/>
        </w:rPr>
        <w:t>transiciona</w:t>
      </w:r>
      <w:proofErr w:type="spellEnd"/>
      <w:r>
        <w:rPr>
          <w:color w:val="1F1F1F"/>
          <w:bdr w:val="none" w:sz="0" w:space="0" w:color="auto" w:frame="1"/>
        </w:rPr>
        <w:t xml:space="preserve"> cada estado con el alfabeto.</w:t>
      </w:r>
      <w:r>
        <w:rPr>
          <w:color w:val="1F1F1F"/>
        </w:rPr>
        <w:t xml:space="preserve"> </w:t>
      </w:r>
    </w:p>
    <w:p w14:paraId="4D4DE6E4" w14:textId="77777777" w:rsidR="00B7121A" w:rsidRDefault="00B7121A" w:rsidP="007F7A83">
      <w:pPr>
        <w:spacing w:before="100" w:beforeAutospacing="1" w:line="240" w:lineRule="auto"/>
        <w:rPr>
          <w:color w:val="1F1F1F"/>
        </w:rPr>
      </w:pPr>
      <w:r>
        <w:rPr>
          <w:color w:val="1F1F1F"/>
        </w:rPr>
        <w:t xml:space="preserve">En el Grupo 0, el estado </w:t>
      </w:r>
      <w:r>
        <w:rPr>
          <w:rStyle w:val="CdigoHTML"/>
          <w:rFonts w:eastAsia="Arial"/>
          <w:color w:val="1F1F1F"/>
          <w:sz w:val="23"/>
          <w:szCs w:val="23"/>
        </w:rPr>
        <w:t>q0</w:t>
      </w:r>
      <w:r>
        <w:rPr>
          <w:color w:val="1F1F1F"/>
        </w:rPr>
        <w:t xml:space="preserve"> </w:t>
      </w:r>
      <w:proofErr w:type="spellStart"/>
      <w:r>
        <w:rPr>
          <w:color w:val="1F1F1F"/>
        </w:rPr>
        <w:t>transiciona</w:t>
      </w:r>
      <w:proofErr w:type="spellEnd"/>
      <w:r>
        <w:rPr>
          <w:color w:val="1F1F1F"/>
        </w:rPr>
        <w:t xml:space="preserve"> hacia estados de su mismo grupo, pero </w:t>
      </w:r>
      <w:r>
        <w:rPr>
          <w:rStyle w:val="CdigoHTML"/>
          <w:rFonts w:eastAsia="Arial"/>
          <w:color w:val="1F1F1F"/>
          <w:sz w:val="23"/>
          <w:szCs w:val="23"/>
        </w:rPr>
        <w:t>q1</w:t>
      </w:r>
      <w:r>
        <w:rPr>
          <w:color w:val="1F1F1F"/>
        </w:rPr>
        <w:t xml:space="preserve"> y </w:t>
      </w:r>
      <w:r>
        <w:rPr>
          <w:rStyle w:val="CdigoHTML"/>
          <w:rFonts w:eastAsia="Arial"/>
          <w:color w:val="1F1F1F"/>
          <w:sz w:val="23"/>
          <w:szCs w:val="23"/>
        </w:rPr>
        <w:t>q5</w:t>
      </w:r>
      <w:r>
        <w:rPr>
          <w:color w:val="1F1F1F"/>
        </w:rPr>
        <w:t xml:space="preserve"> </w:t>
      </w:r>
      <w:proofErr w:type="spellStart"/>
      <w:r>
        <w:rPr>
          <w:color w:val="1F1F1F"/>
        </w:rPr>
        <w:t>transicionan</w:t>
      </w:r>
      <w:proofErr w:type="spellEnd"/>
      <w:r>
        <w:rPr>
          <w:color w:val="1F1F1F"/>
        </w:rPr>
        <w:t xml:space="preserve"> hacia </w:t>
      </w:r>
      <w:r>
        <w:rPr>
          <w:rStyle w:val="CdigoHTML"/>
          <w:rFonts w:eastAsia="Arial"/>
          <w:color w:val="1F1F1F"/>
          <w:sz w:val="23"/>
          <w:szCs w:val="23"/>
        </w:rPr>
        <w:t>q3</w:t>
      </w:r>
      <w:r>
        <w:rPr>
          <w:color w:val="1F1F1F"/>
        </w:rPr>
        <w:t xml:space="preserve"> (el cual pertenece al Grupo 1). El estado </w:t>
      </w:r>
      <w:r>
        <w:rPr>
          <w:rStyle w:val="CdigoHTML"/>
          <w:rFonts w:eastAsia="Arial"/>
          <w:color w:val="1F1F1F"/>
          <w:sz w:val="23"/>
          <w:szCs w:val="23"/>
        </w:rPr>
        <w:t>q2</w:t>
      </w:r>
      <w:r>
        <w:rPr>
          <w:color w:val="1F1F1F"/>
        </w:rPr>
        <w:t xml:space="preserve"> </w:t>
      </w:r>
      <w:proofErr w:type="spellStart"/>
      <w:r>
        <w:rPr>
          <w:color w:val="1F1F1F"/>
        </w:rPr>
        <w:t>transiciona</w:t>
      </w:r>
      <w:proofErr w:type="spellEnd"/>
      <w:r>
        <w:rPr>
          <w:color w:val="1F1F1F"/>
        </w:rPr>
        <w:t xml:space="preserve"> íntegramente hacia el Grupo 1.</w:t>
      </w:r>
    </w:p>
    <w:p w14:paraId="4676C886" w14:textId="77777777" w:rsidR="00B7121A" w:rsidRDefault="00B7121A" w:rsidP="007F7A83">
      <w:pPr>
        <w:spacing w:before="100" w:beforeAutospacing="1" w:line="240" w:lineRule="auto"/>
        <w:rPr>
          <w:color w:val="1F1F1F"/>
        </w:rPr>
      </w:pPr>
      <w:r>
        <w:rPr>
          <w:color w:val="1F1F1F"/>
          <w:bdr w:val="none" w:sz="0" w:space="0" w:color="auto" w:frame="1"/>
        </w:rPr>
        <w:t xml:space="preserve">Si las transiciones conducen a clases previas diferentes, el grupo se separa. El Grupo 0 se rompe en tres clases: </w:t>
      </w:r>
      <w:r>
        <w:rPr>
          <w:rStyle w:val="CdigoHTML"/>
          <w:rFonts w:eastAsia="Arial"/>
          <w:color w:val="1F1F1F"/>
          <w:sz w:val="23"/>
          <w:szCs w:val="23"/>
          <w:bdr w:val="none" w:sz="0" w:space="0" w:color="auto" w:frame="1"/>
        </w:rPr>
        <w:t>{q0}</w:t>
      </w:r>
      <w:r>
        <w:rPr>
          <w:color w:val="1F1F1F"/>
          <w:bdr w:val="none" w:sz="0" w:space="0" w:color="auto" w:frame="1"/>
        </w:rPr>
        <w:t xml:space="preserve">, </w:t>
      </w:r>
      <w:r>
        <w:rPr>
          <w:rStyle w:val="CdigoHTML"/>
          <w:rFonts w:eastAsia="Arial"/>
          <w:color w:val="1F1F1F"/>
          <w:sz w:val="23"/>
          <w:szCs w:val="23"/>
          <w:bdr w:val="none" w:sz="0" w:space="0" w:color="auto" w:frame="1"/>
        </w:rPr>
        <w:t>{q1, q5}</w:t>
      </w:r>
      <w:r>
        <w:rPr>
          <w:color w:val="1F1F1F"/>
          <w:bdr w:val="none" w:sz="0" w:space="0" w:color="auto" w:frame="1"/>
        </w:rPr>
        <w:t xml:space="preserve"> y </w:t>
      </w:r>
      <w:r>
        <w:rPr>
          <w:rStyle w:val="CdigoHTML"/>
          <w:rFonts w:eastAsia="Arial"/>
          <w:color w:val="1F1F1F"/>
          <w:sz w:val="23"/>
          <w:szCs w:val="23"/>
          <w:bdr w:val="none" w:sz="0" w:space="0" w:color="auto" w:frame="1"/>
        </w:rPr>
        <w:t>{q2}</w:t>
      </w:r>
      <w:r>
        <w:rPr>
          <w:color w:val="1F1F1F"/>
          <w:bdr w:val="none" w:sz="0" w:space="0" w:color="auto" w:frame="1"/>
        </w:rPr>
        <w:t>.</w:t>
      </w:r>
      <w:r>
        <w:rPr>
          <w:color w:val="1F1F1F"/>
        </w:rPr>
        <w:t xml:space="preserve"> </w:t>
      </w:r>
    </w:p>
    <w:p w14:paraId="163C5F28" w14:textId="77777777" w:rsidR="00B7121A" w:rsidRDefault="00B7121A" w:rsidP="007F7A83">
      <w:pPr>
        <w:spacing w:before="100" w:beforeAutospacing="1" w:line="240" w:lineRule="auto"/>
        <w:rPr>
          <w:color w:val="1F1F1F"/>
        </w:rPr>
      </w:pPr>
      <w:r>
        <w:rPr>
          <w:color w:val="1F1F1F"/>
        </w:rPr>
        <w:t xml:space="preserve">En el Grupo 1, los estados </w:t>
      </w:r>
      <w:r>
        <w:rPr>
          <w:rStyle w:val="CdigoHTML"/>
          <w:rFonts w:eastAsia="Arial"/>
          <w:color w:val="1F1F1F"/>
          <w:sz w:val="23"/>
          <w:szCs w:val="23"/>
        </w:rPr>
        <w:t>q3</w:t>
      </w:r>
      <w:r>
        <w:rPr>
          <w:color w:val="1F1F1F"/>
        </w:rPr>
        <w:t xml:space="preserve">, </w:t>
      </w:r>
      <w:r>
        <w:rPr>
          <w:rStyle w:val="CdigoHTML"/>
          <w:rFonts w:eastAsia="Arial"/>
          <w:color w:val="1F1F1F"/>
          <w:sz w:val="23"/>
          <w:szCs w:val="23"/>
        </w:rPr>
        <w:t>q4</w:t>
      </w:r>
      <w:r>
        <w:rPr>
          <w:color w:val="1F1F1F"/>
        </w:rPr>
        <w:t xml:space="preserve"> y </w:t>
      </w:r>
      <w:r>
        <w:rPr>
          <w:rStyle w:val="CdigoHTML"/>
          <w:rFonts w:eastAsia="Arial"/>
          <w:color w:val="1F1F1F"/>
          <w:sz w:val="23"/>
          <w:szCs w:val="23"/>
        </w:rPr>
        <w:t>q6</w:t>
      </w:r>
      <w:r>
        <w:rPr>
          <w:color w:val="1F1F1F"/>
        </w:rPr>
        <w:t xml:space="preserve"> se retroalimentan </w:t>
      </w:r>
      <w:proofErr w:type="spellStart"/>
      <w:r>
        <w:rPr>
          <w:color w:val="1F1F1F"/>
        </w:rPr>
        <w:t>transicionando</w:t>
      </w:r>
      <w:proofErr w:type="spellEnd"/>
      <w:r>
        <w:rPr>
          <w:color w:val="1F1F1F"/>
        </w:rPr>
        <w:t xml:space="preserve"> siempre hacia miembros de su propio grupo (Grupo 1) frente a ambos símbolos.</w:t>
      </w:r>
    </w:p>
    <w:p w14:paraId="1F8B4260" w14:textId="77777777" w:rsidR="00B7121A" w:rsidRDefault="00B7121A" w:rsidP="007F7A83">
      <w:pPr>
        <w:spacing w:before="100" w:beforeAutospacing="1" w:line="240" w:lineRule="auto"/>
        <w:rPr>
          <w:color w:val="1F1F1F"/>
        </w:rPr>
      </w:pPr>
      <w:r>
        <w:rPr>
          <w:color w:val="1F1F1F"/>
        </w:rPr>
        <w:t xml:space="preserve">Por lo tanto, no hay separación y se mantienen como la clase </w:t>
      </w:r>
      <w:r>
        <w:rPr>
          <w:rStyle w:val="CdigoHTML"/>
          <w:rFonts w:eastAsia="Arial"/>
          <w:color w:val="1F1F1F"/>
          <w:sz w:val="23"/>
          <w:szCs w:val="23"/>
        </w:rPr>
        <w:t>{q3, q4, q6}</w:t>
      </w:r>
      <w:r>
        <w:rPr>
          <w:color w:val="1F1F1F"/>
        </w:rPr>
        <w:t>.</w:t>
      </w:r>
    </w:p>
    <w:p w14:paraId="4DE99FFA" w14:textId="77777777" w:rsidR="00B7121A" w:rsidRDefault="00B7121A" w:rsidP="007F7A83">
      <w:pPr>
        <w:spacing w:before="100" w:beforeAutospacing="1" w:line="240" w:lineRule="auto"/>
        <w:rPr>
          <w:color w:val="1F1F1F"/>
        </w:rPr>
      </w:pPr>
      <w:r>
        <w:rPr>
          <w:b/>
          <w:bCs/>
          <w:color w:val="1F1F1F"/>
          <w:bdr w:val="none" w:sz="0" w:space="0" w:color="auto" w:frame="1"/>
        </w:rPr>
        <w:t>Iteración K = 2 (Estabilización):</w:t>
      </w:r>
    </w:p>
    <w:p w14:paraId="21F4FE9B" w14:textId="57923454" w:rsidR="0034084D" w:rsidRDefault="00B7121A" w:rsidP="0034084D">
      <w:pPr>
        <w:spacing w:before="100" w:beforeAutospacing="1"/>
        <w:rPr>
          <w:color w:val="1F1F1F"/>
        </w:rPr>
      </w:pPr>
      <w:r>
        <w:rPr>
          <w:color w:val="1F1F1F"/>
          <w:bdr w:val="none" w:sz="0" w:space="0" w:color="auto" w:frame="1"/>
        </w:rPr>
        <w:t>Se evalúan nuevamente las clases que poseen múltiples estados para determinar la 2-equivalencia.</w:t>
      </w:r>
      <w:r>
        <w:rPr>
          <w:color w:val="1F1F1F"/>
        </w:rPr>
        <w:t xml:space="preserve"> </w:t>
      </w:r>
      <w:r w:rsidR="0034084D">
        <w:rPr>
          <w:color w:val="1F1F1F"/>
        </w:rPr>
        <w:t xml:space="preserve"> </w:t>
      </w:r>
      <w:r>
        <w:rPr>
          <w:color w:val="1F1F1F"/>
        </w:rPr>
        <w:t xml:space="preserve">Para la clase </w:t>
      </w:r>
      <w:r>
        <w:rPr>
          <w:rStyle w:val="CdigoHTML"/>
          <w:rFonts w:eastAsia="Arial"/>
          <w:color w:val="1F1F1F"/>
          <w:sz w:val="23"/>
          <w:szCs w:val="23"/>
        </w:rPr>
        <w:t>{q1, q5}</w:t>
      </w:r>
      <w:r>
        <w:rPr>
          <w:color w:val="1F1F1F"/>
        </w:rPr>
        <w:t xml:space="preserve">, ambos estados </w:t>
      </w:r>
      <w:proofErr w:type="spellStart"/>
      <w:r>
        <w:rPr>
          <w:color w:val="1F1F1F"/>
        </w:rPr>
        <w:t>transicionan</w:t>
      </w:r>
      <w:proofErr w:type="spellEnd"/>
      <w:r>
        <w:rPr>
          <w:color w:val="1F1F1F"/>
        </w:rPr>
        <w:t xml:space="preserve"> hacia </w:t>
      </w:r>
      <w:r>
        <w:rPr>
          <w:rStyle w:val="CdigoHTML"/>
          <w:rFonts w:eastAsia="Arial"/>
          <w:color w:val="1F1F1F"/>
          <w:sz w:val="23"/>
          <w:szCs w:val="23"/>
        </w:rPr>
        <w:t>{q2}</w:t>
      </w:r>
      <w:r>
        <w:rPr>
          <w:color w:val="1F1F1F"/>
        </w:rPr>
        <w:t xml:space="preserve"> con 'a' y hacia la clase </w:t>
      </w:r>
      <w:r>
        <w:rPr>
          <w:rStyle w:val="CdigoHTML"/>
          <w:rFonts w:eastAsia="Arial"/>
          <w:color w:val="1F1F1F"/>
          <w:sz w:val="23"/>
          <w:szCs w:val="23"/>
        </w:rPr>
        <w:t>{q3, q4, q6}</w:t>
      </w:r>
      <w:r>
        <w:rPr>
          <w:color w:val="1F1F1F"/>
        </w:rPr>
        <w:t xml:space="preserve"> con 'b'. Sus comportamientos son matemáticamente idénticos.</w:t>
      </w:r>
      <w:r w:rsidR="0034084D">
        <w:rPr>
          <w:color w:val="1F1F1F"/>
        </w:rPr>
        <w:t xml:space="preserve">  </w:t>
      </w:r>
      <w:r>
        <w:rPr>
          <w:color w:val="1F1F1F"/>
        </w:rPr>
        <w:t xml:space="preserve">Para la clase </w:t>
      </w:r>
      <w:r>
        <w:rPr>
          <w:rStyle w:val="CdigoHTML"/>
          <w:rFonts w:eastAsia="Arial"/>
          <w:color w:val="1F1F1F"/>
          <w:sz w:val="23"/>
          <w:szCs w:val="23"/>
        </w:rPr>
        <w:t>{q3, q4, q6}</w:t>
      </w:r>
      <w:r>
        <w:rPr>
          <w:color w:val="1F1F1F"/>
        </w:rPr>
        <w:t xml:space="preserve">, todos los estados </w:t>
      </w:r>
      <w:proofErr w:type="spellStart"/>
      <w:r>
        <w:rPr>
          <w:color w:val="1F1F1F"/>
        </w:rPr>
        <w:t>transicionan</w:t>
      </w:r>
      <w:proofErr w:type="spellEnd"/>
      <w:r>
        <w:rPr>
          <w:color w:val="1F1F1F"/>
        </w:rPr>
        <w:t xml:space="preserve"> cíclicamente hacia la misma clase final.</w:t>
      </w:r>
    </w:p>
    <w:p w14:paraId="00D0C48D" w14:textId="743EA2B5" w:rsidR="00B7121A" w:rsidRDefault="00B7121A" w:rsidP="0034084D">
      <w:pPr>
        <w:spacing w:before="100" w:beforeAutospacing="1"/>
        <w:rPr>
          <w:color w:val="1F1F1F"/>
        </w:rPr>
      </w:pPr>
      <w:r>
        <w:rPr>
          <w:color w:val="1F1F1F"/>
          <w:bdr w:val="none" w:sz="0" w:space="0" w:color="auto" w:frame="1"/>
        </w:rPr>
        <w:t>El refinamiento se detiene porque el grupo de estados 2-equivalentes es matemáticamente idéntico al grupo 1-equivalente. El sistema se ha estabilizado.</w:t>
      </w:r>
      <w:r>
        <w:rPr>
          <w:color w:val="1F1F1F"/>
        </w:rPr>
        <w:t xml:space="preserve"> </w:t>
      </w:r>
    </w:p>
    <w:p w14:paraId="6410F990" w14:textId="77777777" w:rsidR="00B7121A" w:rsidRDefault="00B7121A" w:rsidP="00B7121A">
      <w:pPr>
        <w:spacing w:before="100" w:beforeAutospacing="1"/>
        <w:ind w:left="1440"/>
        <w:rPr>
          <w:color w:val="1F1F1F"/>
        </w:rPr>
      </w:pPr>
    </w:p>
    <w:p w14:paraId="7A42E6D2" w14:textId="77777777" w:rsidR="00B7121A" w:rsidRDefault="00B7121A" w:rsidP="00B7121A">
      <w:pPr>
        <w:rPr>
          <w:color w:val="1F1F1F"/>
        </w:rPr>
      </w:pPr>
      <w:r>
        <w:rPr>
          <w:b/>
          <w:bCs/>
          <w:color w:val="1F1F1F"/>
          <w:bdr w:val="none" w:sz="0" w:space="0" w:color="auto" w:frame="1"/>
        </w:rPr>
        <w:t>Fase 4: Análisis de resultados y Tabla Comparativa</w:t>
      </w:r>
      <w:r>
        <w:rPr>
          <w:color w:val="1F1F1F"/>
          <w:bdr w:val="none" w:sz="0" w:space="0" w:color="auto" w:frame="1"/>
        </w:rPr>
        <w:t xml:space="preserve"> Tras la estabilización, las clases de equivalencia finales se convierten en los nuevos estados del Autómata Cociente minimizado. Los estados equivalentes </w:t>
      </w:r>
      <w:r>
        <w:rPr>
          <w:rStyle w:val="CdigoHTML"/>
          <w:rFonts w:eastAsia="Arial"/>
          <w:color w:val="1F1F1F"/>
          <w:sz w:val="23"/>
          <w:szCs w:val="23"/>
          <w:bdr w:val="none" w:sz="0" w:space="0" w:color="auto" w:frame="1"/>
        </w:rPr>
        <w:t>q1</w:t>
      </w:r>
      <w:r>
        <w:rPr>
          <w:color w:val="1F1F1F"/>
          <w:bdr w:val="none" w:sz="0" w:space="0" w:color="auto" w:frame="1"/>
        </w:rPr>
        <w:t xml:space="preserve"> y </w:t>
      </w:r>
      <w:r>
        <w:rPr>
          <w:rStyle w:val="CdigoHTML"/>
          <w:rFonts w:eastAsia="Arial"/>
          <w:color w:val="1F1F1F"/>
          <w:sz w:val="23"/>
          <w:szCs w:val="23"/>
          <w:bdr w:val="none" w:sz="0" w:space="0" w:color="auto" w:frame="1"/>
        </w:rPr>
        <w:t>q5</w:t>
      </w:r>
      <w:r>
        <w:rPr>
          <w:color w:val="1F1F1F"/>
          <w:bdr w:val="none" w:sz="0" w:space="0" w:color="auto" w:frame="1"/>
        </w:rPr>
        <w:t xml:space="preserve"> se fusionan en un único bloque </w:t>
      </w:r>
      <w:r>
        <w:rPr>
          <w:rStyle w:val="CdigoHTML"/>
          <w:rFonts w:eastAsia="Arial"/>
          <w:color w:val="1F1F1F"/>
          <w:sz w:val="23"/>
          <w:szCs w:val="23"/>
          <w:bdr w:val="none" w:sz="0" w:space="0" w:color="auto" w:frame="1"/>
        </w:rPr>
        <w:t>[q1, q5]</w:t>
      </w:r>
      <w:r>
        <w:rPr>
          <w:color w:val="1F1F1F"/>
          <w:bdr w:val="none" w:sz="0" w:space="0" w:color="auto" w:frame="1"/>
        </w:rPr>
        <w:t xml:space="preserve">, y el trío </w:t>
      </w:r>
      <w:r>
        <w:rPr>
          <w:rStyle w:val="CdigoHTML"/>
          <w:rFonts w:eastAsia="Arial"/>
          <w:color w:val="1F1F1F"/>
          <w:sz w:val="23"/>
          <w:szCs w:val="23"/>
          <w:bdr w:val="none" w:sz="0" w:space="0" w:color="auto" w:frame="1"/>
        </w:rPr>
        <w:t>q3</w:t>
      </w:r>
      <w:r>
        <w:rPr>
          <w:color w:val="1F1F1F"/>
          <w:bdr w:val="none" w:sz="0" w:space="0" w:color="auto" w:frame="1"/>
        </w:rPr>
        <w:t xml:space="preserve">, </w:t>
      </w:r>
      <w:r>
        <w:rPr>
          <w:rStyle w:val="CdigoHTML"/>
          <w:rFonts w:eastAsia="Arial"/>
          <w:color w:val="1F1F1F"/>
          <w:sz w:val="23"/>
          <w:szCs w:val="23"/>
          <w:bdr w:val="none" w:sz="0" w:space="0" w:color="auto" w:frame="1"/>
        </w:rPr>
        <w:t>q4</w:t>
      </w:r>
      <w:r>
        <w:rPr>
          <w:color w:val="1F1F1F"/>
          <w:bdr w:val="none" w:sz="0" w:space="0" w:color="auto" w:frame="1"/>
        </w:rPr>
        <w:t xml:space="preserve">, </w:t>
      </w:r>
      <w:r>
        <w:rPr>
          <w:rStyle w:val="CdigoHTML"/>
          <w:rFonts w:eastAsia="Arial"/>
          <w:color w:val="1F1F1F"/>
          <w:sz w:val="23"/>
          <w:szCs w:val="23"/>
          <w:bdr w:val="none" w:sz="0" w:space="0" w:color="auto" w:frame="1"/>
        </w:rPr>
        <w:t>q6</w:t>
      </w:r>
      <w:r>
        <w:rPr>
          <w:color w:val="1F1F1F"/>
          <w:bdr w:val="none" w:sz="0" w:space="0" w:color="auto" w:frame="1"/>
        </w:rPr>
        <w:t xml:space="preserve"> colapsa en un solo estado aceptador </w:t>
      </w:r>
      <w:r>
        <w:rPr>
          <w:rStyle w:val="CdigoHTML"/>
          <w:rFonts w:eastAsia="Arial"/>
          <w:color w:val="1F1F1F"/>
          <w:sz w:val="23"/>
          <w:szCs w:val="23"/>
          <w:bdr w:val="none" w:sz="0" w:space="0" w:color="auto" w:frame="1"/>
        </w:rPr>
        <w:t>[q3, q4, q6]</w:t>
      </w:r>
      <w:r>
        <w:rPr>
          <w:color w:val="1F1F1F"/>
          <w:bdr w:val="none" w:sz="0" w:space="0" w:color="auto" w:frame="1"/>
        </w:rPr>
        <w:t>.</w:t>
      </w:r>
      <w:r>
        <w:rPr>
          <w:color w:val="1F1F1F"/>
        </w:rPr>
        <w:t xml:space="preserve"> </w:t>
      </w:r>
    </w:p>
    <w:p w14:paraId="739E05F7" w14:textId="77777777" w:rsidR="00B7121A" w:rsidRDefault="00B7121A" w:rsidP="00B7121A">
      <w:pPr>
        <w:rPr>
          <w:color w:val="1F1F1F"/>
        </w:rPr>
      </w:pPr>
    </w:p>
    <w:p w14:paraId="1057C25B" w14:textId="77777777" w:rsidR="00B7121A" w:rsidRDefault="00B7121A" w:rsidP="00B7121A">
      <w:pPr>
        <w:rPr>
          <w:color w:val="1F1F1F"/>
        </w:rPr>
      </w:pPr>
      <w:r>
        <w:rPr>
          <w:color w:val="1F1F1F"/>
        </w:rPr>
        <w:t xml:space="preserve">A </w:t>
      </w:r>
      <w:proofErr w:type="gramStart"/>
      <w:r>
        <w:rPr>
          <w:color w:val="1F1F1F"/>
        </w:rPr>
        <w:t>continuación</w:t>
      </w:r>
      <w:proofErr w:type="gramEnd"/>
      <w:r>
        <w:rPr>
          <w:color w:val="1F1F1F"/>
        </w:rPr>
        <w:t xml:space="preserve"> se muestra el impacto estructural del proceso:</w:t>
      </w:r>
    </w:p>
    <w:p w14:paraId="11C7C6A6" w14:textId="77777777" w:rsidR="00B7121A" w:rsidRDefault="00B7121A" w:rsidP="00B7121A">
      <w:pPr>
        <w:rPr>
          <w:color w:val="1F1F1F"/>
        </w:rPr>
      </w:pPr>
    </w:p>
    <w:tbl>
      <w:tblPr>
        <w:tblW w:w="0" w:type="auto"/>
        <w:tblCellSpacing w:w="15" w:type="dxa"/>
        <w:tblCellMar>
          <w:left w:w="0" w:type="dxa"/>
          <w:right w:w="0" w:type="dxa"/>
        </w:tblCellMar>
        <w:tblLook w:val="04A0" w:firstRow="1" w:lastRow="0" w:firstColumn="1" w:lastColumn="0" w:noHBand="0" w:noVBand="1"/>
      </w:tblPr>
      <w:tblGrid>
        <w:gridCol w:w="2620"/>
        <w:gridCol w:w="2117"/>
        <w:gridCol w:w="2696"/>
        <w:gridCol w:w="1580"/>
      </w:tblGrid>
      <w:tr w:rsidR="00B7121A" w14:paraId="41E02030" w14:textId="77777777" w:rsidTr="00B7121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C7A83" w14:textId="77777777" w:rsidR="00B7121A" w:rsidRDefault="00B7121A">
            <w:pPr>
              <w:rPr>
                <w:color w:val="1F1F1F"/>
              </w:rPr>
            </w:pPr>
            <w:r>
              <w:rPr>
                <w:rStyle w:val="Textoennegrita"/>
                <w:color w:val="1F1F1F"/>
                <w:bdr w:val="none" w:sz="0" w:space="0" w:color="auto" w:frame="1"/>
              </w:rPr>
              <w:t>Métrica Estructural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4D3E0" w14:textId="77777777" w:rsidR="00B7121A" w:rsidRDefault="00B7121A">
            <w:pPr>
              <w:rPr>
                <w:color w:val="1F1F1F"/>
              </w:rPr>
            </w:pPr>
            <w:r>
              <w:rPr>
                <w:rStyle w:val="Textoennegrita"/>
                <w:color w:val="1F1F1F"/>
                <w:bdr w:val="none" w:sz="0" w:space="0" w:color="auto" w:frame="1"/>
              </w:rPr>
              <w:t>AFD Original (XML)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0FB82" w14:textId="77777777" w:rsidR="00B7121A" w:rsidRDefault="00B7121A">
            <w:pPr>
              <w:rPr>
                <w:color w:val="1F1F1F"/>
              </w:rPr>
            </w:pPr>
            <w:r>
              <w:rPr>
                <w:rStyle w:val="Textoennegrita"/>
                <w:color w:val="1F1F1F"/>
                <w:bdr w:val="none" w:sz="0" w:space="0" w:color="auto" w:frame="1"/>
              </w:rPr>
              <w:t>AFD Depurado (Post-BFS)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DA0D6" w14:textId="77777777" w:rsidR="00B7121A" w:rsidRDefault="00B7121A">
            <w:pPr>
              <w:rPr>
                <w:color w:val="1F1F1F"/>
              </w:rPr>
            </w:pPr>
            <w:r>
              <w:rPr>
                <w:rStyle w:val="Textoennegrita"/>
                <w:color w:val="1F1F1F"/>
                <w:bdr w:val="none" w:sz="0" w:space="0" w:color="auto" w:frame="1"/>
              </w:rPr>
              <w:t>AFD Mínimo</w:t>
            </w:r>
          </w:p>
        </w:tc>
      </w:tr>
      <w:tr w:rsidR="00B7121A" w14:paraId="5C6AD916" w14:textId="77777777" w:rsidTr="00B712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FA13C" w14:textId="77777777" w:rsidR="00B7121A" w:rsidRDefault="00B7121A">
            <w:pPr>
              <w:rPr>
                <w:color w:val="1F1F1F"/>
              </w:rPr>
            </w:pPr>
            <w:r>
              <w:rPr>
                <w:color w:val="1F1F1F"/>
                <w:bdr w:val="none" w:sz="0" w:space="0" w:color="auto" w:frame="1"/>
              </w:rPr>
              <w:t>Cantidad de Estados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965CB" w14:textId="77777777" w:rsidR="00B7121A" w:rsidRDefault="00B7121A">
            <w:pPr>
              <w:rPr>
                <w:color w:val="1F1F1F"/>
              </w:rPr>
            </w:pPr>
            <w:r>
              <w:rPr>
                <w:color w:val="1F1F1F"/>
                <w:bdr w:val="none" w:sz="0" w:space="0" w:color="auto" w:frame="1"/>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30546" w14:textId="77777777" w:rsidR="00B7121A" w:rsidRDefault="00B7121A">
            <w:pPr>
              <w:rPr>
                <w:color w:val="1F1F1F"/>
              </w:rPr>
            </w:pPr>
            <w:r>
              <w:rPr>
                <w:color w:val="1F1F1F"/>
                <w:bdr w:val="none" w:sz="0" w:space="0" w:color="auto" w:frame="1"/>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E10E4" w14:textId="77777777" w:rsidR="00B7121A" w:rsidRDefault="00B7121A">
            <w:pPr>
              <w:rPr>
                <w:color w:val="1F1F1F"/>
              </w:rPr>
            </w:pPr>
            <w:r>
              <w:rPr>
                <w:b/>
                <w:bCs/>
                <w:color w:val="1F1F1F"/>
                <w:bdr w:val="none" w:sz="0" w:space="0" w:color="auto" w:frame="1"/>
              </w:rPr>
              <w:t>4</w:t>
            </w:r>
          </w:p>
        </w:tc>
      </w:tr>
      <w:tr w:rsidR="00B7121A" w14:paraId="073BD6CC" w14:textId="77777777" w:rsidTr="00B712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70E2B" w14:textId="77777777" w:rsidR="00B7121A" w:rsidRDefault="00B7121A">
            <w:pPr>
              <w:rPr>
                <w:color w:val="1F1F1F"/>
              </w:rPr>
            </w:pPr>
            <w:r>
              <w:rPr>
                <w:color w:val="1F1F1F"/>
                <w:bdr w:val="none" w:sz="0" w:space="0" w:color="auto" w:frame="1"/>
              </w:rPr>
              <w:t>Cantidad de Transiciones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72DB0" w14:textId="77777777" w:rsidR="00B7121A" w:rsidRDefault="00B7121A">
            <w:pPr>
              <w:rPr>
                <w:color w:val="1F1F1F"/>
              </w:rPr>
            </w:pPr>
            <w:r>
              <w:rPr>
                <w:color w:val="1F1F1F"/>
                <w:bdr w:val="none" w:sz="0" w:space="0" w:color="auto" w:frame="1"/>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076E8" w14:textId="77777777" w:rsidR="00B7121A" w:rsidRDefault="00B7121A">
            <w:pPr>
              <w:rPr>
                <w:color w:val="1F1F1F"/>
              </w:rPr>
            </w:pPr>
            <w:r>
              <w:rPr>
                <w:color w:val="1F1F1F"/>
                <w:bdr w:val="none" w:sz="0" w:space="0" w:color="auto" w:frame="1"/>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E5E14" w14:textId="77777777" w:rsidR="00B7121A" w:rsidRDefault="00B7121A">
            <w:pPr>
              <w:rPr>
                <w:color w:val="1F1F1F"/>
              </w:rPr>
            </w:pPr>
            <w:r>
              <w:rPr>
                <w:b/>
                <w:bCs/>
                <w:color w:val="1F1F1F"/>
                <w:bdr w:val="none" w:sz="0" w:space="0" w:color="auto" w:frame="1"/>
              </w:rPr>
              <w:t>8</w:t>
            </w:r>
          </w:p>
        </w:tc>
      </w:tr>
      <w:tr w:rsidR="00B7121A" w14:paraId="37B61927" w14:textId="77777777" w:rsidTr="00B712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C060F" w14:textId="77777777" w:rsidR="00B7121A" w:rsidRDefault="00B7121A">
            <w:pPr>
              <w:rPr>
                <w:color w:val="1F1F1F"/>
              </w:rPr>
            </w:pPr>
            <w:r>
              <w:rPr>
                <w:color w:val="1F1F1F"/>
                <w:bdr w:val="none" w:sz="0" w:space="0" w:color="auto" w:frame="1"/>
              </w:rPr>
              <w:t>Estados Inalcanzables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13EE5" w14:textId="77777777" w:rsidR="00B7121A" w:rsidRDefault="00B7121A">
            <w:pPr>
              <w:rPr>
                <w:color w:val="1F1F1F"/>
              </w:rPr>
            </w:pPr>
            <w:r>
              <w:rPr>
                <w:color w:val="1F1F1F"/>
                <w:bdr w:val="none" w:sz="0" w:space="0" w:color="auto" w:frame="1"/>
              </w:rPr>
              <w:t>1 (</w:t>
            </w:r>
            <w:r>
              <w:rPr>
                <w:rStyle w:val="CdigoHTML"/>
                <w:rFonts w:eastAsia="Arial"/>
                <w:color w:val="1F1F1F"/>
                <w:sz w:val="23"/>
                <w:szCs w:val="23"/>
                <w:bdr w:val="none" w:sz="0" w:space="0" w:color="auto" w:frame="1"/>
              </w:rPr>
              <w:t>q7</w:t>
            </w:r>
            <w:r>
              <w:rPr>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6C209" w14:textId="77777777" w:rsidR="00B7121A" w:rsidRDefault="00B7121A">
            <w:pPr>
              <w:rPr>
                <w:color w:val="1F1F1F"/>
              </w:rPr>
            </w:pPr>
            <w:r>
              <w:rPr>
                <w:color w:val="1F1F1F"/>
                <w:bdr w:val="none" w:sz="0" w:space="0" w:color="auto" w:frame="1"/>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ED45F" w14:textId="77777777" w:rsidR="00B7121A" w:rsidRDefault="00B7121A">
            <w:pPr>
              <w:rPr>
                <w:color w:val="1F1F1F"/>
              </w:rPr>
            </w:pPr>
            <w:r>
              <w:rPr>
                <w:b/>
                <w:bCs/>
                <w:color w:val="1F1F1F"/>
                <w:bdr w:val="none" w:sz="0" w:space="0" w:color="auto" w:frame="1"/>
              </w:rPr>
              <w:t>0</w:t>
            </w:r>
          </w:p>
        </w:tc>
      </w:tr>
      <w:tr w:rsidR="00B7121A" w14:paraId="691443E5" w14:textId="77777777" w:rsidTr="00B712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FC26F" w14:textId="77777777" w:rsidR="00B7121A" w:rsidRDefault="00B7121A">
            <w:pPr>
              <w:rPr>
                <w:color w:val="1F1F1F"/>
              </w:rPr>
            </w:pPr>
            <w:r>
              <w:rPr>
                <w:color w:val="1F1F1F"/>
                <w:bdr w:val="none" w:sz="0" w:space="0" w:color="auto" w:frame="1"/>
              </w:rPr>
              <w:t>Estados Aceptadores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3114A" w14:textId="77777777" w:rsidR="00B7121A" w:rsidRDefault="00B7121A">
            <w:pPr>
              <w:rPr>
                <w:color w:val="1F1F1F"/>
              </w:rPr>
            </w:pPr>
            <w:r>
              <w:rPr>
                <w:color w:val="1F1F1F"/>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B0C1C" w14:textId="77777777" w:rsidR="00B7121A" w:rsidRDefault="00B7121A">
            <w:pPr>
              <w:rPr>
                <w:color w:val="1F1F1F"/>
              </w:rPr>
            </w:pPr>
            <w:r>
              <w:rPr>
                <w:color w:val="1F1F1F"/>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C9245" w14:textId="77777777" w:rsidR="00B7121A" w:rsidRDefault="00B7121A">
            <w:pPr>
              <w:rPr>
                <w:color w:val="1F1F1F"/>
              </w:rPr>
            </w:pPr>
            <w:r>
              <w:rPr>
                <w:b/>
                <w:bCs/>
                <w:color w:val="1F1F1F"/>
                <w:bdr w:val="none" w:sz="0" w:space="0" w:color="auto" w:frame="1"/>
              </w:rPr>
              <w:t>1</w:t>
            </w:r>
          </w:p>
        </w:tc>
      </w:tr>
    </w:tbl>
    <w:p w14:paraId="497D986F" w14:textId="77777777" w:rsidR="00B7121A" w:rsidRDefault="00B7121A" w:rsidP="00B7121A">
      <w:pPr>
        <w:rPr>
          <w:color w:val="1F1F1F"/>
        </w:rPr>
      </w:pPr>
      <w:r>
        <w:rPr>
          <w:color w:val="1F1F1F"/>
        </w:rPr>
        <w:t>El algoritmo redujo la topología del autómata a la mitad (de 8 estados a solo 4) conservando intacta su capacidad de reconocimiento, eliminando tanto el código inalcanzable como las redundancias operativas.</w:t>
      </w:r>
    </w:p>
    <w:p w14:paraId="6DC47FA8" w14:textId="393F67D8" w:rsidR="00B7121A" w:rsidRDefault="0034084D" w:rsidP="00B7121A">
      <w:r>
        <w:br/>
      </w:r>
      <w:r>
        <w:br/>
        <w:t>Diagramas del caso 2</w:t>
      </w:r>
      <w:r>
        <w:br/>
      </w:r>
      <w:r>
        <w:br/>
        <w:t xml:space="preserve">AFD no </w:t>
      </w:r>
      <w:proofErr w:type="spellStart"/>
      <w:r>
        <w:t>minimo</w:t>
      </w:r>
      <w:proofErr w:type="spellEnd"/>
      <w:r>
        <w:t>:</w:t>
      </w:r>
      <w:r>
        <w:br/>
      </w:r>
      <w:r>
        <w:br/>
      </w:r>
      <w:r>
        <w:rPr>
          <w:noProof/>
        </w:rPr>
        <w:drawing>
          <wp:inline distT="0" distB="0" distL="0" distR="0" wp14:anchorId="70D68182" wp14:editId="5B67D411">
            <wp:extent cx="6248284" cy="3067050"/>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4290" cy="3069998"/>
                    </a:xfrm>
                    <a:prstGeom prst="rect">
                      <a:avLst/>
                    </a:prstGeom>
                    <a:noFill/>
                    <a:ln>
                      <a:noFill/>
                    </a:ln>
                  </pic:spPr>
                </pic:pic>
              </a:graphicData>
            </a:graphic>
          </wp:inline>
        </w:drawing>
      </w:r>
    </w:p>
    <w:p w14:paraId="507F90E0" w14:textId="60609D99" w:rsidR="0034084D" w:rsidRPr="00B7121A" w:rsidRDefault="0034084D" w:rsidP="00B7121A">
      <w:r>
        <w:lastRenderedPageBreak/>
        <w:t xml:space="preserve">AFD </w:t>
      </w:r>
      <w:proofErr w:type="spellStart"/>
      <w:r>
        <w:t>minimo</w:t>
      </w:r>
      <w:proofErr w:type="spellEnd"/>
      <w:r>
        <w:br/>
      </w:r>
      <w:r>
        <w:br/>
      </w:r>
      <w:r>
        <w:rPr>
          <w:noProof/>
        </w:rPr>
        <w:drawing>
          <wp:inline distT="0" distB="0" distL="0" distR="0" wp14:anchorId="425A358B" wp14:editId="52F34811">
            <wp:extent cx="6090609" cy="1266825"/>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7146" cy="1268185"/>
                    </a:xfrm>
                    <a:prstGeom prst="rect">
                      <a:avLst/>
                    </a:prstGeom>
                    <a:noFill/>
                    <a:ln>
                      <a:noFill/>
                    </a:ln>
                  </pic:spPr>
                </pic:pic>
              </a:graphicData>
            </a:graphic>
          </wp:inline>
        </w:drawing>
      </w:r>
    </w:p>
    <w:sectPr w:rsidR="0034084D" w:rsidRPr="00B7121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D1851D81-037A-455C-B17D-75EA49D05B31}"/>
    <w:embedItalic r:id="rId2" w:fontKey="{B6685C8D-5CAC-48CB-9311-EBE4C08C3550}"/>
    <w:embedBoldItalic r:id="rId3" w:fontKey="{9D219D8F-528D-4363-9762-0F1F079FE7A3}"/>
  </w:font>
  <w:font w:name="Calibri">
    <w:panose1 w:val="020F0502020204030204"/>
    <w:charset w:val="00"/>
    <w:family w:val="swiss"/>
    <w:pitch w:val="variable"/>
    <w:sig w:usb0="E4002EFF" w:usb1="C000247B" w:usb2="00000009" w:usb3="00000000" w:csb0="000001FF" w:csb1="00000000"/>
    <w:embedRegular r:id="rId4" w:fontKey="{BAE3D450-DFE6-4EAD-8D11-C87B50838798}"/>
  </w:font>
  <w:font w:name="Cambria">
    <w:panose1 w:val="02040503050406030204"/>
    <w:charset w:val="00"/>
    <w:family w:val="roman"/>
    <w:pitch w:val="variable"/>
    <w:sig w:usb0="E00006FF" w:usb1="420024FF" w:usb2="02000000" w:usb3="00000000" w:csb0="0000019F" w:csb1="00000000"/>
    <w:embedRegular r:id="rId5" w:fontKey="{78AD4AE4-ADE8-4129-8DBE-3C6C4E1488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39E"/>
    <w:multiLevelType w:val="multilevel"/>
    <w:tmpl w:val="C47C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3108F"/>
    <w:multiLevelType w:val="multilevel"/>
    <w:tmpl w:val="F1AE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41B3A"/>
    <w:multiLevelType w:val="multilevel"/>
    <w:tmpl w:val="86EC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F3B3C"/>
    <w:multiLevelType w:val="multilevel"/>
    <w:tmpl w:val="7894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C01D3"/>
    <w:multiLevelType w:val="multilevel"/>
    <w:tmpl w:val="46A8F58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8A32E8F"/>
    <w:multiLevelType w:val="multilevel"/>
    <w:tmpl w:val="D62E284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C677FB"/>
    <w:multiLevelType w:val="multilevel"/>
    <w:tmpl w:val="48F0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96C14"/>
    <w:multiLevelType w:val="multilevel"/>
    <w:tmpl w:val="1C70536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65782B"/>
    <w:multiLevelType w:val="multilevel"/>
    <w:tmpl w:val="AC02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A28FA"/>
    <w:multiLevelType w:val="multilevel"/>
    <w:tmpl w:val="54524A1C"/>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FEE1490"/>
    <w:multiLevelType w:val="multilevel"/>
    <w:tmpl w:val="10E23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53A25"/>
    <w:multiLevelType w:val="multilevel"/>
    <w:tmpl w:val="A5EAA356"/>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114212E"/>
    <w:multiLevelType w:val="multilevel"/>
    <w:tmpl w:val="52A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372497"/>
    <w:multiLevelType w:val="hybridMultilevel"/>
    <w:tmpl w:val="B78E7130"/>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4" w15:restartNumberingAfterBreak="0">
    <w:nsid w:val="631A1A0C"/>
    <w:multiLevelType w:val="multilevel"/>
    <w:tmpl w:val="CD1AD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50B6C"/>
    <w:multiLevelType w:val="multilevel"/>
    <w:tmpl w:val="C008715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257EBB"/>
    <w:multiLevelType w:val="multilevel"/>
    <w:tmpl w:val="36363AF2"/>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93C49C0"/>
    <w:multiLevelType w:val="multilevel"/>
    <w:tmpl w:val="25F4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AB5EB9"/>
    <w:multiLevelType w:val="multilevel"/>
    <w:tmpl w:val="4C3C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023815"/>
    <w:multiLevelType w:val="multilevel"/>
    <w:tmpl w:val="70F27D8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1233897">
    <w:abstractNumId w:val="7"/>
  </w:num>
  <w:num w:numId="2" w16cid:durableId="502016098">
    <w:abstractNumId w:val="5"/>
  </w:num>
  <w:num w:numId="3" w16cid:durableId="1075278408">
    <w:abstractNumId w:val="9"/>
  </w:num>
  <w:num w:numId="4" w16cid:durableId="2025135202">
    <w:abstractNumId w:val="11"/>
  </w:num>
  <w:num w:numId="5" w16cid:durableId="10953436">
    <w:abstractNumId w:val="19"/>
  </w:num>
  <w:num w:numId="6" w16cid:durableId="330529745">
    <w:abstractNumId w:val="4"/>
  </w:num>
  <w:num w:numId="7" w16cid:durableId="1959751395">
    <w:abstractNumId w:val="16"/>
  </w:num>
  <w:num w:numId="8" w16cid:durableId="209850512">
    <w:abstractNumId w:val="15"/>
  </w:num>
  <w:num w:numId="9" w16cid:durableId="1816988523">
    <w:abstractNumId w:val="1"/>
  </w:num>
  <w:num w:numId="10" w16cid:durableId="1217163404">
    <w:abstractNumId w:val="6"/>
  </w:num>
  <w:num w:numId="11" w16cid:durableId="1052929102">
    <w:abstractNumId w:val="12"/>
  </w:num>
  <w:num w:numId="12" w16cid:durableId="138574401">
    <w:abstractNumId w:val="10"/>
  </w:num>
  <w:num w:numId="13" w16cid:durableId="1366368713">
    <w:abstractNumId w:val="0"/>
  </w:num>
  <w:num w:numId="14" w16cid:durableId="194006648">
    <w:abstractNumId w:val="8"/>
  </w:num>
  <w:num w:numId="15" w16cid:durableId="685014354">
    <w:abstractNumId w:val="2"/>
  </w:num>
  <w:num w:numId="16" w16cid:durableId="798718976">
    <w:abstractNumId w:val="18"/>
  </w:num>
  <w:num w:numId="17" w16cid:durableId="2038433206">
    <w:abstractNumId w:val="17"/>
  </w:num>
  <w:num w:numId="18" w16cid:durableId="645474430">
    <w:abstractNumId w:val="13"/>
  </w:num>
  <w:num w:numId="19" w16cid:durableId="246693655">
    <w:abstractNumId w:val="3"/>
  </w:num>
  <w:num w:numId="20" w16cid:durableId="13333387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28B"/>
    <w:rsid w:val="000463D1"/>
    <w:rsid w:val="001628A1"/>
    <w:rsid w:val="0034084D"/>
    <w:rsid w:val="00427BF9"/>
    <w:rsid w:val="0057747F"/>
    <w:rsid w:val="006B2A22"/>
    <w:rsid w:val="007F7A83"/>
    <w:rsid w:val="00975EE0"/>
    <w:rsid w:val="00995FC9"/>
    <w:rsid w:val="00AA071A"/>
    <w:rsid w:val="00AC0D8C"/>
    <w:rsid w:val="00B7121A"/>
    <w:rsid w:val="00D76DC0"/>
    <w:rsid w:val="00DE628B"/>
    <w:rsid w:val="00E3310B"/>
    <w:rsid w:val="00FA320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A6909"/>
  <w15:docId w15:val="{7411C7CD-35B9-4516-AD29-C6E3AFED8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Textodelmarcadordeposicin">
    <w:name w:val="Placeholder Text"/>
    <w:basedOn w:val="Fuentedeprrafopredeter"/>
    <w:uiPriority w:val="99"/>
    <w:semiHidden/>
    <w:rsid w:val="00FA3208"/>
    <w:rPr>
      <w:color w:val="808080"/>
    </w:rPr>
  </w:style>
  <w:style w:type="paragraph" w:styleId="Prrafodelista">
    <w:name w:val="List Paragraph"/>
    <w:basedOn w:val="Normal"/>
    <w:uiPriority w:val="34"/>
    <w:qFormat/>
    <w:rsid w:val="00AC0D8C"/>
    <w:pPr>
      <w:ind w:left="720"/>
      <w:contextualSpacing/>
    </w:pPr>
  </w:style>
  <w:style w:type="paragraph" w:styleId="NormalWeb">
    <w:name w:val="Normal (Web)"/>
    <w:basedOn w:val="Normal"/>
    <w:uiPriority w:val="99"/>
    <w:semiHidden/>
    <w:unhideWhenUsed/>
    <w:rsid w:val="006B2A22"/>
    <w:pPr>
      <w:spacing w:before="100" w:beforeAutospacing="1" w:after="100" w:afterAutospacing="1" w:line="240" w:lineRule="auto"/>
    </w:pPr>
    <w:rPr>
      <w:rFonts w:ascii="Times New Roman" w:eastAsia="Times New Roman" w:hAnsi="Times New Roman" w:cs="Times New Roman"/>
      <w:sz w:val="24"/>
      <w:szCs w:val="24"/>
      <w:lang w:val="es-419"/>
    </w:rPr>
  </w:style>
  <w:style w:type="character" w:styleId="Textoennegrita">
    <w:name w:val="Strong"/>
    <w:basedOn w:val="Fuentedeprrafopredeter"/>
    <w:uiPriority w:val="22"/>
    <w:qFormat/>
    <w:rsid w:val="00AA071A"/>
    <w:rPr>
      <w:b/>
      <w:bCs/>
    </w:rPr>
  </w:style>
  <w:style w:type="character" w:customStyle="1" w:styleId="math-inline">
    <w:name w:val="math-inline"/>
    <w:basedOn w:val="Fuentedeprrafopredeter"/>
    <w:rsid w:val="00B7121A"/>
  </w:style>
  <w:style w:type="character" w:styleId="CdigoHTML">
    <w:name w:val="HTML Code"/>
    <w:basedOn w:val="Fuentedeprrafopredeter"/>
    <w:uiPriority w:val="99"/>
    <w:semiHidden/>
    <w:unhideWhenUsed/>
    <w:rsid w:val="00B712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733327">
      <w:bodyDiv w:val="1"/>
      <w:marLeft w:val="0"/>
      <w:marRight w:val="0"/>
      <w:marTop w:val="0"/>
      <w:marBottom w:val="0"/>
      <w:divBdr>
        <w:top w:val="none" w:sz="0" w:space="0" w:color="auto"/>
        <w:left w:val="none" w:sz="0" w:space="0" w:color="auto"/>
        <w:bottom w:val="none" w:sz="0" w:space="0" w:color="auto"/>
        <w:right w:val="none" w:sz="0" w:space="0" w:color="auto"/>
      </w:divBdr>
    </w:div>
    <w:div w:id="695230789">
      <w:bodyDiv w:val="1"/>
      <w:marLeft w:val="0"/>
      <w:marRight w:val="0"/>
      <w:marTop w:val="0"/>
      <w:marBottom w:val="0"/>
      <w:divBdr>
        <w:top w:val="none" w:sz="0" w:space="0" w:color="auto"/>
        <w:left w:val="none" w:sz="0" w:space="0" w:color="auto"/>
        <w:bottom w:val="none" w:sz="0" w:space="0" w:color="auto"/>
        <w:right w:val="none" w:sz="0" w:space="0" w:color="auto"/>
      </w:divBdr>
    </w:div>
    <w:div w:id="1235622723">
      <w:bodyDiv w:val="1"/>
      <w:marLeft w:val="0"/>
      <w:marRight w:val="0"/>
      <w:marTop w:val="0"/>
      <w:marBottom w:val="0"/>
      <w:divBdr>
        <w:top w:val="none" w:sz="0" w:space="0" w:color="auto"/>
        <w:left w:val="none" w:sz="0" w:space="0" w:color="auto"/>
        <w:bottom w:val="none" w:sz="0" w:space="0" w:color="auto"/>
        <w:right w:val="none" w:sz="0" w:space="0" w:color="auto"/>
      </w:divBdr>
    </w:div>
    <w:div w:id="1775829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3094</Words>
  <Characters>17021</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familia</dc:creator>
  <cp:lastModifiedBy>Usuario</cp:lastModifiedBy>
  <cp:revision>2</cp:revision>
  <dcterms:created xsi:type="dcterms:W3CDTF">2026-09-28T12:12:00Z</dcterms:created>
  <dcterms:modified xsi:type="dcterms:W3CDTF">2026-09-28T12:12:00Z</dcterms:modified>
</cp:coreProperties>
</file>