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WRDLNKDN Expense Reimbursement Policy</w:t>
      </w:r>
    </w:p>
    <w:p>
      <w:r>
        <w:t>Version: 1.0</w:t>
        <w:br/>
        <w:t>Last updated: 2026-01-04</w:t>
      </w:r>
    </w:p>
    <w:p>
      <w:pPr>
        <w:pStyle w:val="Heading2"/>
      </w:pPr>
      <w:r>
        <w:t>IMPORTANT NOTICE</w:t>
      </w:r>
    </w:p>
    <w:p>
      <w:r>
        <w:t>This document is provided for reference only.</w:t>
        <w:br/>
        <w:br/>
        <w:t>The authoritative version of this policy is maintained in the WRDLNKDN-Agreements GitHub repository.</w:t>
        <w:br/>
        <w:br/>
        <w:t>In the event of a conflict, the GitHub version controls.</w:t>
      </w:r>
    </w:p>
    <w:p>
      <w:pPr>
        <w:pStyle w:val="Heading2"/>
      </w:pPr>
      <w:r>
        <w:t>Purpose</w:t>
      </w:r>
    </w:p>
    <w:p>
      <w:r>
        <w:t>This policy defines when and how Contributors may be reimbursed for legitimate out-of-pocket expenses. Reimbursements are intended to qualify as accountable plan reimbursements and are not compensation.</w:t>
      </w:r>
    </w:p>
    <w:p>
      <w:pPr>
        <w:pStyle w:val="Heading2"/>
      </w:pPr>
      <w:r>
        <w:t>DBA and Payment Source</w:t>
      </w:r>
    </w:p>
    <w:p>
      <w:r>
        <w:t>WRDLNKDN operates as a DBA of Drake Ent LLC. All approved reimbursements are issued by Drake Ent LLC from its business account.</w:t>
      </w:r>
    </w:p>
    <w:p>
      <w:pPr>
        <w:pStyle w:val="Heading2"/>
      </w:pPr>
      <w:r>
        <w:t>Eligibility</w:t>
      </w:r>
    </w:p>
    <w:p>
      <w:r>
        <w:t>Only Contributors with a signed Contributor Agreement on file may submit reimbursement requests.</w:t>
      </w:r>
    </w:p>
    <w:p>
      <w:pPr>
        <w:pStyle w:val="Heading2"/>
      </w:pPr>
      <w:r>
        <w:t>Submission</w:t>
      </w:r>
    </w:p>
    <w:p>
      <w:r>
        <w:t>Reimbursement requests must be submitted by email to wrdlnkdn@gmail.com and include receipts and details.</w:t>
      </w:r>
    </w:p>
    <w:p>
      <w:pPr>
        <w:pStyle w:val="Heading2"/>
      </w:pPr>
      <w:r>
        <w:t>Non-Reimbursable Expenses</w:t>
      </w:r>
    </w:p>
    <w:p>
      <w:r>
        <w:t>Time, labor, services, stipends, personal expenses, or undocumented costs are not reimbursable.</w:t>
      </w:r>
    </w:p>
    <w:p>
      <w:pPr>
        <w:pStyle w:val="Heading2"/>
      </w:pPr>
      <w:r>
        <w:t>Tax Treatment</w:t>
      </w:r>
    </w:p>
    <w:p>
      <w:r>
        <w:t>Properly documented reimbursements are not treated as income and do not require a W-2 or 1099.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