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jc w:val="center"/>
        <w:textAlignment w:val="baseline"/>
        <w:rPr>
          <w:rFonts w:hint="eastAsia"/>
          <w:sz w:val="28"/>
          <w:szCs w:val="28"/>
          <w:highlight w:val="none"/>
          <w:lang w:val="en-US" w:eastAsia="zh-CN"/>
        </w:rPr>
      </w:pPr>
      <w:r>
        <w:rPr>
          <w:rFonts w:hint="eastAsia"/>
          <w:sz w:val="28"/>
          <w:szCs w:val="28"/>
          <w:highlight w:val="none"/>
          <w:lang w:val="en-US" w:eastAsia="zh-CN"/>
        </w:rPr>
        <w:t>Has the Smartphone Destroyed a Generation?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textAlignment w:val="baseline"/>
        <w:rPr>
          <w:rFonts w:hint="eastAsia"/>
          <w:highlight w:val="none"/>
          <w:lang w:val="en-US" w:eastAsia="zh-CN"/>
        </w:rPr>
      </w:pPr>
      <w:r>
        <w:rPr>
          <w:rFonts w:hint="eastAsia"/>
          <w:highlight w:val="none"/>
          <w:lang w:val="en-US" w:eastAsia="zh-CN"/>
        </w:rPr>
        <w:t>The post-Millennials were raised on the iPhone--and the effects have been seismic. More comfortable online than out partying, post-Millennials are safer, physically, than adolescents have ever been. But they’re on the brink of a mental-health crisis.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jc w:val="both"/>
        <w:textAlignment w:val="baseline"/>
        <w:rPr>
          <w:rFonts w:hint="default" w:ascii="Times New Roman" w:hAnsi="Times New Roman" w:cs="Times New Roman"/>
          <w:sz w:val="24"/>
          <w:szCs w:val="24"/>
          <w:highlight w:val="none"/>
          <w:lang w:val="en-US" w:eastAsia="zh-CN"/>
        </w:rPr>
      </w:pPr>
      <w:r>
        <w:rPr>
          <w:rFonts w:hint="default" w:ascii="Times New Roman" w:hAnsi="Times New Roman" w:cs="Times New Roman"/>
          <w:sz w:val="24"/>
          <w:szCs w:val="24"/>
          <w:highlight w:val="none"/>
          <w:lang w:val="en-US" w:eastAsia="zh-CN"/>
        </w:rPr>
        <w:t>by Jean M. Twenge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jc w:val="both"/>
        <w:textAlignment w:val="baseline"/>
        <w:rPr>
          <w:rFonts w:hint="default" w:ascii="Times New Roman" w:hAnsi="Times New Roman" w:eastAsia="Helvetica" w:cs="Times New Roman"/>
          <w:i w:val="0"/>
          <w:iCs w:val="0"/>
          <w:caps w:val="0"/>
          <w:color w:val="373737"/>
          <w:spacing w:val="0"/>
          <w:sz w:val="24"/>
          <w:szCs w:val="24"/>
          <w:highlight w:val="none"/>
        </w:rPr>
      </w:pP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One day last summer, around noon, I called Athena, a 13-year-old who lives in Houston, Texas. She answered her phone—she’s had an iPhone since she was 11—sounding as if she’d just woken up. We chatted about her favorite songs and TV shows, and I asked her what she likes to do with her friends. “We go to the mall,” she said. “Do your parents drop you off?,” I asked, recalling my own middle-school days, in the 1980s, when I’d enjoy a few parent-free hours shopping with my friends. “No—I go with my family,” she replied. “We’ll go with my mom and brothers and walk a little behind them. I just have to tell my mom where we’re going. I have to check in every hour or every 30 minutes.”</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2.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Those mall trips are infrequent—about once a month. More often, Athena and her friends spend time together on their phones,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unchaperoned</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无人陪伴</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Unlike the teens of my generation, who might have spent an evening tying up the family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landline</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座机</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with gossip, they talk on Snapchat, the smartphone app that allows users to send pictures and videos that quickly disappear. They make sure to keep up their Snapstreaks, which show how many days in a row they have Snapchatted with each other. Sometimes they save screenshots of particularly ridiculous pictures of friends. “It’s good blackmail,” Athena said. (Because she’s a minor, I’m not using her real name.) She told me she’d spent most of the summer hanging out alone in her room with her phone. That’s just the way her generation is, she said. “We didn’t have a choice to know any life without iPads or iPhones. I think we like our phones more than we like actual people.”</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Chars="0" w:right="0" w:rightChars="0"/>
        <w:jc w:val="both"/>
        <w:textAlignment w:val="baseline"/>
        <w:rPr>
          <w:rFonts w:hint="default" w:ascii="Times New Roman" w:hAnsi="Times New Roman" w:eastAsia="Helvetica" w:cs="Times New Roman"/>
          <w:i w:val="0"/>
          <w:iCs w:val="0"/>
          <w:caps w:val="0"/>
          <w:color w:val="373737"/>
          <w:spacing w:val="0"/>
          <w:sz w:val="24"/>
          <w:szCs w:val="24"/>
          <w:highlight w:val="none"/>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3.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I’ve been researching generational differences for 25 years, starting when I was a 22-year-old doctoral student in psychology. Typically, the characteristics that come to define a generation appear gradually, and along a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continuum</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Beliefs and behaviors that were already rising simply continue to do so. Millennials, for instance, are a highly individualistic generation, but individualism had been increasing since the Baby Boomers turned on, tuned in, and dropped out. I had grown accustomed to line graphs of trends that looked like modest hills and valleys. Then I began studying Athena’s generation.</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4.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Around 2012, I noticed abrupt shifts in teen behaviors and emotional states. The gentle slopes of the line graphs became steep mountains and sheer cliffs, and many of the distinctive characteristics of the Millennial generation began to disappear. In all my analyses of generational data—some reaching back to the 1930s—I had never seen anything like it.</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5.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At first I presumed these might be blips, but the trends persisted, across several years and a series of national surveys. The changes weren’t just in degree, but in kind. The biggest difference between the Millennials and their predecessors was in how they viewed the world; teens today differ from the Millennials not just in their views but in how they spend their time. The experiences they have every day are radically different from those of the generation that came of age just a few years before them.</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6.</w:t>
      </w:r>
      <w:r>
        <w:rPr>
          <w:rFonts w:hint="eastAsia" w:ascii="Times New Roman" w:hAnsi="Times New Roman" w:eastAsia="宋体" w:cs="Times New Roman"/>
          <w:b/>
          <w:bCs/>
          <w:i w:val="0"/>
          <w:iCs w:val="0"/>
          <w:caps w:val="0"/>
          <w:color w:val="373737"/>
          <w:spacing w:val="0"/>
          <w:sz w:val="24"/>
          <w:szCs w:val="24"/>
          <w:highlight w:val="none"/>
          <w:shd w:val="clear" w:fill="FFFFFF"/>
          <w:vertAlign w:val="baseline"/>
          <w:lang w:val="en-US" w:eastAsia="zh-CN"/>
        </w:rPr>
        <w:t xml:space="preserve"> </w:t>
      </w:r>
      <w:r>
        <w:rPr>
          <w:rFonts w:hint="default" w:ascii="Times New Roman" w:hAnsi="Times New Roman" w:eastAsia="Helvetica" w:cs="Times New Roman"/>
          <w:b/>
          <w:bCs/>
          <w:i w:val="0"/>
          <w:iCs w:val="0"/>
          <w:caps w:val="0"/>
          <w:color w:val="373737"/>
          <w:spacing w:val="0"/>
          <w:sz w:val="24"/>
          <w:szCs w:val="24"/>
          <w:highlight w:val="none"/>
          <w:shd w:val="clear" w:fill="FFFFFF"/>
          <w:vertAlign w:val="baseline"/>
        </w:rPr>
        <w:t>What happened in 2012</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to cause such dramatic shifts in behavior? It was after the Great Recession, which officially lasted from 2007 to 2009 and had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a starker effect</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鲜明的影响</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on Millennials trying to find a place in a sputtering economy. But it was exactly the moment when the proportion of Americans who owned a smartphone surpassed 50 percent.</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7.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The more I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pored over</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钻研</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yearly surveys of teen attitudes and behaviors, and the more I talked with young people like Athena, the clearer it became that theirs is a generation shaped by the smartphone and by the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concomitant</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伴随的</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rise of social media. I call them iGen. Born between 1995 and 2012, members of this generation are growing up with smartphones, have an Instagram account before they start high school, and do not remember a time before the internet. The Millennials grew up with the web as well, but it wasn’t ever-present in their lives, at hand at all times, day and night. iGen’s oldest members were early adolescents when the iPhone was introduced, in 2007, and high-school students when the iPad entered the scene, in 2010. A 2017 survey of more than 5,000 American teens found that three out of four owned an iPhone.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8.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The advent of the smartphone and its cousin the tablet was followed quickly by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hand-wringing</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不满情绪</w:t>
      </w:r>
      <w:r>
        <w:rPr>
          <w:rFonts w:hint="default" w:ascii="Times New Roman" w:hAnsi="Times New Roman" w:eastAsia="Helvetica" w:cs="Times New Roman"/>
          <w:i w:val="0"/>
          <w:iCs w:val="0"/>
          <w:caps w:val="0"/>
          <w:color w:val="373737"/>
          <w:spacing w:val="0"/>
          <w:sz w:val="24"/>
          <w:szCs w:val="24"/>
          <w:highlight w:val="none"/>
          <w:u w:val="none"/>
          <w:shd w:val="clear" w:fill="FFFFFF"/>
          <w:vertAlign w:val="baseline"/>
        </w:rPr>
        <w:t xml:space="preserve">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about the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deleterious</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有害的</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effects of “screen time.” But the impact of these devices has not been fully appreciated, and goes far beyond the usual concerns about curtailed attention spans. The arrival of the smartphone has radically changed every aspect of teenagers’ lives, from the nature of their social interactions to their mental health. These changes have affected young people in every corner of the nation and in every type of household. The trends appear among teens poor and rich; of every ethnic background; in cities, suburbs, and small towns. Where there are cell towers, there are teens living their lives on their smartphone.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9.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To those of us who fondly recall a more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analog</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类似的</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adolescence, this may seem foreign and troubling. The aim of generational study, however, is not to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succumb to</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nostalgia for the way things used to be; it’s to understand how they are now. Some generational changes are positive, some are negative, and many are both. More comfortable in their bedrooms than in a car or at a party, today’s teens are physically safer than teens have ever been. They’re markedly less likely to get into a car accident and, having less of a taste for alcohol than their predecessors, are less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susceptible to</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drinking’s attendant ills.</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10.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Psychologically, however, they are more vulnerable than Millennials were: Rates of teen depression and suicide have skyrocketed since 2011. It’s not an exaggeration to describe iGen as being on the brink of the worst mental-health crisis in decades. Much of this deterioration can be traced to their phones.</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11.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Even when a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seismic</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重大的</w:t>
      </w:r>
      <w:r>
        <w:rPr>
          <w:rFonts w:hint="default" w:ascii="Times New Roman" w:hAnsi="Times New Roman" w:eastAsia="Helvetica" w:cs="Times New Roman"/>
          <w:i w:val="0"/>
          <w:iCs w:val="0"/>
          <w:caps w:val="0"/>
          <w:color w:val="373737"/>
          <w:spacing w:val="0"/>
          <w:sz w:val="24"/>
          <w:szCs w:val="24"/>
          <w:highlight w:val="none"/>
          <w:u w:val="none"/>
          <w:shd w:val="clear" w:fill="FFFFFF"/>
          <w:vertAlign w:val="baseline"/>
        </w:rPr>
        <w:t xml:space="preserve">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event—a war, a technological leap, a free concert in the mud—plays an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outsize</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特大的</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role in shaping a group of young people, no single factor ever defines a generation. Parenting styles continue to change, as do school curricula and culture, and these things matter. But the twin rise of the smartphone and social media has caused an earthquake of a magnitude we’ve not seen in a very long time, if ever. There is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compelling evidence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that the devices we’ve placed in young people’s hands are having profound effects on their lives—and making them seriously unhappy.</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12.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In the early 1970s, the photographer Bill Yates shot a series of portraits at the Sweetheart Roller Skating Rink in Tampa, Florida. In one, a shirtless teen stands with a large bottle of peppermint </w:t>
      </w:r>
      <w:r>
        <w:rPr>
          <w:rFonts w:hint="default" w:ascii="Times New Roman" w:hAnsi="Times New Roman" w:eastAsia="Helvetica" w:cs="Times New Roman"/>
          <w:i w:val="0"/>
          <w:iCs w:val="0"/>
          <w:caps w:val="0"/>
          <w:color w:val="373737"/>
          <w:spacing w:val="0"/>
          <w:sz w:val="24"/>
          <w:szCs w:val="24"/>
          <w:highlight w:val="none"/>
          <w:u w:val="none"/>
          <w:shd w:val="clear" w:fill="FFFFFF"/>
          <w:vertAlign w:val="baseline"/>
        </w:rPr>
        <w:t>schnapps</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stuck in the waistband of his jeans. In another, a boy who looks no older than 12 poses with a cigarette in his mouth. The rink was a place where kids could get away from their parents and inhabit a world of their own, a world where they could drink, smoke, and make out in the backs of their cars. In stark black-and-white, the adolescent Boomers gaze at Yates’s camera with the self-confidence born of making your own choices—even if, perhaps especially if, your parents wouldn’t think they were the right ones.</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13.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Fifteen years later, during my own teenage years as a member of Generation X, smoking had lost some of its romance, but independence was definitely still in. My friends and I plotted to get our driver’s license as soon as we could, making DMV appointments for the day we turned 16 and using our newfound freedom to escape the confines of our suburban neighborhood. Asked by our parents, “When will you be home?,” we replied, “When do I have to be?”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14.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But the allure of independence, so powerful to previous generations,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holds less sway</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影响很小</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over today’s teens, who are less likely to leave the house without their parents. The shift is stunning: 12th-graders in 2015 were going out less often than eighth-graders did as recently as 2009.</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15.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Today’s teens are also less likely to date. The initial stage of courtship, which Gen Xers called “liking” (as in “Ooh, he likes you!”), kids now call “talking”—an ironic choice for a generation that prefers texting to actual conversation. After two teens have “talked” for a while, they might start dating. But only about 56 percent of high-school seniors in 2015 went out on dates; for Boomers and Gen Xers, the number was about 85 percent.</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16.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The decline in dating </w:t>
      </w:r>
      <w:r>
        <w:rPr>
          <w:rFonts w:hint="default" w:ascii="Times New Roman" w:hAnsi="Times New Roman" w:eastAsia="Helvetica" w:cs="Times New Roman"/>
          <w:i w:val="0"/>
          <w:iCs w:val="0"/>
          <w:caps w:val="0"/>
          <w:color w:val="373737"/>
          <w:spacing w:val="0"/>
          <w:sz w:val="24"/>
          <w:szCs w:val="24"/>
          <w:highlight w:val="none"/>
          <w:u w:val="none"/>
          <w:shd w:val="clear" w:fill="FFFFFF"/>
          <w:vertAlign w:val="baseline"/>
        </w:rPr>
        <w:t>tracks with</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w:t>
      </w:r>
      <w:r>
        <w:rPr>
          <w:rFonts w:hint="default" w:ascii="Times New Roman" w:hAnsi="Times New Roman" w:eastAsia="Helvetica" w:cs="Times New Roman"/>
          <w:i w:val="0"/>
          <w:iCs w:val="0"/>
          <w:caps w:val="0"/>
          <w:color w:val="373737"/>
          <w:spacing w:val="0"/>
          <w:sz w:val="24"/>
          <w:szCs w:val="24"/>
          <w:highlight w:val="none"/>
          <w:u w:val="none"/>
          <w:shd w:val="clear" w:fill="FFFFFF"/>
          <w:vertAlign w:val="baseline"/>
        </w:rPr>
        <w:t>a decline in sexual activity</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The drop is the sharpest for ninth-graders, among whom the number of sexually active teens has been cut by almost 40 percent since 1991. The average teen now has had sex for the first time by the spring of 11th grade, a full year later than the average Gen Xer. Fewer teens having sex has contributed to what many see as one of the most positive youth trends in recent years: The teen birth rate hit an all-time low in 2016, down 67 percent since its modern peak, in 1991.</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17.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Even driving, a symbol of adolescent freedom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inscribe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d</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刻</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in American popular culture, from Rebel Without a Cause to Ferris Bueller’s Day Off, has lost its appeal for today’s teens. Nearly all Boomer high-school students had their driver’s license by the spring of their senior year; more than one in four teens today still lack one at the end of high school. For some, Mom and Dad are such good chauffeurs that there’s no urgent need to drive. “My parents drove me everywhere and never complained, so I always had rides,” a 21-year-old student in San Diego told me. “I didn’t get my license until my mom told me I had to because she could not keep driving me to school.” She finally got her license six months after her 18th birthday. In conversation after conversation, teens described getting their license as something to be nagged into by their parents—a notion that would have been unthinkable to previous generations.</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18.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Independence isn’t free—you need some money in your pocket to pay for gas, or for that bottle of schnapps. In earlier eras, kids worked in great numbers, eager to finance their freedom or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prod</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ded</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捅，督促</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by their parents to learn the value of a dollar. But iGen teens aren’t working (or managing their own money) as much. In the late 1970s, 77 percent of high-school seniors worked for pay during the school year; by the mid-2010s, only 55 percent did. The number of eighth-graders who work for pay has been cut in half. These declines accelerated during the Great Recession, but teen employment has not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bounced back</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even though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job availability</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has.</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19.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Of course, </w:t>
      </w:r>
      <w:r>
        <w:rPr>
          <w:rFonts w:hint="default" w:ascii="Times New Roman" w:hAnsi="Times New Roman" w:eastAsia="Helvetica" w:cs="Times New Roman"/>
          <w:i w:val="0"/>
          <w:iCs w:val="0"/>
          <w:caps w:val="0"/>
          <w:color w:val="373737"/>
          <w:spacing w:val="0"/>
          <w:sz w:val="24"/>
          <w:szCs w:val="24"/>
          <w:highlight w:val="none"/>
          <w:u w:val="none"/>
          <w:shd w:val="clear" w:fill="FFFFFF"/>
          <w:vertAlign w:val="baseline"/>
        </w:rPr>
        <w:t>putting off the responsibilities of adulthood</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is not an iGen innovation. Gen Xers, in the 1990s, were the first to postpone the traditional markers of adulthood. Young Gen Xers were just about as likely to drive, drink alcohol, and date as young Boomers had been, and more likely to have sex and get pregnant as teens. But as they left their teenage years behind, Gen Xers married and started careers later than their Boomer predecessors had.</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20.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Gen X managed to stretch adolescence beyond all previous limits: Its members started becoming adults earlier and finished becoming adults later. Beginning with Millennials and continuing with iGen, adolescence is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contract</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ing again—but only because its onset is being delayed. Across a range of behaviors—drinking, dating, spending time unsupervised— 18-year-olds now act more like 15-year-olds used to, and 15-year-olds more like 13-year-olds. Childhood now stretches well into high school.</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21.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Why are today’s teens waiting longer to take on both the responsibilities and the pleasures of adulthood? Shifts in the economy, and parenting, certainly play a role. In an information economy that rewards higher education more than early work history, parents may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be inclined to</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encourage their kids to stay home and study rather than to get a part-time job. Teens, in turn, seem to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be content with</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this homebody arrangement—not because they’re so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studious</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刻苦的</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but because their social life is lived on their phone. They don’t need to leave home to spend time with their friends.</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22.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If today’s teens were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a generation of grinds</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用功的一代</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we’d see that in the data. But eighth-, 10th-, and 12th-graders in the 2010s actually spend less time on homework than Gen X teens did in the early 1990s. (High-school seniors headed for four-year colleges spend about the same amount of time on homework as their predecessors did.) The time that seniors spend on activities such as student clubs and sports and exercise has changed little in recent years. Combined with the decline in working for pay, this means iGen teens have more leisure time than Gen X teens did, not less.</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23.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So what are they doing with all that time? They are on their phone, in their room, alone and often distressed.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jc w:val="both"/>
        <w:textAlignment w:val="baseline"/>
        <w:rPr>
          <w:rFonts w:hint="default" w:ascii="Times New Roman" w:hAnsi="Times New Roman" w:eastAsia="Helvetica" w:cs="Times New Roman"/>
          <w:i w:val="0"/>
          <w:iCs w:val="0"/>
          <w:caps w:val="0"/>
          <w:color w:val="373737"/>
          <w:spacing w:val="0"/>
          <w:sz w:val="24"/>
          <w:szCs w:val="24"/>
          <w:highlight w:val="none"/>
          <w:shd w:val="clear" w:fill="FFFFFF"/>
          <w:vertAlign w:val="baseline"/>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24.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One of the ironies of iGen life is that despite spending far more time under the same roof as their parents, today’s teens can hardly be said to be closer to their mothers and fathers than their predecessors were. “I’ve seen my friends with their families—they don’t talk to them,” Athena told me. “They just say ‘Okay, okay, whatever’ while they’re on their phones. They don’t pay attention to their family.” Like her peers, Athena is an expert at tuning out her parents so she can focus on her phone. She spent much of her summer keeping up with friends, but nearly all of it was over text or Snapchat. “I’ve been on my phone more than I’ve been with actual people,” she said. “My bed has, like, an imprint of my body.”</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25.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In this, too, she is typical. The number of teens who get together with their friends nearly every day dropped by more than 40 percent from 2000 to 2015; the decline has been especially steep recently. It’s not only a matter of fewer kids partying; fewer kids are spending time simply hanging out. That’s something most teens used to do: nerds and jocks, poor kids and rich kids, C students and A students. The roller rink, the basketball court, the town pool, the local necking spot—they’ve all been replaced by virtual spaces accessed through apps and the web.</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26.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You might expect that teens spend so much time in these new spaces because it makes them happy, but most data suggest that it does not. The Monitoring the Future survey, funded by the National Institute on Drug Abuse and designed to be nationally representative, has asked 12th-graders more than 1,000 questions every year since 1975 and queried eighth- and 10th-graders since 1991. The survey asks teens how happy they are and also how much of their leisure time they spend on various activities, including nonscreen activities such as in-person social interaction and exercise, and, in recent years, screen activities such as using social media, texting, and browsing the web. The results could not be clearer: Teens who spend more time than average on screen activities are more likely to be unhappy, and those who spend more time than average on nonscreen activities are more likely to be happy.</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27.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There’s not a single exception. All screen activities are linked to less happiness, and all nonscreen activities are linked to more happiness. Eighth-graders who spend 10 or more hours a week on social media are 56 percent more likely to say they’re unhappy than those who devote less time to social media. Admittedly, 10 hours a week is a lot. But those who spend six to nine hours a week on social media are still 47 percent more likely to say they are unhappy than those who use social media even less. The opposite is true of in-person interactions. Those who spend an above-average amount of time with their friends in person are 20 percent less likely to say they’re unhappy than those who hang out for a below-average amount of time.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28.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The more time teens spend looking at screens, the more likely they are to report symptoms of depression.</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29.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If you were going to give advice for a happy adolescence based on this survey, it would be straightforward: Put down the phone, turn off the laptop, and do something—anything—that does not involve a screen. Of course, these analyses don’t unequivocally</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明确的</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prove that screen time causes unhappiness; it’s possible that unhappy teens spend more time online. But recent research suggests that screen time, in particular social-media use, does indeed cause unhappiness. One study asked college students with a Facebook page to complete short surveys on their phone over the course of two weeks. They’d get a text message with a link five times a day, and report on their mood and how much they’d used Facebook. The more they’d used Facebook, the unhappier they felt, but feeling unhappy did not subsequently lead to more Facebook use.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30.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Social-networking sites like Facebook promise to connect us to friends. But the portrait of iGen teens emerging from the data is one of a lonely,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dislocated</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generation. Teens who visit social-networking sites every day but see their friends in person less frequently are the most likely to agree with the statements “A lot of times I feel lonely,” “I often feel left out of things,” and “I often wish I had more good friends.” Teens’ feelings of loneliness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spike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d in 2013 and have remained high since.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31.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This doesn’t always mean that, on an individual level, kids who spend more time online are lonelier than kids who spend less time online. Teens who spend more time on social media also spend more time with their friends in person, on average—highly social teens are more social in both venues, and less social teens are less so. But at the generational level, when teens spend more time on smartphones and less time on in-person social interactions, loneliness is more common.</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32.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So is depression. Once again, the effect of screen activities is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unmistakable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The more time teens spend looking at screens, the more likely they are to report symptoms of depression. Eighth-graders who are heavy users of social media increase their risk of depression by 27 percent, while those who play sports, go to religious services, or even do homework more than the average teen cut their risk significantly.</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33.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Teens who spend three hours a day or more on electronic devices are 35 percent more likely to have a risk factor for suicide, such as making a suicide plan. (That’s much more than the risk related to, say, watching TV.) One piece of data that indirectly but stunningly captures kids’ growing isolation, for good and for bad: Since 2007, the homicide rate among teens has declined, but the suicide rate has increased. As teens have started spending less time together, they have become less likely to kill one another, and more likely to kill themselves. In 2011, for the first time in 24 years, the teen suicide rate was higher than the teen homicide rate.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34.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Depression and suicide have many causes; too much technology is clearly not the only one. And the teen suicide rate was even higher in the 1990s, long before smartphones existed. Then again, about four times as many Americans now take antidepressants, which are often effective in treating severe depression, the type most strongly linked to suicide.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35. </w:t>
      </w:r>
      <w:r>
        <w:rPr>
          <w:rFonts w:hint="default" w:ascii="Times New Roman" w:hAnsi="Times New Roman" w:eastAsia="Helvetica" w:cs="Times New Roman"/>
          <w:b/>
          <w:bCs/>
          <w:i w:val="0"/>
          <w:iCs w:val="0"/>
          <w:caps w:val="0"/>
          <w:color w:val="373737"/>
          <w:spacing w:val="0"/>
          <w:sz w:val="24"/>
          <w:szCs w:val="24"/>
          <w:highlight w:val="none"/>
          <w:shd w:val="clear" w:fill="FFFFFF"/>
          <w:vertAlign w:val="baseline"/>
        </w:rPr>
        <w:t>What’s the connection</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between smartphones and the apparent psychological distress this generation is experiencing? For all their power to link kids day and night, social media also exacerbate the age-old teen concern about being left out. Today’s teens may go to fewer parties and spend less time together in person, but when they do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congregate</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参加聚会</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they document their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hangouts</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relentlessly</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—on Snapchat, Instagram, Facebook. Those not invited to come along are keenly aware of it. Accordingly, the number of teens who feel left out has reached all-time highs across age groups. Like the increase in loneliness, the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upswing</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in feeling left out has been swift and significant.</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36.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This trend has been especially steep among girls. Forty-eight percent more girls said they often felt left out in 2015 than in 2010, compared with 27 percent more boys. Girls use social media more often, giving them additional opportunities to feel excluded and lonely when they see their friends or classmates getting together without them. Social media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levy</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征收</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a psychic tax on the teen doing the posting as well, as she anxiously awaits the affirmation of comments and likes. When Athena posts pictures to Instagram, she told me, “I’m nervous about what people think and are going to say. It sometimes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bug</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s me when I don’t get a certain amount of likes on a picture.”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37.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Girls have also borne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the brunt of</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主要压力</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the rise in depressive symptoms among today’s teens. Boys’ depressive symptoms increased by 21 percent from 2012 to 2015, while girls’ increased by 50 percent—more than twice as much. The rise in suicide, too, is more pronounced among girls. Although the rate increased for both sexes, three times as many 12-to-14-year-old girls killed themselves in 2015 as in 2007, compared with twice as many boys. The suicide rate is still higher for boys, in part because they use more-lethal methods, but girls are beginning to close the gap.</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38.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These more dire consequences for teenage girls could also be rooted in the fact that they’re more likely to experience cyberbullying. Boys tend to bully one another physically, while girls are more likely to do so by undermining a victim’s social status or relationships. Social media give middle- and high-school girls a platform on which to carry out the style of aggression they favor,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ostracizing</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and excluding other girls around the clock.</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39.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Social-media companies are of course aware of these problems, and to one degree or another have endeavored to prevent cyberbullying. But their various motivations are, to say the least, complex. A recently leaked Facebook document indicated that the company had been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tout</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ing</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兜售</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to advertisers its ability to determine teens’ emotional state based on their on-site behavior, and even to </w:t>
      </w:r>
      <w:bookmarkStart w:id="0" w:name="_GoBack"/>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pinpoint</w:t>
      </w:r>
      <w:bookmarkEnd w:id="0"/>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“moments when young people need a confidence boost.” Facebook acknowledged that the document was real, but denied that it offers “tools to target people based on their emotional state.”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jc w:val="both"/>
        <w:textAlignment w:val="baseline"/>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40.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In july 2014, a 13-year-old girl in North Texas woke to the smell of something burning. Her phone had overheated and melted into the sheets. National news outlets picked up the story,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stoking</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激起</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readers’ fears that their cellphone might spontaneously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combust</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燃烧</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To me, however, the flaming cellphone wasn’t the only surprising aspect of the story. Why, I wondered, would anyone sleep with her phone beside her in bed? It’s not as though you can surf the web while you’re sleeping. And who could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slumber</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沉睡</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deeply inches from a buzzing phone?</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jc w:val="both"/>
        <w:textAlignment w:val="baseline"/>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41.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Curious, I asked my undergraduate students at San Diego State University what they do with their phone while they sleep. Their answers were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a profile in obsession</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Nearly all slept with their phone, putting it under their pillow, on the mattress, or at the very least within arm’s reach of the bed. They checked social media right before they went to sleep, and reached for their phone as soon as they woke up in the morning (they had to—all of them used it as their alarm clock). Their phone was the last thing they saw before they went to sleep and the first thing they saw when they woke up. If they woke in the middle of the night, they often ended up looking at their phone. Some used the language of addiction. “I know I shouldn’t, but I just can’t help it,” one said about looking at her phone while in bed. Others saw their phone as an extension of their body—or even like a lover: “Having my phone closer to me while I’m sleeping is a comfort.”</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42.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It may be a comfort, but the smartphone is cutting into teens’ sleep: Many now sleep less than seven hours most nights. Sleep experts say that teens should get about nine hours of sleep a night; a teen who is getting less than seven hours a night is significantly sleep deprived. Fifty-seven percent more teens were sleep deprived in 2015 than in 1991. In just the four years from 2012 to 2015, 22 percent more teens failed to get seven hours of sleep.</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43.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The increase is suspiciously timed, once again starting around when most teens got a smartphone. Two national surveys show that teens who spend three or more hours a day on electronic devices are 28 percent more likely to get less than seven hours of sleep than those who spend fewer than three hours, and teens who visit social-media sites every day are 19 percent more likely to be sleep deprived. A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meta-analysis</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汇总分析</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of studies on electronic-device use among children found similar results: Children who use a media device right before bed are more likely to sleep less than they should, more likely to sleep poorly, and more than twice as likely to be sleepy during the day.</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44.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Electronic devices and social media seem to have an especially strong ability to disrupt sleep. Teens who read books and magazines more often than the average are actually slightly less likely to be sleep deprived—either reading lulls them to sleep, or they can put the book down at bedtime. Watching TV for several hours a day is only weakly linked to sleeping less. But the allure of the smartphone is often too much to resist.</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45.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Sleep deprivation is linked to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myriad</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无数的</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issues, including compromised thinking and reasoning, susceptibility to illness, weight gain, and high blood pressure. It also affects mood: People who don’t sleep enough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are prone to</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depression and anxiety. Again, it’s difficult to trace the precise paths of causation. Smartphones could be causing lack of sleep, which leads to depression, or the phones could be causing depression, which leads to lack of sleep. Or some other factor could be causing both depression and sleep deprivation to rise. But the smartphone, its blue light glowing in the dark, is likely playing a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nefarious</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邪恶的</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role.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46.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The correlations between depression and smartphone use are strong enough to suggest that more parents should be telling their kids to put down their phone. As the technology writer Nick Bilton has reported, it’s a policy some Silicon Valley executives follow. Even Steve Jobs limited his kids’ use of the devices he brought into the world.</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47.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What’s at stake isn’t just how kids experience adolescence. The constant presence of smartphones is likely to affect them well into adulthood. Among people who suffer an episode of depression, at least half become depressed again later in life. Adolescence is a key time for developing social skills; as teens spend less time with their friends face-to-face, they have fewer opportunities to practice them. In the next decade, we may see more adults who know just the right emoji for a situation, but not the right facial expression.</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jc w:val="both"/>
        <w:textAlignment w:val="baseline"/>
        <w:rPr>
          <w:rFonts w:hint="default" w:ascii="Times New Roman" w:hAnsi="Times New Roman" w:eastAsia="Helvetica" w:cs="Times New Roman"/>
          <w:i w:val="0"/>
          <w:iCs w:val="0"/>
          <w:caps w:val="0"/>
          <w:color w:val="373737"/>
          <w:spacing w:val="0"/>
          <w:sz w:val="24"/>
          <w:szCs w:val="24"/>
          <w:highlight w:val="none"/>
          <w:shd w:val="clear" w:fill="FFFFFF"/>
          <w:vertAlign w:val="baseline"/>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48.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I realize that restricting technology might be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 xml:space="preserve">an unrealistic demand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to impose on a generation of kids so accustomed to being wired at all times. My three daughters were born in 2006, 2009, and 2012. They’re not yet old enough to display the traits of iGen teens, but I have already witnessed firsthand just how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ingrain</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ed</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根深蒂固的</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new media are in their young lives. I’ve observed my toddler, barely old enough to walk, confidently swiping her way through an iPad. I’ve experienced my 6-year-old asking for her own cellphone. I’ve overheard my 9-year-old discussing the latest app to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sweep the fourth grade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Prying the phone out of our kids’ hands will be difficult, even more so than the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quixotic efforts</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of my parents’ generation to get their kids to turn off MTV and get some fresh air. But more seems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to be at stake</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in urging teens to use their phone responsibly, and there are benefits to be gained even if all we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instill in</w:t>
      </w:r>
      <w:r>
        <w:rPr>
          <w:rFonts w:hint="eastAsia" w:ascii="Times New Roman" w:hAnsi="Times New Roman" w:eastAsia="宋体" w:cs="Times New Roman"/>
          <w:i w:val="0"/>
          <w:iCs w:val="0"/>
          <w:caps w:val="0"/>
          <w:color w:val="373737"/>
          <w:spacing w:val="0"/>
          <w:sz w:val="24"/>
          <w:szCs w:val="24"/>
          <w:highlight w:val="none"/>
          <w:u w:val="none"/>
          <w:shd w:val="clear" w:fill="FFFFFF"/>
          <w:vertAlign w:val="baseline"/>
          <w:lang w:val="en-US" w:eastAsia="zh-CN"/>
        </w:rPr>
        <w:t>慢慢灌输</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our children is the importance of moderation. Significant effects on both mental health and sleep time appear after two or more hours a day on electronic devices. The average teen spends about two and a half hours a day on electronic devices. Some mild </w:t>
      </w:r>
      <w:r>
        <w:rPr>
          <w:rFonts w:hint="default" w:ascii="Times New Roman" w:hAnsi="Times New Roman" w:eastAsia="Helvetica" w:cs="Times New Roman"/>
          <w:i w:val="0"/>
          <w:iCs w:val="0"/>
          <w:caps w:val="0"/>
          <w:color w:val="373737"/>
          <w:spacing w:val="0"/>
          <w:sz w:val="24"/>
          <w:szCs w:val="24"/>
          <w:highlight w:val="none"/>
          <w:u w:val="single"/>
          <w:shd w:val="clear" w:fill="FFFFFF"/>
          <w:vertAlign w:val="baseline"/>
        </w:rPr>
        <w:t>boundary-setting</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could keep kids from falling into harmful habits.</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49.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In my conversations with teens, I saw hopeful signs that kids themselves are beginning to link some of their troubles to their ever-present phone. Athena told me that when she does spend time with her friends in person, they are often looking at their device instead of at her. “I’m trying to talk to them about something, and they don’t actually look at my face,” she said. “They’re looking at their phone, or they’re looking at their Apple Watch.” “What does that feel like, when you’re trying to talk to somebody face-to-face and they’re not looking at you?,” I asked. “It kind of hurts,” she said. “It hurts. I know my parents’ generation didn’t do that. I could be talking about something super important to me, and they wouldn’t even be listening.”</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50.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Once, she told me, she was hanging out with a friend who was texting her boyfriend. “I was trying to talk to her about my family, and what was going on, and she was like, ‘Uh-huh, yeah, whatever.’ So I took her phone out of her hands and I threw it at my wall.”</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51.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I couldn’t help laughing. “You play volleyball,” I said. “Do you have a pretty good arm?” “Yep,” she replied.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jc w:val="both"/>
        <w:textAlignment w:val="baseline"/>
        <w:rPr>
          <w:rFonts w:hint="default" w:ascii="Helvetica" w:hAnsi="Helvetica" w:eastAsia="Helvetica" w:cs="Helvetica"/>
          <w:i w:val="0"/>
          <w:iCs w:val="0"/>
          <w:caps w:val="0"/>
          <w:color w:val="373737"/>
          <w:spacing w:val="0"/>
          <w:sz w:val="15"/>
          <w:szCs w:val="15"/>
          <w:highlight w:val="none"/>
          <w:shd w:val="clear" w:fill="FFFFFF"/>
          <w:vertAlign w:val="baseline"/>
        </w:rPr>
      </w:pPr>
      <w:r>
        <w:rPr>
          <w:rFonts w:hint="default" w:ascii="Helvetica" w:hAnsi="Helvetica" w:eastAsia="Helvetica" w:cs="Helvetica"/>
          <w:i w:val="0"/>
          <w:iCs w:val="0"/>
          <w:caps w:val="0"/>
          <w:color w:val="373737"/>
          <w:spacing w:val="0"/>
          <w:sz w:val="15"/>
          <w:szCs w:val="15"/>
          <w:highlight w:val="none"/>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jc w:val="both"/>
        <w:textAlignment w:val="baseline"/>
        <w:rPr>
          <w:rFonts w:hint="default" w:ascii="Helvetica" w:hAnsi="Helvetica" w:eastAsia="Helvetica" w:cs="Helvetica"/>
          <w:i w:val="0"/>
          <w:iCs w:val="0"/>
          <w:caps w:val="0"/>
          <w:color w:val="373737"/>
          <w:spacing w:val="0"/>
          <w:sz w:val="15"/>
          <w:szCs w:val="15"/>
          <w:highlight w:val="none"/>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jc w:val="both"/>
        <w:textAlignment w:val="baseline"/>
        <w:rPr>
          <w:rFonts w:hint="default" w:ascii="Helvetica" w:hAnsi="Helvetica" w:eastAsia="Helvetica" w:cs="Helvetica"/>
          <w:i w:val="0"/>
          <w:iCs w:val="0"/>
          <w:caps w:val="0"/>
          <w:color w:val="373737"/>
          <w:spacing w:val="0"/>
          <w:sz w:val="15"/>
          <w:szCs w:val="15"/>
          <w:highlight w:val="none"/>
          <w:shd w:val="clear" w:fill="FFFFFF"/>
          <w:vertAlign w:val="baseline"/>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Chars="0" w:right="0" w:rightChars="0"/>
        <w:jc w:val="center"/>
        <w:textAlignment w:val="baseline"/>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Question sheet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Chars="0" w:right="0" w:rightChars="0"/>
        <w:jc w:val="both"/>
        <w:textAlignment w:val="baseline"/>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1. what</w:t>
      </w:r>
      <w:r>
        <w:rPr>
          <w:rFonts w:hint="default" w:ascii="Times New Roman" w:hAnsi="Times New Roman" w:eastAsia="宋体" w:cs="Times New Roman"/>
          <w:i w:val="0"/>
          <w:iCs w:val="0"/>
          <w:caps w:val="0"/>
          <w:color w:val="373737"/>
          <w:spacing w:val="0"/>
          <w:sz w:val="24"/>
          <w:szCs w:val="24"/>
          <w:highlight w:val="none"/>
          <w:shd w:val="clear" w:fill="FFFFFF"/>
          <w:vertAlign w:val="baseline"/>
          <w:lang w:val="en-US" w:eastAsia="zh-CN"/>
        </w:rPr>
        <w:t>’</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s the function and aim of the first two paragraphs?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Chars="0" w:right="0" w:rightChars="0"/>
        <w:jc w:val="both"/>
        <w:textAlignment w:val="baseline"/>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2. What</w:t>
      </w:r>
      <w:r>
        <w:rPr>
          <w:rFonts w:hint="default" w:ascii="Times New Roman" w:hAnsi="Times New Roman" w:eastAsia="宋体" w:cs="Times New Roman"/>
          <w:i w:val="0"/>
          <w:iCs w:val="0"/>
          <w:caps w:val="0"/>
          <w:color w:val="373737"/>
          <w:spacing w:val="0"/>
          <w:sz w:val="24"/>
          <w:szCs w:val="24"/>
          <w:highlight w:val="none"/>
          <w:shd w:val="clear" w:fill="FFFFFF"/>
          <w:vertAlign w:val="baseline"/>
          <w:lang w:val="en-US" w:eastAsia="zh-CN"/>
        </w:rPr>
        <w:t>’</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s special with the changes among teens around 2012? Why is it significant?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Chars="0" w:right="0" w:rightChars="0"/>
        <w:jc w:val="both"/>
        <w:textAlignment w:val="baseline"/>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3. Why does the writer connect changes in teens with the impact of smartphone? Do you think it convincing? Why or why not?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Chars="0" w:right="0" w:rightChars="0"/>
        <w:jc w:val="both"/>
        <w:textAlignment w:val="baseline"/>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4. In which paragraph, the main claim is made? What is it?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Chars="0" w:right="0" w:rightChars="0"/>
        <w:jc w:val="both"/>
        <w:textAlignment w:val="baseline"/>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5. What dose the writer imply with the portraiture of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the adolescent Boomers</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 depicted in paragraph 13?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Chars="0" w:right="0" w:rightChars="0"/>
        <w:jc w:val="both"/>
        <w:textAlignment w:val="baseline"/>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6. Paraphrase the following sentence: </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Gen X managed to stretch adolescence beyond all previous limits: Its members started becoming adults earlier and finished becoming adults later.</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Chars="0" w:right="0" w:rightChars="0"/>
        <w:jc w:val="both"/>
        <w:textAlignment w:val="baseline"/>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7. What is the evidence for the lack of independence in iGen？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Chars="0" w:right="0" w:rightChars="0"/>
        <w:jc w:val="both"/>
        <w:textAlignment w:val="baseline"/>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8. Is the claim  </w:t>
      </w:r>
      <w:r>
        <w:rPr>
          <w:rFonts w:hint="default" w:ascii="Times New Roman" w:hAnsi="Times New Roman" w:eastAsia="宋体" w:cs="Times New Roman"/>
          <w:i w:val="0"/>
          <w:iCs w:val="0"/>
          <w:caps w:val="0"/>
          <w:color w:val="373737"/>
          <w:spacing w:val="0"/>
          <w:sz w:val="24"/>
          <w:szCs w:val="24"/>
          <w:highlight w:val="none"/>
          <w:shd w:val="clear" w:fill="FFFFFF"/>
          <w:vertAlign w:val="baseline"/>
          <w:lang w:val="en-US" w:eastAsia="zh-CN"/>
        </w:rPr>
        <w:t>“</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t xml:space="preserve"> All screen activities are linked to less happiness, and all nonscreen activities are linked to more happiness</w:t>
      </w:r>
      <w:r>
        <w:rPr>
          <w:rFonts w:hint="default" w:ascii="Times New Roman" w:hAnsi="Times New Roman" w:eastAsia="宋体" w:cs="Times New Roman"/>
          <w:i w:val="0"/>
          <w:iCs w:val="0"/>
          <w:caps w:val="0"/>
          <w:color w:val="373737"/>
          <w:spacing w:val="0"/>
          <w:sz w:val="24"/>
          <w:szCs w:val="24"/>
          <w:highlight w:val="none"/>
          <w:shd w:val="clear" w:fill="FFFFFF"/>
          <w:vertAlign w:val="baseline"/>
          <w:lang w:val="en-US" w:eastAsia="zh-CN"/>
        </w:rPr>
        <w:t>”</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 in paragraph 27 convincing or doubtful? What is your way to justify your feeling?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Chars="0" w:right="0" w:rightChars="0"/>
        <w:jc w:val="both"/>
        <w:textAlignment w:val="baseline"/>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9. How does the Facebook experiment mentioned in paragraph 29 help support the writer</w:t>
      </w:r>
      <w:r>
        <w:rPr>
          <w:rFonts w:hint="default" w:ascii="Times New Roman" w:hAnsi="Times New Roman" w:eastAsia="宋体" w:cs="Times New Roman"/>
          <w:i w:val="0"/>
          <w:iCs w:val="0"/>
          <w:caps w:val="0"/>
          <w:color w:val="373737"/>
          <w:spacing w:val="0"/>
          <w:sz w:val="24"/>
          <w:szCs w:val="24"/>
          <w:highlight w:val="none"/>
          <w:shd w:val="clear" w:fill="FFFFFF"/>
          <w:vertAlign w:val="baseline"/>
          <w:lang w:val="en-US" w:eastAsia="zh-CN"/>
        </w:rPr>
        <w:t>’</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s claim in more than one way?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Chars="0" w:right="0" w:rightChars="0"/>
        <w:jc w:val="both"/>
        <w:textAlignment w:val="baseline"/>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10. What are the reasons of the smartphone-related mental problems suggested by the writer?</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Chars="0" w:right="0" w:rightChars="0"/>
        <w:jc w:val="both"/>
        <w:textAlignment w:val="baseline"/>
        <w:rPr>
          <w:rFonts w:hint="default"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11. </w:t>
      </w:r>
      <w:r>
        <w:rPr>
          <w:rFonts w:hint="default"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What is the significant behavioral change the burning phone story suggests? Why is it listed after </w:t>
      </w: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 xml:space="preserve">the </w:t>
      </w:r>
      <w:r>
        <w:rPr>
          <w:rFonts w:hint="default" w:ascii="Times New Roman" w:hAnsi="Times New Roman" w:eastAsia="宋体" w:cs="Times New Roman"/>
          <w:i w:val="0"/>
          <w:iCs w:val="0"/>
          <w:caps w:val="0"/>
          <w:color w:val="373737"/>
          <w:spacing w:val="0"/>
          <w:sz w:val="24"/>
          <w:szCs w:val="24"/>
          <w:highlight w:val="none"/>
          <w:shd w:val="clear" w:fill="FFFFFF"/>
          <w:vertAlign w:val="baseline"/>
          <w:lang w:val="en-US" w:eastAsia="zh-CN"/>
        </w:rPr>
        <w:t>discussion over independence and happiness?</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Chars="0" w:right="0" w:rightChars="0"/>
        <w:jc w:val="both"/>
        <w:textAlignment w:val="baseline"/>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12. What can possibly be the long-term harm following the constant presence of smartphones among teenagers?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ind w:left="0" w:right="0" w:firstLine="0"/>
        <w:jc w:val="both"/>
        <w:textAlignment w:val="baseline"/>
        <w:rPr>
          <w:rFonts w:hint="default" w:ascii="Helvetica" w:hAnsi="Helvetica" w:eastAsia="宋体" w:cs="Helvetica"/>
          <w:i w:val="0"/>
          <w:iCs w:val="0"/>
          <w:caps w:val="0"/>
          <w:color w:val="373737"/>
          <w:spacing w:val="0"/>
          <w:sz w:val="15"/>
          <w:szCs w:val="15"/>
          <w:highlight w:val="none"/>
          <w:shd w:val="clear" w:fill="FFFFFF"/>
          <w:vertAlign w:val="baseline"/>
          <w:lang w:val="en-US" w:eastAsia="zh-CN"/>
        </w:rPr>
      </w:pPr>
      <w:r>
        <w:rPr>
          <w:rFonts w:hint="eastAsia" w:ascii="Times New Roman" w:hAnsi="Times New Roman" w:eastAsia="宋体" w:cs="Times New Roman"/>
          <w:i w:val="0"/>
          <w:iCs w:val="0"/>
          <w:caps w:val="0"/>
          <w:color w:val="373737"/>
          <w:spacing w:val="0"/>
          <w:sz w:val="24"/>
          <w:szCs w:val="24"/>
          <w:highlight w:val="none"/>
          <w:shd w:val="clear" w:fill="FFFFFF"/>
          <w:vertAlign w:val="baseline"/>
          <w:lang w:val="en-US" w:eastAsia="zh-CN"/>
        </w:rPr>
        <w:t>13. Does the writer sound more positive or negative to the mitigation of the problem? How much do you agree with her?</w:t>
      </w:r>
      <w:r>
        <w:rPr>
          <w:rFonts w:hint="default" w:ascii="Times New Roman" w:hAnsi="Times New Roman" w:eastAsia="Helvetica" w:cs="Times New Roman"/>
          <w:i w:val="0"/>
          <w:iCs w:val="0"/>
          <w:caps w:val="0"/>
          <w:color w:val="373737"/>
          <w:spacing w:val="0"/>
          <w:sz w:val="24"/>
          <w:szCs w:val="24"/>
          <w:highlight w:val="none"/>
          <w:shd w:val="clear" w:fill="FFFFFF"/>
          <w:vertAlign w:val="baseline"/>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2A8445"/>
    <w:multiLevelType w:val="singleLevel"/>
    <w:tmpl w:val="982A844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D96439C"/>
    <w:rsid w:val="1B033500"/>
    <w:rsid w:val="2AEE2839"/>
    <w:rsid w:val="2FD92A15"/>
    <w:rsid w:val="3F7762CE"/>
    <w:rsid w:val="54673A30"/>
    <w:rsid w:val="5E6B7E6F"/>
    <w:rsid w:val="69797E1C"/>
    <w:rsid w:val="77326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2024-02-27T00:49:00Z</dcterms:created>
  <dc:creator>Alice</dc:creator>
  <cp:lastModifiedBy>WPS_1683880190</cp:lastModifiedBy>
  <dcterms:modified xsi:type="dcterms:W3CDTF">2024-03-02T23:12:08Z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4D8060FFDDEA488C87F5E50683000F23_12</vt:lpwstr>
  </property>
</Properties>
</file>