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hint="eastAsia" w:ascii="Malgun Gothic" w:hAnsi="Malgun Gothic" w:eastAsia="宋体" w:cs="Malgun Gothic"/>
          <w:i w:val="0"/>
          <w:iCs w:val="0"/>
          <w:caps w:val="0"/>
          <w:color w:val="auto"/>
          <w:spacing w:val="0"/>
          <w:sz w:val="18"/>
          <w:szCs w:val="18"/>
          <w:highlight w:val="yellow"/>
          <w:u w:val="none"/>
          <w:lang w:val="en-US" w:eastAsia="zh-CN"/>
        </w:rPr>
      </w:pPr>
      <w:r>
        <w:rPr>
          <w:rFonts w:hint="eastAsia" w:ascii="Malgun Gothic" w:hAnsi="Malgun Gothic" w:eastAsia="宋体" w:cs="Malgun Gothic"/>
          <w:i w:val="0"/>
          <w:iCs w:val="0"/>
          <w:caps w:val="0"/>
          <w:color w:val="auto"/>
          <w:spacing w:val="0"/>
          <w:sz w:val="18"/>
          <w:szCs w:val="18"/>
          <w:highlight w:val="yellow"/>
          <w:u w:val="none"/>
          <w:lang w:val="en-US" w:eastAsia="zh-CN"/>
        </w:rPr>
        <w:t>8.4</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hint="eastAsia" w:ascii="Malgun Gothic" w:hAnsi="Malgun Gothic" w:eastAsia="宋体" w:cs="Malgun Gothic"/>
          <w:i w:val="0"/>
          <w:iCs w:val="0"/>
          <w:caps w:val="0"/>
          <w:color w:val="auto"/>
          <w:spacing w:val="0"/>
          <w:sz w:val="18"/>
          <w:szCs w:val="18"/>
          <w:highlight w:val="yellow"/>
          <w:u w:val="none"/>
          <w:lang w:val="en-US" w:eastAsia="zh-CN"/>
        </w:rPr>
      </w:pPr>
      <w:r>
        <w:rPr>
          <w:rFonts w:hint="eastAsia" w:ascii="Malgun Gothic" w:hAnsi="Malgun Gothic" w:eastAsia="宋体" w:cs="Malgun Gothic"/>
          <w:i w:val="0"/>
          <w:iCs w:val="0"/>
          <w:caps w:val="0"/>
          <w:color w:val="auto"/>
          <w:spacing w:val="0"/>
          <w:sz w:val="18"/>
          <w:szCs w:val="18"/>
          <w:highlight w:val="yellow"/>
          <w:u w:val="none"/>
          <w:lang w:val="en-US" w:eastAsia="zh-CN"/>
        </w:rPr>
        <w:t>Try to make your summary more logical. Use more relevant evidence to support your argument.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textAlignment w:val="auto"/>
        <w:rPr>
          <w:rFonts w:hint="eastAsia" w:ascii="Malgun Gothic" w:hAnsi="Malgun Gothic" w:eastAsia="宋体" w:cs="Malgun Gothic"/>
          <w:i w:val="0"/>
          <w:iCs w:val="0"/>
          <w:caps w:val="0"/>
          <w:color w:val="auto"/>
          <w:spacing w:val="0"/>
          <w:sz w:val="18"/>
          <w:szCs w:val="18"/>
          <w:highlight w:val="yellow"/>
          <w:u w:val="none"/>
          <w:lang w:val="en-US" w:eastAsia="zh-CN"/>
        </w:rPr>
      </w:pPr>
      <w:r>
        <w:rPr>
          <w:rFonts w:hint="eastAsia" w:ascii="Malgun Gothic" w:hAnsi="Malgun Gothic" w:eastAsia="宋体" w:cs="Malgun Gothic"/>
          <w:i w:val="0"/>
          <w:iCs w:val="0"/>
          <w:caps w:val="0"/>
          <w:color w:val="auto"/>
          <w:spacing w:val="0"/>
          <w:sz w:val="18"/>
          <w:szCs w:val="18"/>
          <w:highlight w:val="yellow"/>
          <w:u w:val="none"/>
          <w:lang w:val="en-US" w:eastAsia="zh-CN"/>
        </w:rPr>
        <w:t>Pay attention to the English writing conventions.</w:t>
      </w:r>
    </w:p>
    <w:p>
      <w:pPr>
        <w:pStyle w:val="3"/>
        <w:keepNext w:val="0"/>
        <w:keepLines w:val="0"/>
        <w:widowControl/>
        <w:suppressLineNumbers w:val="0"/>
        <w:spacing w:before="0" w:beforeAutospacing="0" w:after="0" w:afterAutospacing="1"/>
        <w:ind w:left="0" w:right="0" w:firstLine="0"/>
        <w:rPr>
          <w:rFonts w:hint="default" w:ascii="Malgun Gothic" w:hAnsi="Malgun Gothic" w:eastAsia="宋体" w:cs="Malgun Gothic"/>
          <w:i w:val="0"/>
          <w:iCs w:val="0"/>
          <w:caps w:val="0"/>
          <w:color w:val="auto"/>
          <w:spacing w:val="0"/>
          <w:sz w:val="18"/>
          <w:szCs w:val="18"/>
          <w:lang w:val="en-US" w:eastAsia="zh-CN"/>
        </w:rPr>
      </w:pPr>
    </w:p>
    <w:p>
      <w:pPr>
        <w:pStyle w:val="3"/>
        <w:keepNext w:val="0"/>
        <w:keepLines w:val="0"/>
        <w:widowControl/>
        <w:suppressLineNumbers w:val="0"/>
        <w:spacing w:before="0" w:beforeAutospacing="0" w:after="0" w:afterAutospacing="1"/>
        <w:ind w:left="0" w:right="0" w:firstLine="0"/>
        <w:rPr>
          <w:rFonts w:hint="eastAsia" w:ascii="Malgun Gothic" w:hAnsi="Malgun Gothic" w:eastAsia="Malgun Gothic" w:cs="Malgun Gothic"/>
          <w:i w:val="0"/>
          <w:iCs w:val="0"/>
          <w:caps w:val="0"/>
          <w:color w:val="auto"/>
          <w:spacing w:val="0"/>
          <w:sz w:val="18"/>
          <w:szCs w:val="18"/>
        </w:rPr>
      </w:pPr>
      <w:r>
        <w:rPr>
          <w:rFonts w:hint="eastAsia" w:ascii="Malgun Gothic" w:hAnsi="Malgun Gothic" w:eastAsia="Malgun Gothic" w:cs="Malgun Gothic"/>
          <w:i w:val="0"/>
          <w:iCs w:val="0"/>
          <w:caps w:val="0"/>
          <w:color w:val="auto"/>
          <w:spacing w:val="0"/>
          <w:sz w:val="18"/>
          <w:szCs w:val="18"/>
        </w:rPr>
        <w:t xml:space="preserve">With the technology developing rapidly, there is almost one iPhone on each post-Millennial's hand. This </w:t>
      </w:r>
      <w:commentRangeStart w:id="0"/>
      <w:r>
        <w:rPr>
          <w:rFonts w:hint="eastAsia" w:ascii="Malgun Gothic" w:hAnsi="Malgun Gothic" w:eastAsia="Malgun Gothic" w:cs="Malgun Gothic"/>
          <w:i w:val="0"/>
          <w:iCs w:val="0"/>
          <w:caps w:val="0"/>
          <w:color w:val="auto"/>
          <w:spacing w:val="0"/>
          <w:sz w:val="18"/>
          <w:szCs w:val="18"/>
        </w:rPr>
        <w:t>phenomenan</w:t>
      </w:r>
      <w:commentRangeEnd w:id="0"/>
      <w:r>
        <w:commentReference w:id="0"/>
      </w:r>
      <w:r>
        <w:rPr>
          <w:rFonts w:hint="eastAsia" w:ascii="Malgun Gothic" w:hAnsi="Malgun Gothic" w:eastAsia="Malgun Gothic" w:cs="Malgun Gothic"/>
          <w:i w:val="0"/>
          <w:iCs w:val="0"/>
          <w:caps w:val="0"/>
          <w:color w:val="auto"/>
          <w:spacing w:val="0"/>
          <w:sz w:val="18"/>
          <w:szCs w:val="18"/>
        </w:rPr>
        <w:t xml:space="preserve"> has raised concern worldwide. And in the article"Has the Smartphone Destroyed a Generation?", Jean M. Twenge put forward that smartphone</w:t>
      </w:r>
      <w:commentRangeStart w:id="1"/>
      <w:r>
        <w:rPr>
          <w:rFonts w:hint="eastAsia" w:ascii="Malgun Gothic" w:hAnsi="Malgun Gothic" w:eastAsia="Malgun Gothic" w:cs="Malgun Gothic"/>
          <w:i w:val="0"/>
          <w:iCs w:val="0"/>
          <w:caps w:val="0"/>
          <w:color w:val="auto"/>
          <w:spacing w:val="0"/>
          <w:sz w:val="18"/>
          <w:szCs w:val="18"/>
        </w:rPr>
        <w:t>,</w:t>
      </w:r>
      <w:commentRangeEnd w:id="1"/>
      <w:r>
        <w:commentReference w:id="1"/>
      </w:r>
      <w:r>
        <w:rPr>
          <w:rFonts w:hint="eastAsia" w:ascii="Malgun Gothic" w:hAnsi="Malgun Gothic" w:eastAsia="Malgun Gothic" w:cs="Malgun Gothic"/>
          <w:i w:val="0"/>
          <w:iCs w:val="0"/>
          <w:caps w:val="0"/>
          <w:color w:val="auto"/>
          <w:spacing w:val="0"/>
          <w:sz w:val="18"/>
          <w:szCs w:val="18"/>
        </w:rPr>
        <w:t xml:space="preserve"> has definit</w:t>
      </w:r>
      <w:r>
        <w:rPr>
          <w:rFonts w:hint="eastAsia" w:ascii="Malgun Gothic" w:hAnsi="Malgun Gothic" w:eastAsia="宋体" w:cs="Malgun Gothic"/>
          <w:i w:val="0"/>
          <w:iCs w:val="0"/>
          <w:caps w:val="0"/>
          <w:color w:val="auto"/>
          <w:spacing w:val="0"/>
          <w:sz w:val="18"/>
          <w:szCs w:val="18"/>
          <w:lang w:val="en-US" w:eastAsia="zh-CN"/>
        </w:rPr>
        <w:t>e</w:t>
      </w:r>
      <w:r>
        <w:rPr>
          <w:rFonts w:hint="eastAsia" w:ascii="Malgun Gothic" w:hAnsi="Malgun Gothic" w:eastAsia="Malgun Gothic" w:cs="Malgun Gothic"/>
          <w:i w:val="0"/>
          <w:iCs w:val="0"/>
          <w:caps w:val="0"/>
          <w:color w:val="auto"/>
          <w:spacing w:val="0"/>
          <w:sz w:val="18"/>
          <w:szCs w:val="18"/>
        </w:rPr>
        <w:t>ly destroyed iGen, mainly in three aspects: making today's teens less independent, causing mental illnesses among teens and disturbing sleep.</w:t>
      </w:r>
    </w:p>
    <w:p>
      <w:pPr>
        <w:pStyle w:val="3"/>
        <w:keepNext w:val="0"/>
        <w:keepLines w:val="0"/>
        <w:widowControl/>
        <w:suppressLineNumbers w:val="0"/>
        <w:spacing w:before="0" w:beforeAutospacing="0" w:after="0" w:afterAutospacing="1"/>
        <w:ind w:left="0" w:right="0" w:firstLine="0"/>
        <w:rPr>
          <w:rFonts w:hint="eastAsia" w:ascii="Malgun Gothic" w:hAnsi="Malgun Gothic" w:eastAsia="Malgun Gothic" w:cs="Malgun Gothic"/>
          <w:i w:val="0"/>
          <w:iCs w:val="0"/>
          <w:caps w:val="0"/>
          <w:color w:val="auto"/>
          <w:spacing w:val="0"/>
          <w:sz w:val="18"/>
          <w:szCs w:val="18"/>
        </w:rPr>
      </w:pPr>
      <w:r>
        <w:rPr>
          <w:rFonts w:hint="eastAsia" w:ascii="Malgun Gothic" w:hAnsi="Malgun Gothic" w:eastAsia="Malgun Gothic" w:cs="Malgun Gothic"/>
          <w:i w:val="0"/>
          <w:iCs w:val="0"/>
          <w:caps w:val="0"/>
          <w:color w:val="auto"/>
          <w:spacing w:val="0"/>
          <w:sz w:val="18"/>
          <w:szCs w:val="18"/>
        </w:rPr>
        <w:t>Firstly, just as Twenge mentioned,</w:t>
      </w:r>
      <w:commentRangeStart w:id="2"/>
      <w:r>
        <w:rPr>
          <w:rFonts w:hint="eastAsia" w:ascii="Malgun Gothic" w:hAnsi="Malgun Gothic" w:eastAsia="Malgun Gothic" w:cs="Malgun Gothic"/>
          <w:i w:val="0"/>
          <w:iCs w:val="0"/>
          <w:caps w:val="0"/>
          <w:color w:val="auto"/>
          <w:spacing w:val="0"/>
          <w:sz w:val="18"/>
          <w:szCs w:val="18"/>
        </w:rPr>
        <w:t xml:space="preserve"> "The allure of independence, so powerful to previous generations, holds less sway over today's teens."</w:t>
      </w:r>
      <w:commentRangeStart w:id="3"/>
      <w:r>
        <w:rPr>
          <w:rFonts w:hint="eastAsia" w:ascii="Malgun Gothic" w:hAnsi="Malgun Gothic" w:eastAsia="Malgun Gothic" w:cs="Malgun Gothic"/>
          <w:i w:val="0"/>
          <w:iCs w:val="0"/>
          <w:caps w:val="0"/>
          <w:color w:val="auto"/>
          <w:spacing w:val="0"/>
          <w:sz w:val="18"/>
          <w:szCs w:val="18"/>
        </w:rPr>
        <w:t xml:space="preserve"> </w:t>
      </w:r>
      <w:commentRangeEnd w:id="2"/>
      <w:r>
        <w:commentReference w:id="2"/>
      </w:r>
      <w:r>
        <w:rPr>
          <w:rFonts w:hint="eastAsia" w:ascii="Malgun Gothic" w:hAnsi="Malgun Gothic" w:eastAsia="Malgun Gothic" w:cs="Malgun Gothic"/>
          <w:i w:val="0"/>
          <w:iCs w:val="0"/>
          <w:caps w:val="0"/>
          <w:color w:val="auto"/>
          <w:spacing w:val="0"/>
          <w:sz w:val="18"/>
          <w:szCs w:val="18"/>
        </w:rPr>
        <w:t xml:space="preserve">Independence is not only the basis of life for people in America, but it is also a necessity for a complement soul. </w:t>
      </w:r>
      <w:commentRangeEnd w:id="3"/>
      <w:r>
        <w:commentReference w:id="3"/>
      </w:r>
      <w:r>
        <w:rPr>
          <w:rFonts w:hint="eastAsia" w:ascii="Malgun Gothic" w:hAnsi="Malgun Gothic" w:eastAsia="Malgun Gothic" w:cs="Malgun Gothic"/>
          <w:i w:val="0"/>
          <w:iCs w:val="0"/>
          <w:caps w:val="0"/>
          <w:color w:val="auto"/>
          <w:spacing w:val="0"/>
          <w:sz w:val="18"/>
          <w:szCs w:val="18"/>
        </w:rPr>
        <w:t>For example, teens like Athena choose to stay at home chatting online instead of going out to taste their own independence. Also, while 60% of high school seniors in the late 1970s had a paid job, only 55% did two decades later. This lack of independence coincided with the rising ownership of smartphones after 2012. As a result, it can be said with validity that phones make teens less independent and confident than formal generations.</w:t>
      </w:r>
    </w:p>
    <w:p>
      <w:pPr>
        <w:pStyle w:val="3"/>
        <w:keepNext w:val="0"/>
        <w:keepLines w:val="0"/>
        <w:widowControl/>
        <w:suppressLineNumbers w:val="0"/>
        <w:spacing w:before="0" w:beforeAutospacing="0" w:after="0" w:afterAutospacing="1"/>
        <w:ind w:left="0" w:right="0" w:firstLine="0"/>
        <w:rPr>
          <w:rFonts w:hint="eastAsia" w:ascii="Malgun Gothic" w:hAnsi="Malgun Gothic" w:eastAsia="Malgun Gothic" w:cs="Malgun Gothic"/>
          <w:i w:val="0"/>
          <w:iCs w:val="0"/>
          <w:caps w:val="0"/>
          <w:color w:val="auto"/>
          <w:spacing w:val="0"/>
          <w:sz w:val="18"/>
          <w:szCs w:val="18"/>
        </w:rPr>
      </w:pPr>
      <w:commentRangeStart w:id="4"/>
      <w:r>
        <w:rPr>
          <w:rFonts w:hint="eastAsia" w:ascii="Malgun Gothic" w:hAnsi="Malgun Gothic" w:eastAsia="Malgun Gothic" w:cs="Malgun Gothic"/>
          <w:i w:val="0"/>
          <w:iCs w:val="0"/>
          <w:caps w:val="0"/>
          <w:color w:val="auto"/>
          <w:spacing w:val="0"/>
          <w:sz w:val="18"/>
          <w:szCs w:val="18"/>
        </w:rPr>
        <w:t xml:space="preserve">Secondly, Twenge links teens' mental health issues to their phone use, noting that increased screen time is associated with higher rates of depression and suicide risk factors. Data shows that </w:t>
      </w:r>
      <w:commentRangeStart w:id="5"/>
      <w:r>
        <w:rPr>
          <w:rFonts w:hint="eastAsia" w:ascii="Malgun Gothic" w:hAnsi="Malgun Gothic" w:eastAsia="Malgun Gothic" w:cs="Malgun Gothic"/>
          <w:i w:val="0"/>
          <w:iCs w:val="0"/>
          <w:caps w:val="0"/>
          <w:color w:val="auto"/>
          <w:spacing w:val="0"/>
          <w:sz w:val="18"/>
          <w:szCs w:val="18"/>
        </w:rPr>
        <w:t xml:space="preserve">"Eighth-graders who are heavy users of social media increase their risk of depression by 27 percent." </w:t>
      </w:r>
      <w:commentRangeEnd w:id="5"/>
      <w:r>
        <w:commentReference w:id="5"/>
      </w:r>
      <w:r>
        <w:rPr>
          <w:rFonts w:hint="eastAsia" w:ascii="Malgun Gothic" w:hAnsi="Malgun Gothic" w:eastAsia="Malgun Gothic" w:cs="Malgun Gothic"/>
          <w:i w:val="0"/>
          <w:iCs w:val="0"/>
          <w:caps w:val="0"/>
          <w:color w:val="auto"/>
          <w:spacing w:val="0"/>
          <w:sz w:val="18"/>
          <w:szCs w:val="18"/>
        </w:rPr>
        <w:t xml:space="preserve">Also, in 2011, for the first time in 24 years, the teen suicide rate was higher than the teen homicide rate. So, teens have spent much time on their phones, but have acquired no happiness but </w:t>
      </w:r>
      <w:commentRangeStart w:id="6"/>
      <w:r>
        <w:rPr>
          <w:rFonts w:hint="eastAsia" w:ascii="Malgun Gothic" w:hAnsi="Malgun Gothic" w:eastAsia="Malgun Gothic" w:cs="Malgun Gothic"/>
          <w:i w:val="0"/>
          <w:iCs w:val="0"/>
          <w:caps w:val="0"/>
          <w:color w:val="auto"/>
          <w:spacing w:val="0"/>
          <w:sz w:val="18"/>
          <w:szCs w:val="18"/>
        </w:rPr>
        <w:t>depress</w:t>
      </w:r>
      <w:commentRangeEnd w:id="6"/>
      <w:r>
        <w:commentReference w:id="6"/>
      </w:r>
      <w:r>
        <w:rPr>
          <w:rFonts w:hint="eastAsia" w:ascii="Malgun Gothic" w:hAnsi="Malgun Gothic" w:eastAsia="Malgun Gothic" w:cs="Malgun Gothic"/>
          <w:i w:val="0"/>
          <w:iCs w:val="0"/>
          <w:caps w:val="0"/>
          <w:color w:val="auto"/>
          <w:spacing w:val="0"/>
          <w:sz w:val="18"/>
          <w:szCs w:val="18"/>
        </w:rPr>
        <w:t>.</w:t>
      </w:r>
      <w:commentRangeEnd w:id="4"/>
      <w:r>
        <w:commentReference w:id="4"/>
      </w:r>
    </w:p>
    <w:p>
      <w:pPr>
        <w:pStyle w:val="3"/>
        <w:keepNext w:val="0"/>
        <w:keepLines w:val="0"/>
        <w:widowControl/>
        <w:suppressLineNumbers w:val="0"/>
        <w:spacing w:before="0" w:beforeAutospacing="0" w:after="0" w:afterAutospacing="1"/>
        <w:ind w:left="0" w:right="0" w:firstLine="0"/>
        <w:rPr>
          <w:rFonts w:hint="eastAsia" w:ascii="Malgun Gothic" w:hAnsi="Malgun Gothic" w:eastAsia="Malgun Gothic" w:cs="Malgun Gothic"/>
          <w:i w:val="0"/>
          <w:iCs w:val="0"/>
          <w:caps w:val="0"/>
          <w:color w:val="auto"/>
          <w:spacing w:val="0"/>
          <w:sz w:val="18"/>
          <w:szCs w:val="18"/>
        </w:rPr>
      </w:pPr>
      <w:r>
        <w:rPr>
          <w:rFonts w:hint="eastAsia" w:ascii="Malgun Gothic" w:hAnsi="Malgun Gothic" w:eastAsia="Malgun Gothic" w:cs="Malgun Gothic"/>
          <w:i w:val="0"/>
          <w:iCs w:val="0"/>
          <w:caps w:val="0"/>
          <w:color w:val="auto"/>
          <w:spacing w:val="0"/>
          <w:sz w:val="18"/>
          <w:szCs w:val="18"/>
        </w:rPr>
        <w:t xml:space="preserve">Last but not least, phones disrupt </w:t>
      </w:r>
      <w:commentRangeStart w:id="7"/>
      <w:r>
        <w:rPr>
          <w:rFonts w:hint="eastAsia" w:ascii="Malgun Gothic" w:hAnsi="Malgun Gothic" w:eastAsia="Malgun Gothic" w:cs="Malgun Gothic"/>
          <w:i w:val="0"/>
          <w:iCs w:val="0"/>
          <w:caps w:val="0"/>
          <w:color w:val="auto"/>
          <w:spacing w:val="0"/>
          <w:sz w:val="18"/>
          <w:szCs w:val="18"/>
        </w:rPr>
        <w:t>teens</w:t>
      </w:r>
      <w:commentRangeEnd w:id="7"/>
      <w:r>
        <w:commentReference w:id="7"/>
      </w:r>
      <w:r>
        <w:rPr>
          <w:rFonts w:hint="eastAsia" w:ascii="Malgun Gothic" w:hAnsi="Malgun Gothic" w:eastAsia="Malgun Gothic" w:cs="Malgun Gothic"/>
          <w:i w:val="0"/>
          <w:iCs w:val="0"/>
          <w:caps w:val="0"/>
          <w:color w:val="auto"/>
          <w:spacing w:val="0"/>
          <w:sz w:val="18"/>
          <w:szCs w:val="18"/>
        </w:rPr>
        <w:t xml:space="preserve"> sleep seriously. As is known to all, sleep is of significant value to our daily life. But nowadays teens even sleep with their phones! In the article, the author wrote </w:t>
      </w:r>
      <w:commentRangeStart w:id="8"/>
      <w:r>
        <w:rPr>
          <w:rFonts w:hint="eastAsia" w:ascii="Malgun Gothic" w:hAnsi="Malgun Gothic" w:eastAsia="Malgun Gothic" w:cs="Malgun Gothic"/>
          <w:i w:val="0"/>
          <w:iCs w:val="0"/>
          <w:caps w:val="0"/>
          <w:color w:val="auto"/>
          <w:spacing w:val="0"/>
          <w:sz w:val="18"/>
          <w:szCs w:val="18"/>
        </w:rPr>
        <w:t>"Nearly all slept with their phone, putting it under their pillow, on the mattress, or at the very least within arm’s reach of the bed."</w:t>
      </w:r>
      <w:commentRangeEnd w:id="8"/>
      <w:r>
        <w:commentReference w:id="8"/>
      </w:r>
      <w:r>
        <w:rPr>
          <w:rFonts w:hint="eastAsia" w:ascii="Malgun Gothic" w:hAnsi="Malgun Gothic" w:eastAsia="Malgun Gothic" w:cs="Malgun Gothic"/>
          <w:i w:val="0"/>
          <w:iCs w:val="0"/>
          <w:caps w:val="0"/>
          <w:color w:val="auto"/>
          <w:spacing w:val="0"/>
          <w:sz w:val="18"/>
          <w:szCs w:val="18"/>
        </w:rPr>
        <w:t xml:space="preserve"> And this may actually cause serious problems through sleep deprivation, including compromised thinking and reasoning, susceptibility to illness, weight gain and so on. In a word, phones are devastating iGen through sleep.</w:t>
      </w:r>
    </w:p>
    <w:p>
      <w:pPr>
        <w:pStyle w:val="3"/>
        <w:keepNext w:val="0"/>
        <w:keepLines w:val="0"/>
        <w:widowControl/>
        <w:suppressLineNumbers w:val="0"/>
        <w:spacing w:before="0" w:beforeAutospacing="0" w:after="0" w:afterAutospacing="1"/>
        <w:ind w:left="0" w:right="0" w:firstLine="0"/>
        <w:rPr>
          <w:rFonts w:hint="eastAsia" w:ascii="Malgun Gothic" w:hAnsi="Malgun Gothic" w:eastAsia="Malgun Gothic" w:cs="Malgun Gothic"/>
          <w:i w:val="0"/>
          <w:iCs w:val="0"/>
          <w:caps w:val="0"/>
          <w:color w:val="auto"/>
          <w:spacing w:val="0"/>
          <w:sz w:val="18"/>
          <w:szCs w:val="18"/>
        </w:rPr>
      </w:pPr>
      <w:bookmarkStart w:id="0" w:name="_GoBack"/>
      <w:r>
        <w:rPr>
          <w:rFonts w:hint="eastAsia" w:ascii="Malgun Gothic" w:hAnsi="Malgun Gothic" w:eastAsia="Malgun Gothic" w:cs="Malgun Gothic"/>
          <w:i w:val="0"/>
          <w:iCs w:val="0"/>
          <w:caps w:val="0"/>
          <w:color w:val="auto"/>
          <w:spacing w:val="0"/>
          <w:sz w:val="18"/>
          <w:szCs w:val="18"/>
        </w:rPr>
        <w:t xml:space="preserve">In conclusion, smartphone not only makes them less independent but causes mental illnesses among teens. Furthermore, it leads to sleep deprivation among them. </w:t>
      </w:r>
      <w:commentRangeStart w:id="9"/>
      <w:r>
        <w:rPr>
          <w:rFonts w:hint="eastAsia" w:ascii="Malgun Gothic" w:hAnsi="Malgun Gothic" w:eastAsia="Malgun Gothic" w:cs="Malgun Gothic"/>
          <w:i w:val="0"/>
          <w:iCs w:val="0"/>
          <w:caps w:val="0"/>
          <w:color w:val="auto"/>
          <w:spacing w:val="0"/>
          <w:sz w:val="18"/>
          <w:szCs w:val="18"/>
        </w:rPr>
        <w:t>As a result, smartphone has</w:t>
      </w:r>
      <w:commentRangeStart w:id="10"/>
      <w:r>
        <w:rPr>
          <w:rFonts w:hint="eastAsia" w:ascii="Malgun Gothic" w:hAnsi="Malgun Gothic" w:eastAsia="Malgun Gothic" w:cs="Malgun Gothic"/>
          <w:i w:val="0"/>
          <w:iCs w:val="0"/>
          <w:caps w:val="0"/>
          <w:color w:val="auto"/>
          <w:spacing w:val="0"/>
          <w:sz w:val="18"/>
          <w:szCs w:val="18"/>
        </w:rPr>
        <w:t xml:space="preserve"> definitly </w:t>
      </w:r>
      <w:commentRangeEnd w:id="10"/>
      <w:r>
        <w:commentReference w:id="10"/>
      </w:r>
      <w:r>
        <w:rPr>
          <w:rFonts w:hint="eastAsia" w:ascii="Malgun Gothic" w:hAnsi="Malgun Gothic" w:eastAsia="Malgun Gothic" w:cs="Malgun Gothic"/>
          <w:i w:val="0"/>
          <w:iCs w:val="0"/>
          <w:caps w:val="0"/>
          <w:color w:val="auto"/>
          <w:spacing w:val="0"/>
          <w:sz w:val="18"/>
          <w:szCs w:val="18"/>
        </w:rPr>
        <w:t>destroyed iGen.</w:t>
      </w:r>
      <w:commentRangeEnd w:id="9"/>
      <w:r>
        <w:commentReference w:id="9"/>
      </w:r>
    </w:p>
    <w:bookmarkEnd w:id="0"/>
    <w:p>
      <w:pPr>
        <w:rPr>
          <w:rFonts w:hint="eastAsia" w:ascii="Malgun Gothic" w:hAnsi="Malgun Gothic" w:eastAsia="Malgun Gothic" w:cs="Malgun Gothic"/>
          <w:color w:val="auto"/>
          <w:sz w:val="18"/>
          <w:szCs w:val="18"/>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20220504155343" w:date="2024-03-23T10:19:39Z" w:initials="">
    <w:p w14:paraId="571802F8">
      <w:pPr>
        <w:pStyle w:val="2"/>
        <w:rPr>
          <w:rFonts w:hint="default" w:eastAsia="宋体"/>
          <w:lang w:val="en-US" w:eastAsia="zh-CN"/>
        </w:rPr>
      </w:pPr>
      <w:r>
        <w:rPr>
          <w:rFonts w:hint="eastAsia" w:ascii="Malgun Gothic" w:hAnsi="Malgun Gothic" w:eastAsia="Malgun Gothic" w:cs="Malgun Gothic"/>
          <w:i w:val="0"/>
          <w:iCs w:val="0"/>
          <w:caps w:val="0"/>
          <w:color w:val="auto"/>
          <w:spacing w:val="0"/>
          <w:sz w:val="18"/>
          <w:szCs w:val="18"/>
        </w:rPr>
        <w:t>phenomen</w:t>
      </w:r>
      <w:r>
        <w:rPr>
          <w:rFonts w:hint="eastAsia" w:ascii="Malgun Gothic" w:hAnsi="Malgun Gothic" w:eastAsia="宋体" w:cs="Malgun Gothic"/>
          <w:i w:val="0"/>
          <w:iCs w:val="0"/>
          <w:caps w:val="0"/>
          <w:color w:val="auto"/>
          <w:spacing w:val="0"/>
          <w:sz w:val="18"/>
          <w:szCs w:val="18"/>
          <w:lang w:val="en-US" w:eastAsia="zh-CN"/>
        </w:rPr>
        <w:t>on</w:t>
      </w:r>
    </w:p>
  </w:comment>
  <w:comment w:id="1" w:author="20220504155343" w:date="2024-03-23T10:19:59Z" w:initials="">
    <w:p w14:paraId="07E618BF">
      <w:pPr>
        <w:pStyle w:val="2"/>
        <w:rPr>
          <w:rFonts w:hint="default" w:eastAsiaTheme="minorEastAsia"/>
          <w:lang w:val="en-US" w:eastAsia="zh-CN"/>
        </w:rPr>
      </w:pPr>
      <w:r>
        <w:rPr>
          <w:rFonts w:hint="eastAsia"/>
          <w:lang w:val="en-US" w:eastAsia="zh-CN"/>
        </w:rPr>
        <w:t>Delete.</w:t>
      </w:r>
    </w:p>
  </w:comment>
  <w:comment w:id="2" w:author="20220504155343" w:date="2024-03-23T10:21:31Z" w:initials="">
    <w:p w14:paraId="451C1386">
      <w:pPr>
        <w:pStyle w:val="2"/>
      </w:pPr>
      <w:r>
        <w:rPr>
          <w:rFonts w:hint="eastAsia"/>
        </w:rPr>
        <w:t>Indicate the source.</w:t>
      </w:r>
    </w:p>
  </w:comment>
  <w:comment w:id="3" w:author="20220504155343" w:date="2024-03-23T10:21:51Z" w:initials="">
    <w:p w14:paraId="19E353EF">
      <w:pPr>
        <w:pStyle w:val="2"/>
        <w:rPr>
          <w:rFonts w:hint="default" w:eastAsiaTheme="minorEastAsia"/>
          <w:lang w:val="en-US" w:eastAsia="zh-CN"/>
        </w:rPr>
      </w:pPr>
      <w:r>
        <w:rPr>
          <w:rFonts w:hint="eastAsia"/>
          <w:lang w:val="en-US" w:eastAsia="zh-CN"/>
        </w:rPr>
        <w:t>Unnecessary.</w:t>
      </w:r>
    </w:p>
  </w:comment>
  <w:comment w:id="5" w:author="20220504155343" w:date="2024-03-23T10:23:26Z" w:initials="">
    <w:p w14:paraId="6EA31929">
      <w:pPr>
        <w:pStyle w:val="2"/>
      </w:pPr>
      <w:r>
        <w:annotationRef/>
      </w:r>
    </w:p>
  </w:comment>
  <w:comment w:id="6" w:author="20220504155343" w:date="2024-03-23T10:20:34Z" w:initials="">
    <w:p w14:paraId="31576046">
      <w:pPr>
        <w:pStyle w:val="2"/>
        <w:rPr>
          <w:rFonts w:hint="default" w:eastAsiaTheme="minorEastAsia"/>
          <w:lang w:val="en-US" w:eastAsia="zh-CN"/>
        </w:rPr>
      </w:pPr>
      <w:r>
        <w:rPr>
          <w:rFonts w:hint="eastAsia"/>
          <w:lang w:val="en-US" w:eastAsia="zh-CN"/>
        </w:rPr>
        <w:t>depression</w:t>
      </w:r>
    </w:p>
  </w:comment>
  <w:comment w:id="4" w:author="20220504155343" w:date="2024-03-23T10:23:58Z" w:initials="">
    <w:p w14:paraId="360317A0">
      <w:pPr>
        <w:pStyle w:val="2"/>
        <w:rPr>
          <w:rFonts w:hint="eastAsia"/>
          <w:lang w:val="en-US" w:eastAsia="zh-CN"/>
        </w:rPr>
      </w:pPr>
      <w:r>
        <w:rPr>
          <w:rFonts w:hint="eastAsia"/>
          <w:lang w:val="en-US" w:eastAsia="zh-CN"/>
        </w:rPr>
        <w:t>Why is there such a connection between teens' mental health and the use of their phones?</w:t>
      </w:r>
    </w:p>
    <w:p w14:paraId="37650E14">
      <w:pPr>
        <w:pStyle w:val="2"/>
        <w:rPr>
          <w:rFonts w:hint="default"/>
          <w:lang w:val="en-US" w:eastAsia="zh-CN"/>
        </w:rPr>
      </w:pPr>
      <w:r>
        <w:rPr>
          <w:rFonts w:hint="eastAsia"/>
          <w:lang w:val="en-US" w:eastAsia="zh-CN"/>
        </w:rPr>
        <w:t>You are supposed to explain that with relevant evidence, instead of only listing some data.</w:t>
      </w:r>
    </w:p>
  </w:comment>
  <w:comment w:id="7" w:author="20220504155343" w:date="2024-03-23T10:20:42Z" w:initials="">
    <w:p w14:paraId="628F0555">
      <w:pPr>
        <w:pStyle w:val="2"/>
        <w:rPr>
          <w:rFonts w:hint="default" w:eastAsiaTheme="minorEastAsia"/>
          <w:lang w:val="en-US" w:eastAsia="zh-CN"/>
        </w:rPr>
      </w:pPr>
      <w:r>
        <w:rPr>
          <w:rFonts w:hint="eastAsia"/>
          <w:lang w:val="en-US" w:eastAsia="zh-CN"/>
        </w:rPr>
        <w:t>teens</w:t>
      </w:r>
      <w:r>
        <w:rPr>
          <w:rFonts w:hint="default"/>
          <w:lang w:val="en-US" w:eastAsia="zh-CN"/>
        </w:rPr>
        <w:t>’</w:t>
      </w:r>
    </w:p>
  </w:comment>
  <w:comment w:id="8" w:author="20220504155343" w:date="2024-03-23T10:27:49Z" w:initials="">
    <w:p w14:paraId="6C1D47AD">
      <w:pPr>
        <w:pStyle w:val="2"/>
      </w:pPr>
      <w:r>
        <w:annotationRef/>
      </w:r>
    </w:p>
  </w:comment>
  <w:comment w:id="10" w:author="20220504155343" w:date="2024-03-23T10:21:03Z" w:initials="">
    <w:p w14:paraId="640F64E0">
      <w:pPr>
        <w:pStyle w:val="2"/>
      </w:pPr>
      <w:r>
        <w:rPr>
          <w:rFonts w:hint="eastAsia" w:ascii="Malgun Gothic" w:hAnsi="Malgun Gothic" w:eastAsia="Malgun Gothic" w:cs="Malgun Gothic"/>
          <w:i w:val="0"/>
          <w:iCs w:val="0"/>
          <w:caps w:val="0"/>
          <w:color w:val="auto"/>
          <w:spacing w:val="0"/>
          <w:sz w:val="18"/>
          <w:szCs w:val="18"/>
        </w:rPr>
        <w:t xml:space="preserve"> definit</w:t>
      </w:r>
      <w:r>
        <w:rPr>
          <w:rFonts w:hint="eastAsia" w:ascii="Malgun Gothic" w:hAnsi="Malgun Gothic" w:eastAsia="宋体" w:cs="Malgun Gothic"/>
          <w:i w:val="0"/>
          <w:iCs w:val="0"/>
          <w:caps w:val="0"/>
          <w:color w:val="auto"/>
          <w:spacing w:val="0"/>
          <w:sz w:val="18"/>
          <w:szCs w:val="18"/>
          <w:lang w:val="en-US" w:eastAsia="zh-CN"/>
        </w:rPr>
        <w:t>e</w:t>
      </w:r>
      <w:r>
        <w:rPr>
          <w:rFonts w:hint="eastAsia" w:ascii="Malgun Gothic" w:hAnsi="Malgun Gothic" w:eastAsia="Malgun Gothic" w:cs="Malgun Gothic"/>
          <w:i w:val="0"/>
          <w:iCs w:val="0"/>
          <w:caps w:val="0"/>
          <w:color w:val="auto"/>
          <w:spacing w:val="0"/>
          <w:sz w:val="18"/>
          <w:szCs w:val="18"/>
        </w:rPr>
        <w:t xml:space="preserve">ly </w:t>
      </w:r>
    </w:p>
  </w:comment>
  <w:comment w:id="9" w:author="20220504155343" w:date="2024-03-23T10:28:35Z" w:initials="">
    <w:p w14:paraId="6599170F">
      <w:pPr>
        <w:pStyle w:val="2"/>
        <w:rPr>
          <w:rFonts w:hint="default" w:eastAsiaTheme="minorEastAsia"/>
          <w:lang w:val="en-US" w:eastAsia="zh-CN"/>
        </w:rPr>
      </w:pPr>
      <w:r>
        <w:rPr>
          <w:rFonts w:hint="eastAsia"/>
          <w:lang w:val="en-US" w:eastAsia="zh-CN"/>
        </w:rPr>
        <w:t>Too definite and serious.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71802F8" w15:done="0"/>
  <w15:commentEx w15:paraId="07E618BF" w15:done="0"/>
  <w15:commentEx w15:paraId="451C1386" w15:done="0"/>
  <w15:commentEx w15:paraId="19E353EF" w15:done="0"/>
  <w15:commentEx w15:paraId="6EA31929" w15:done="0"/>
  <w15:commentEx w15:paraId="31576046" w15:done="0"/>
  <w15:commentEx w15:paraId="37650E14" w15:done="0"/>
  <w15:commentEx w15:paraId="628F0555" w15:done="0"/>
  <w15:commentEx w15:paraId="6C1D47AD" w15:done="0"/>
  <w15:commentEx w15:paraId="640F64E0" w15:done="0"/>
  <w15:commentEx w15:paraId="659917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20220504155343">
    <w15:presenceInfo w15:providerId="WPS Office" w15:userId="4481547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kMmZhNWNiY2E2ZGVkMDc1M2JlOTg4NzAwOTdjMDMifQ=="/>
    <w:docVar w:name="KSO_WPS_MARK_KEY" w:val="690c2e87-1cfc-4093-bd37-1b60441242c4"/>
  </w:docVars>
  <w:rsids>
    <w:rsidRoot w:val="38725903"/>
    <w:rsid w:val="0A522C03"/>
    <w:rsid w:val="3825151B"/>
    <w:rsid w:val="38725903"/>
    <w:rsid w:val="41F33A2E"/>
    <w:rsid w:val="64F96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Normal (Web)"/>
    <w:basedOn w:val="1"/>
    <w:qFormat/>
    <w:uiPriority w:val="0"/>
    <w:rPr>
      <w:sz w:val="24"/>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407</Words>
  <Characters>2120</Characters>
  <Lines>0</Lines>
  <Paragraphs>0</Paragraphs>
  <TotalTime>7</TotalTime>
  <ScaleCrop>false</ScaleCrop>
  <LinksUpToDate>false</LinksUpToDate>
  <CharactersWithSpaces>2517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2024-03-09T14:44:00Z</dcterms:created>
  <dc:creator>我自从容</dc:creator>
  <cp:lastModifiedBy>20220504155343</cp:lastModifiedBy>
  <dcterms:modified xsi:type="dcterms:W3CDTF">2024-03-29T11:19:31Z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E20EE88D576749A8819691FC3D928F82_11</vt:lpwstr>
  </property>
</Properties>
</file>