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ighlight w:val="yellow"/>
          <w:lang w:val="en-US" w:eastAsia="zh-CN"/>
        </w:rPr>
      </w:pPr>
      <w:r>
        <w:rPr>
          <w:rFonts w:hint="eastAsia"/>
          <w:highlight w:val="yellow"/>
          <w:lang w:val="en-US" w:eastAsia="zh-CN"/>
        </w:rPr>
        <w:t>8.2</w:t>
      </w:r>
      <w:bookmarkStart w:id="0" w:name="_GoBack"/>
      <w:bookmarkEnd w:id="0"/>
    </w:p>
    <w:p>
      <w:pPr>
        <w:rPr>
          <w:rFonts w:hint="eastAsia"/>
          <w:highlight w:val="yellow"/>
          <w:lang w:val="en-US" w:eastAsia="zh-CN"/>
        </w:rPr>
      </w:pPr>
      <w:r>
        <w:rPr>
          <w:rFonts w:hint="eastAsia"/>
          <w:highlight w:val="yellow"/>
          <w:lang w:val="en-US" w:eastAsia="zh-CN"/>
        </w:rPr>
        <w:t>Try to list your points in sequence with clear indications like “First of all”, “Secondly” and so on.</w:t>
      </w:r>
    </w:p>
    <w:p>
      <w:pPr>
        <w:rPr>
          <w:rFonts w:hint="eastAsia"/>
          <w:highlight w:val="yellow"/>
          <w:lang w:val="en-US" w:eastAsia="zh-CN"/>
        </w:rPr>
      </w:pPr>
      <w:r>
        <w:rPr>
          <w:rFonts w:hint="eastAsia"/>
          <w:highlight w:val="yellow"/>
          <w:lang w:val="en-US" w:eastAsia="zh-CN"/>
        </w:rPr>
        <w:t>Use more relevant evidence to support your argument.</w:t>
      </w:r>
    </w:p>
    <w:p>
      <w:pPr>
        <w:rPr>
          <w:rFonts w:hint="eastAsia"/>
          <w:lang w:val="en-US" w:eastAsia="zh-CN"/>
        </w:rPr>
      </w:pPr>
    </w:p>
    <w:p>
      <w:r>
        <w:t>The provided passage discusses the impact of smartphones on the younger generation, specifically focusing on the cohort referred to as iGen, born between 1995 and 2012. The author notes a significant shift in teen behaviors and emotional states around 2012, correlating with the widespread adoption of smartphones, particularly iPhones. The prevalence of social media, especially Snapchat, has changed the nature of teens' social interactions, with less emphasis on face-to-face communication and more on virtual connectivity.</w:t>
      </w:r>
      <w:r>
        <w:commentReference w:id="0"/>
      </w:r>
    </w:p>
    <w:p/>
    <w:p>
      <w:r>
        <w:commentReference w:id="1"/>
      </w:r>
      <w:r>
        <w:t>The author highlights a decline in traditional adolescent activities, such as going out with friends, dating, and driving, which were once considered symbols of independence. Instead, teens are spending more time on their phones, leading to concerns about the potential negative effects on their mental health. Rates of teen depression and suicide have reportedly surged since 2011, with a suggestion that the smartphone plays a significant role in this trend.</w:t>
      </w:r>
    </w:p>
    <w:p/>
    <w:p>
      <w:r>
        <w:t>The passage underscores the profound impact of smartphones on various aspects of teens' lives, from sleep patterns to social interactions.</w:t>
      </w:r>
      <w:commentRangeStart w:id="2"/>
      <w:r>
        <w:t xml:space="preserve"> The constant presence of smartphones, coupled with the pressures of social media, is linked to increased feelings of loneliness and exclusion.</w:t>
      </w:r>
      <w:commentRangeEnd w:id="2"/>
      <w:r>
        <w:commentReference w:id="2"/>
      </w:r>
      <w:r>
        <w:t xml:space="preserve"> Moreover, the author points out that girls, in particular, experience a rise in depressive symptoms, possibly due to the prevalence of cyberbullying on social media platforms.</w:t>
      </w:r>
    </w:p>
    <w:p/>
    <w:p>
      <w:r>
        <w:t>The passage raises alarm about the potential long-term consequences, suggesting that the current generation may face challenges in developing essential social skills as they spend less time engaging in face-to-face interactions. The author emphasizes the need for responsible phone usage and moderation, acknowledging the difficulty of prying smartphones from the hands of tech-savvy teens. Overall, the passage portrays a complex picture of the impact of smartphones on the well-being and behaviors of the iGen, urging a careful examination of the role of technology in their lives.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10:57:10Z" w:initials="">
    <w:p w14:paraId="5E001373">
      <w:pPr>
        <w:pStyle w:val="11"/>
        <w:rPr>
          <w:rFonts w:hint="default" w:eastAsiaTheme="minorEastAsia"/>
          <w:lang w:val="en-US" w:eastAsia="zh-CN"/>
        </w:rPr>
      </w:pPr>
      <w:r>
        <w:rPr>
          <w:rFonts w:hint="eastAsia"/>
          <w:lang w:val="en-US" w:eastAsia="zh-CN"/>
        </w:rPr>
        <w:t>Briefly introduce your points in the first paragraph.</w:t>
      </w:r>
    </w:p>
  </w:comment>
  <w:comment w:id="1" w:author="20220504155343" w:date="2024-03-24T10:51:28Z" w:initials="">
    <w:p w14:paraId="4BD3677C">
      <w:pPr>
        <w:pStyle w:val="11"/>
        <w:rPr>
          <w:rFonts w:hint="default" w:eastAsiaTheme="minorEastAsia"/>
          <w:lang w:val="en-US" w:eastAsia="zh-CN"/>
        </w:rPr>
      </w:pPr>
      <w:r>
        <w:rPr>
          <w:rFonts w:hint="eastAsia"/>
          <w:lang w:val="en-US" w:eastAsia="zh-CN"/>
        </w:rPr>
        <w:t>The first sentence of each paragraph always conveys the main idea. So you should extract the key information and put it here.</w:t>
      </w:r>
    </w:p>
  </w:comment>
  <w:comment w:id="2" w:author="20220504155343" w:date="2024-03-24T10:49:39Z" w:initials="">
    <w:p w14:paraId="165727D8">
      <w:pPr>
        <w:pStyle w:val="11"/>
        <w:rPr>
          <w:rFonts w:hint="default" w:eastAsiaTheme="minorEastAsia"/>
          <w:lang w:val="en-US" w:eastAsia="zh-CN"/>
        </w:rPr>
      </w:pPr>
      <w:r>
        <w:rPr>
          <w:rFonts w:hint="eastAsia"/>
          <w:lang w:val="en-US" w:eastAsia="zh-CN"/>
        </w:rPr>
        <w:t>Explain the reason.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001373" w15:done="0"/>
  <w15:commentEx w15:paraId="4BD3677C" w15:done="0"/>
  <w15:commentEx w15:paraId="165727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9c7e3702-3bd7-46a4-8dc1-96d21a531dc9"/>
  </w:docVars>
  <w:rsids>
    <w:rsidRoot w:val="006A1B1F"/>
    <w:rsid w:val="0036337A"/>
    <w:rsid w:val="006A1B1F"/>
    <w:rsid w:val="0079194D"/>
    <w:rsid w:val="00B07E1F"/>
    <w:rsid w:val="00DD2858"/>
    <w:rsid w:val="06484650"/>
    <w:rsid w:val="0C262E5D"/>
    <w:rsid w:val="1F586AA9"/>
    <w:rsid w:val="25FB4DE3"/>
    <w:rsid w:val="6A850CA0"/>
    <w:rsid w:val="7981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6"/>
    <w:unhideWhenUsed/>
    <w:qFormat/>
    <w:uiPriority w:val="99"/>
    <w:pPr>
      <w:tabs>
        <w:tab w:val="center" w:pos="4153"/>
        <w:tab w:val="right" w:pos="8306"/>
      </w:tabs>
      <w:snapToGrid w:val="0"/>
      <w:jc w:val="center"/>
    </w:pPr>
    <w:rPr>
      <w:sz w:val="18"/>
      <w:szCs w:val="18"/>
    </w:rPr>
  </w:style>
  <w:style w:type="paragraph" w:styleId="14">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330</Words>
  <Characters>1864</Characters>
  <Lines>14</Lines>
  <Paragraphs>4</Paragraphs>
  <TotalTime>3</TotalTime>
  <ScaleCrop>false</ScaleCrop>
  <LinksUpToDate>false</LinksUpToDate>
  <CharactersWithSpaces>2182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2024-03-04T12:02:00Z</dcterms:created>
  <dc:creator>Yilin Du</dc:creator>
  <cp:lastModifiedBy>20220504155343</cp:lastModifiedBy>
  <dcterms:modified xsi:type="dcterms:W3CDTF">2024-03-30T12:31:50Z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C26327C8BF894915A31A60109FD7FC46_12</vt:lpwstr>
  </property>
</Properties>
</file>