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0"/>
        <w:gridCol w:w="5460"/>
        <w:tblGridChange w:id="0">
          <w:tblGrid>
            <w:gridCol w:w="3900"/>
            <w:gridCol w:w="5460"/>
          </w:tblGrid>
        </w:tblGridChange>
      </w:tblGrid>
      <w:tr>
        <w:trPr>
          <w:cantSplit w:val="0"/>
          <w:trHeight w:val="1641.5" w:hRule="atLeast"/>
          <w:tblHeader w:val="0"/>
        </w:trPr>
        <w:tc>
          <w:tcPr>
            <w:tcBorders>
              <w:right w:color="000000" w:space="0" w:sz="4" w:val="single"/>
            </w:tcBorders>
            <w:vAlign w:val="center"/>
          </w:tcPr>
          <w:p w:rsidR="00000000" w:rsidDel="00000000" w:rsidP="00000000" w:rsidRDefault="00000000" w:rsidRPr="00000000" w14:paraId="00000002">
            <w:pPr>
              <w:spacing w:after="120" w:before="120" w:lineRule="auto"/>
              <w:jc w:val="left"/>
              <w:rPr/>
            </w:pPr>
            <w:r w:rsidDel="00000000" w:rsidR="00000000" w:rsidRPr="00000000">
              <w:rPr/>
              <w:drawing>
                <wp:inline distB="0" distT="0" distL="0" distR="0">
                  <wp:extent cx="2147888" cy="803123"/>
                  <wp:effectExtent b="0" l="0" r="0" t="0"/>
                  <wp:docPr id="2" name="image1.png"/>
                  <a:graphic>
                    <a:graphicData uri="http://schemas.openxmlformats.org/drawingml/2006/picture">
                      <pic:pic>
                        <pic:nvPicPr>
                          <pic:cNvPr id="0" name="image1.png"/>
                          <pic:cNvPicPr preferRelativeResize="0"/>
                        </pic:nvPicPr>
                        <pic:blipFill>
                          <a:blip r:embed="rId6"/>
                          <a:srcRect b="0" l="644" r="644" t="0"/>
                          <a:stretch>
                            <a:fillRect/>
                          </a:stretch>
                        </pic:blipFill>
                        <pic:spPr>
                          <a:xfrm>
                            <a:off x="0" y="0"/>
                            <a:ext cx="2147888" cy="803123"/>
                          </a:xfrm>
                          <a:prstGeom prst="rect"/>
                          <a:ln/>
                        </pic:spPr>
                      </pic:pic>
                    </a:graphicData>
                  </a:graphic>
                </wp:inline>
              </w:drawing>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3">
            <w:pPr>
              <w:spacing w:after="120" w:before="120" w:lineRule="auto"/>
              <w:ind w:left="319" w:firstLine="0"/>
              <w:jc w:val="left"/>
              <w:rPr>
                <w:rFonts w:ascii="Poppins" w:cs="Poppins" w:eastAsia="Poppins" w:hAnsi="Poppins"/>
                <w:b w:val="1"/>
                <w:bCs w:val="1"/>
                <w:smallCaps w:val="1"/>
                <w:color w:val="077f68"/>
                <w:sz w:val="52"/>
                <w:szCs w:val="52"/>
              </w:rPr>
            </w:pPr>
            <w:r w:rsidDel="00000000" w:rsidR="00000000" w:rsidRPr="00000000">
              <w:rPr>
                <w:rFonts w:ascii="Poppins" w:cs="Poppins" w:eastAsia="Poppins" w:hAnsi="Poppins"/>
                <w:b w:val="1"/>
                <w:bCs w:val="1"/>
                <w:smallCaps w:val="1"/>
                <w:color w:val="077f68"/>
                <w:sz w:val="52"/>
                <w:szCs w:val="52"/>
                <w:rtl w:val="0"/>
              </w:rPr>
              <w:t xml:space="preserve">MONITORING PLAN</w:t>
            </w:r>
          </w:p>
        </w:tc>
      </w:tr>
    </w:tbl>
    <w:p w:rsidR="00000000" w:rsidDel="00000000" w:rsidP="00000000" w:rsidRDefault="00000000" w:rsidRPr="00000000" w14:paraId="00000004">
      <w:pPr>
        <w:spacing w:before="160" w:line="240" w:lineRule="auto"/>
        <w:rPr>
          <w:i w:val="1"/>
          <w:iCs w:val="1"/>
          <w:color w:val="000000"/>
          <w:sz w:val="16"/>
          <w:szCs w:val="16"/>
        </w:rPr>
      </w:pPr>
      <w:r w:rsidDel="00000000" w:rsidR="00000000" w:rsidRPr="00000000">
        <w:rPr>
          <w:i w:val="1"/>
          <w:iCs w:val="1"/>
          <w:color w:val="000000"/>
          <w:sz w:val="16"/>
          <w:szCs w:val="16"/>
          <w:rtl w:val="0"/>
        </w:rPr>
        <w:t xml:space="preserve">Disclaimer: This feasibility study generates information using the NbS Tools based on a user-defined project area polygon. The information contained within is primarily based on global and regional datasets and the analytical approaches include a number of simplifications and assumptions in order to generate approximate statistics. It does not represent an exhaustive list of the information required for the complete application of certain certification standards, and should not be treated as such. Site-based assessments and stakeholder engagement remain essential to validate the findings, improve the spatial resolution of the analysis, and incorporate local ecological, social, and governance conditions that cannot be fully captured through geospatial datasets alone. Detailed disclaimers for specific benefit calculations are provided in the respective sections below.</w:t>
      </w:r>
    </w:p>
    <w:p w:rsidR="00000000" w:rsidDel="00000000" w:rsidP="00000000" w:rsidRDefault="00000000" w:rsidRPr="00000000" w14:paraId="00000005">
      <w:pPr>
        <w:spacing w:before="160" w:line="240" w:lineRule="auto"/>
        <w:rPr>
          <w:i w:val="1"/>
          <w:iCs w:val="1"/>
          <w:color w:val="000000"/>
          <w:sz w:val="16"/>
          <w:szCs w:val="16"/>
        </w:rPr>
      </w:pPr>
      <w:r w:rsidDel="00000000" w:rsidR="00000000" w:rsidRPr="00000000">
        <w:rPr>
          <w:rtl w:val="0"/>
        </w:rPr>
      </w:r>
    </w:p>
    <w:p w:rsidR="00000000" w:rsidDel="00000000" w:rsidP="00000000" w:rsidRDefault="00000000" w:rsidRPr="00000000" w14:paraId="00000006">
      <w:pPr>
        <w:spacing w:after="120" w:before="480" w:line="264" w:lineRule="auto"/>
        <w:jc w:val="left"/>
        <w:rPr>
          <w:rFonts w:ascii="Poppins SemiBold" w:cs="Poppins SemiBold" w:eastAsia="Poppins SemiBold" w:hAnsi="Poppins SemiBold"/>
          <w:smallCaps w:val="1"/>
          <w:color w:val="000000"/>
          <w:sz w:val="48"/>
          <w:szCs w:val="48"/>
        </w:rPr>
      </w:pPr>
      <w:bookmarkStart w:colFirst="0" w:colLast="0" w:name="_rsww5k3gv4f5" w:id="0"/>
      <w:bookmarkEnd w:id="0"/>
      <w:r w:rsidDel="00000000" w:rsidR="00000000" w:rsidRPr="00000000">
        <w:rPr>
          <w:rFonts w:ascii="Poppins SemiBold" w:cs="Poppins SemiBold" w:eastAsia="Poppins SemiBold" w:hAnsi="Poppins SemiBold"/>
          <w:smallCaps w:val="1"/>
          <w:color w:val="000000"/>
          <w:sz w:val="48"/>
          <w:szCs w:val="48"/>
          <w:rtl w:val="0"/>
        </w:rPr>
        <w:t xml:space="preserve">[PROJECT TITTLE] PROJECT</w:t>
      </w:r>
    </w:p>
    <w:p w:rsidR="00000000" w:rsidDel="00000000" w:rsidP="00000000" w:rsidRDefault="00000000" w:rsidRPr="00000000" w14:paraId="00000007">
      <w:pPr>
        <w:spacing w:after="240" w:before="80" w:line="264" w:lineRule="auto"/>
        <w:jc w:val="left"/>
        <w:rPr>
          <w:color w:val="000000"/>
        </w:rPr>
      </w:pPr>
      <w:r w:rsidDel="00000000" w:rsidR="00000000" w:rsidRPr="00000000">
        <w:rPr>
          <w:color w:val="000000"/>
          <w:rtl w:val="0"/>
        </w:rPr>
        <w:t xml:space="preserve">This document is prepared by [Name of Organisation or Entity]</w:t>
      </w:r>
    </w:p>
    <w:tbl>
      <w:tblPr>
        <w:tblStyle w:val="Table2"/>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830"/>
        <w:gridCol w:w="6530"/>
        <w:tblGridChange w:id="0">
          <w:tblGrid>
            <w:gridCol w:w="2830"/>
            <w:gridCol w:w="6530"/>
          </w:tblGrid>
        </w:tblGridChange>
      </w:tblGrid>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8">
            <w:pPr>
              <w:spacing w:after="120" w:before="120" w:lineRule="auto"/>
              <w:jc w:val="right"/>
              <w:rPr>
                <w:color w:val="f0fff7"/>
                <w:sz w:val="18"/>
                <w:szCs w:val="18"/>
              </w:rPr>
            </w:pPr>
            <w:r w:rsidDel="00000000" w:rsidR="00000000" w:rsidRPr="00000000">
              <w:rPr>
                <w:color w:val="f0fff7"/>
                <w:sz w:val="18"/>
                <w:szCs w:val="18"/>
                <w:rtl w:val="0"/>
              </w:rPr>
              <w:t xml:space="preserve">Project Name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9">
            <w:pPr>
              <w:spacing w:after="160" w:before="160" w:lineRule="auto"/>
              <w:jc w:val="left"/>
              <w:rPr>
                <w:sz w:val="18"/>
                <w:szCs w:val="18"/>
              </w:rPr>
            </w:pPr>
            <w:r w:rsidDel="00000000" w:rsidR="00000000" w:rsidRPr="00000000">
              <w:rPr>
                <w:b w:val="1"/>
                <w:bCs w:val="1"/>
                <w:color w:val="077f68"/>
                <w:sz w:val="20"/>
                <w:szCs w:val="20"/>
                <w:rtl w:val="0"/>
              </w:rPr>
              <w:t xml:space="preserve">[Site Characterisation: Villages, Sub-District, District, Province]</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A">
            <w:pPr>
              <w:spacing w:after="120" w:before="120" w:lineRule="auto"/>
              <w:jc w:val="right"/>
              <w:rPr>
                <w:color w:val="f0fff7"/>
                <w:sz w:val="18"/>
                <w:szCs w:val="18"/>
              </w:rPr>
            </w:pPr>
            <w:r w:rsidDel="00000000" w:rsidR="00000000" w:rsidRPr="00000000">
              <w:rPr>
                <w:color w:val="f0fff7"/>
                <w:sz w:val="18"/>
                <w:szCs w:val="18"/>
                <w:rtl w:val="0"/>
              </w:rPr>
              <w:t xml:space="preserve">Country/Location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B">
            <w:pPr>
              <w:spacing w:after="160" w:before="160" w:lineRule="auto"/>
              <w:jc w:val="left"/>
              <w:rPr>
                <w:sz w:val="18"/>
                <w:szCs w:val="18"/>
              </w:rPr>
            </w:pPr>
            <w:r w:rsidDel="00000000" w:rsidR="00000000" w:rsidRPr="00000000">
              <w:rPr>
                <w:b w:val="1"/>
                <w:bCs w:val="1"/>
                <w:color w:val="077f68"/>
                <w:sz w:val="20"/>
                <w:szCs w:val="20"/>
                <w:rtl w:val="0"/>
              </w:rPr>
              <w:t xml:space="preserve">[Site Characterisation: Country]</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C">
            <w:pPr>
              <w:spacing w:after="120" w:before="120" w:lineRule="auto"/>
              <w:jc w:val="right"/>
              <w:rPr>
                <w:color w:val="f0fff7"/>
                <w:sz w:val="18"/>
                <w:szCs w:val="18"/>
              </w:rPr>
            </w:pPr>
            <w:r w:rsidDel="00000000" w:rsidR="00000000" w:rsidRPr="00000000">
              <w:rPr>
                <w:color w:val="f0fff7"/>
                <w:sz w:val="18"/>
                <w:szCs w:val="18"/>
                <w:rtl w:val="0"/>
              </w:rPr>
              <w:t xml:space="preserve">Version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D">
            <w:pPr>
              <w:spacing w:after="160" w:before="160" w:lineRule="auto"/>
              <w:jc w:val="left"/>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 xml:space="preserve">Version [Doc-Version]</w:t>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E">
            <w:pPr>
              <w:spacing w:after="120" w:before="120" w:lineRule="auto"/>
              <w:jc w:val="right"/>
              <w:rPr>
                <w:color w:val="f0fff7"/>
                <w:sz w:val="18"/>
                <w:szCs w:val="18"/>
              </w:rPr>
            </w:pPr>
            <w:r w:rsidDel="00000000" w:rsidR="00000000" w:rsidRPr="00000000">
              <w:rPr>
                <w:color w:val="f0fff7"/>
                <w:sz w:val="18"/>
                <w:szCs w:val="18"/>
                <w:rtl w:val="0"/>
              </w:rPr>
              <w:t xml:space="preserve">Date of Issue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F">
            <w:pPr>
              <w:spacing w:after="160" w:before="160" w:lineRule="auto"/>
              <w:jc w:val="left"/>
              <w:rPr>
                <w:sz w:val="18"/>
                <w:szCs w:val="18"/>
              </w:rPr>
            </w:pPr>
            <w:r w:rsidDel="00000000" w:rsidR="00000000" w:rsidRPr="00000000">
              <w:rPr>
                <w:b w:val="1"/>
                <w:bCs w:val="1"/>
                <w:color w:val="c00000"/>
                <w:sz w:val="20"/>
                <w:szCs w:val="20"/>
                <w:rtl w:val="0"/>
              </w:rPr>
              <w:t xml:space="preserve">[User input: DD-Month-Year]</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0">
            <w:pPr>
              <w:spacing w:after="120" w:before="120" w:lineRule="auto"/>
              <w:jc w:val="right"/>
              <w:rPr>
                <w:color w:val="f0fff7"/>
                <w:sz w:val="18"/>
                <w:szCs w:val="18"/>
              </w:rPr>
            </w:pPr>
            <w:r w:rsidDel="00000000" w:rsidR="00000000" w:rsidRPr="00000000">
              <w:rPr>
                <w:color w:val="f0fff7"/>
                <w:sz w:val="18"/>
                <w:szCs w:val="18"/>
                <w:rtl w:val="0"/>
              </w:rPr>
              <w:t xml:space="preserve">Project Proponent</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1">
            <w:pPr>
              <w:spacing w:after="160" w:before="160" w:lineRule="auto"/>
              <w:jc w:val="left"/>
              <w:rPr>
                <w:sz w:val="18"/>
                <w:szCs w:val="18"/>
              </w:rPr>
            </w:pPr>
            <w:r w:rsidDel="00000000" w:rsidR="00000000" w:rsidRPr="00000000">
              <w:rPr>
                <w:b w:val="1"/>
                <w:bCs w:val="1"/>
                <w:color w:val="c00000"/>
                <w:sz w:val="20"/>
                <w:szCs w:val="20"/>
                <w:rtl w:val="0"/>
              </w:rPr>
              <w:t xml:space="preserve">[User input: Name of Organisation/Institution/Entitiy]</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2">
            <w:pPr>
              <w:spacing w:after="120" w:before="120" w:lineRule="auto"/>
              <w:jc w:val="right"/>
              <w:rPr>
                <w:color w:val="f0fff7"/>
                <w:sz w:val="18"/>
                <w:szCs w:val="18"/>
              </w:rPr>
            </w:pPr>
            <w:r w:rsidDel="00000000" w:rsidR="00000000" w:rsidRPr="00000000">
              <w:rPr>
                <w:color w:val="f0fff7"/>
                <w:sz w:val="18"/>
                <w:szCs w:val="18"/>
                <w:rtl w:val="0"/>
              </w:rPr>
              <w:t xml:space="preserve">Main Contact Name/Details</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3">
            <w:pPr>
              <w:spacing w:after="160" w:before="160" w:line="240" w:lineRule="auto"/>
              <w:jc w:val="left"/>
              <w:rPr>
                <w:sz w:val="18"/>
                <w:szCs w:val="18"/>
              </w:rPr>
            </w:pPr>
            <w:r w:rsidDel="00000000" w:rsidR="00000000" w:rsidRPr="00000000">
              <w:rPr>
                <w:b w:val="1"/>
                <w:bCs w:val="1"/>
                <w:color w:val="c00000"/>
                <w:sz w:val="20"/>
                <w:szCs w:val="20"/>
                <w:rtl w:val="0"/>
              </w:rPr>
              <w:t xml:space="preserve">[User input: Physical Address]</w:t>
            </w:r>
            <w:r w:rsidDel="00000000" w:rsidR="00000000" w:rsidRPr="00000000">
              <w:rPr>
                <w:rtl w:val="0"/>
              </w:rPr>
            </w:r>
          </w:p>
          <w:p w:rsidR="00000000" w:rsidDel="00000000" w:rsidP="00000000" w:rsidRDefault="00000000" w:rsidRPr="00000000" w14:paraId="00000014">
            <w:pPr>
              <w:spacing w:after="160" w:before="160" w:line="240" w:lineRule="auto"/>
              <w:jc w:val="left"/>
              <w:rPr>
                <w:sz w:val="18"/>
                <w:szCs w:val="18"/>
              </w:rPr>
            </w:pPr>
            <w:r w:rsidDel="00000000" w:rsidR="00000000" w:rsidRPr="00000000">
              <w:rPr>
                <w:b w:val="1"/>
                <w:bCs w:val="1"/>
                <w:color w:val="c00000"/>
                <w:sz w:val="20"/>
                <w:szCs w:val="20"/>
                <w:rtl w:val="0"/>
              </w:rPr>
              <w:t xml:space="preserve">[User input: Telephone]</w:t>
            </w:r>
            <w:r w:rsidDel="00000000" w:rsidR="00000000" w:rsidRPr="00000000">
              <w:rPr>
                <w:rtl w:val="0"/>
              </w:rPr>
            </w:r>
          </w:p>
          <w:p w:rsidR="00000000" w:rsidDel="00000000" w:rsidP="00000000" w:rsidRDefault="00000000" w:rsidRPr="00000000" w14:paraId="00000015">
            <w:pPr>
              <w:spacing w:after="160" w:before="160" w:line="240" w:lineRule="auto"/>
              <w:jc w:val="left"/>
              <w:rPr>
                <w:sz w:val="18"/>
                <w:szCs w:val="18"/>
              </w:rPr>
            </w:pPr>
            <w:r w:rsidDel="00000000" w:rsidR="00000000" w:rsidRPr="00000000">
              <w:rPr>
                <w:b w:val="1"/>
                <w:bCs w:val="1"/>
                <w:color w:val="c00000"/>
                <w:sz w:val="20"/>
                <w:szCs w:val="20"/>
                <w:rtl w:val="0"/>
              </w:rPr>
              <w:t xml:space="preserve">[User input: Email]</w:t>
            </w:r>
            <w:r w:rsidDel="00000000" w:rsidR="00000000" w:rsidRPr="00000000">
              <w:rPr>
                <w:rtl w:val="0"/>
              </w:rPr>
            </w:r>
          </w:p>
          <w:p w:rsidR="00000000" w:rsidDel="00000000" w:rsidP="00000000" w:rsidRDefault="00000000" w:rsidRPr="00000000" w14:paraId="00000016">
            <w:pPr>
              <w:spacing w:after="160" w:before="160" w:line="240" w:lineRule="auto"/>
              <w:jc w:val="left"/>
              <w:rPr>
                <w:sz w:val="18"/>
                <w:szCs w:val="18"/>
              </w:rPr>
            </w:pPr>
            <w:r w:rsidDel="00000000" w:rsidR="00000000" w:rsidRPr="00000000">
              <w:rPr>
                <w:b w:val="1"/>
                <w:bCs w:val="1"/>
                <w:color w:val="c00000"/>
                <w:sz w:val="20"/>
                <w:szCs w:val="20"/>
                <w:rtl w:val="0"/>
              </w:rPr>
              <w:t xml:space="preserve">[User input: Website]</w:t>
            </w:r>
            <w:r w:rsidDel="00000000" w:rsidR="00000000" w:rsidRPr="00000000">
              <w:rPr>
                <w:rtl w:val="0"/>
              </w:rPr>
            </w:r>
          </w:p>
        </w:tc>
      </w:tr>
    </w:tbl>
    <w:p w:rsidR="00000000" w:rsidDel="00000000" w:rsidP="00000000" w:rsidRDefault="00000000" w:rsidRPr="00000000" w14:paraId="00000017">
      <w:pPr>
        <w:jc w:val="left"/>
        <w:rPr>
          <w:rFonts w:ascii="Poppins SemiBold" w:cs="Poppins SemiBold" w:eastAsia="Poppins SemiBold" w:hAnsi="Poppins SemiBold"/>
          <w:color w:val="000000"/>
          <w:sz w:val="48"/>
          <w:szCs w:val="48"/>
        </w:rPr>
      </w:pPr>
      <w:r w:rsidDel="00000000" w:rsidR="00000000" w:rsidRPr="00000000">
        <w:rPr>
          <w:rFonts w:ascii="Poppins SemiBold" w:cs="Poppins SemiBold" w:eastAsia="Poppins SemiBold" w:hAnsi="Poppins SemiBold"/>
          <w:color w:val="000000"/>
          <w:sz w:val="48"/>
          <w:szCs w:val="48"/>
          <w:rtl w:val="0"/>
        </w:rPr>
        <w:t xml:space="preserve">CONTENTS </w:t>
      </w:r>
    </w:p>
    <w:sdt>
      <w:sdtPr>
        <w:id w:val="-181074630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7qucpug1m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p0a2aymfg9d">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 Executive Summary</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j8tk1txmpqp">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Project goals, design and long-term viability (G.1)</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dumbec402w">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Project Operator/Project Proponent (G1.1)</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o2n93sz2g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Project Activity Type &amp; Land Area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461dmkw46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Location and Conditions (G1.3)</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yij7bs0mq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Land Cover, Forest and Risk in the Project Area (G1.3)</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tp5kodw8p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Land Status/Tenure (G1.4-7; &amp; G.7)</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ofihq90or1">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Without project land use scenario and additionality (G.2)</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a8p5esu25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Proposed Restoration Areas (CL2)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qer3mgg0i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g. Baseline Scenario Development</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6hz4eqyvb4">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h. Additionality (G2.2)</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iimuc8d7l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i. Net Carbon Removal  Estimates (CL1)</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ltfqhw37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j. Leakage (CL1)</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vt4qa8ewp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k. Project Strategy, Intervention and Monitoring Plan (CL4)</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qrrg9tvcp0">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Policy and Legal Analysis (G1.10)</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le2r1hqkxr">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Key Policy Issues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zmw2e29jbj">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Legal Basis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szec4xliyy">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Boundaries, Zoning, and Land Tenure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tz6nfzx7ns">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Stakeholder Engagement &amp; Community Benefit (G.3)</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uqfnbfn5uq">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Community and Stakeholder Mapping (G1.6 &amp; G1.13)</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yk0yacs6k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Community Characteristics and Stakeholder Analysis (CM1.1)</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j8bu6ny3q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Prior Engagement Activities (CM1.3)</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hd8eklapx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Without-project Community Scenario (CM1.3)</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2tlkxoctfk">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Livelihood Assessment (CM2)</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pweaqjwb4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Future Community Data Needs and Next Steps for Ensuring Standards Alignment (CM2)</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Expected Community Benefits (Benefit Statements)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7cpuxr40e">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4. Biodiversity Analysis (B1)</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ukt6o3zrl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Existing Condition, Geography, and Ecology of The Project Zone</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8832p1pro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Without-project Biodiversity Scenario (B1)</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6j6k30dnc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Rapid Biodiversity Assessment/Participatory HCV Assessment (B1.1-3)</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bsuck6l1i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Recommended Project Activities and CCB Monitoring Requirements (B2 &amp; B4)</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Summary of proposed strategy and interventions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Technical Feasibility</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Financial Feasibility</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Organisational Feasibility</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q0l7lmalx3">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9. Risk and Mitigation Measures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Recommendations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csapggclsqr">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11. Bibliography</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49hg8fh3r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Annexes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6b28vkgw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MAPS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12s71mznfn">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FIGURES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yfepjyuic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TABLES</w:t>
            </w:r>
          </w:hyperlink>
          <w:hyperlink w:anchor="_62yfepjyuicu">
            <w:r w:rsidDel="00000000" w:rsidR="00000000" w:rsidRPr="00000000">
              <w:rPr>
                <w:rFonts w:ascii="Poppins Light" w:cs="Poppins Light" w:eastAsia="Poppins Light" w:hAnsi="Poppins Light"/>
                <w:b w:val="0"/>
                <w:bCs w:val="0"/>
                <w:i w:val="0"/>
                <w:iCs w:val="0"/>
                <w:smallCaps w:val="0"/>
                <w:strike w:val="0"/>
                <w:color w:val="1f497d"/>
                <w:sz w:val="22"/>
                <w:szCs w:val="22"/>
                <w:u w:val="none"/>
                <w:shd w:fill="auto" w:val="clear"/>
                <w:vertAlign w:val="baseline"/>
                <w:rtl w:val="0"/>
              </w:rPr>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60" w:before="120" w:lineRule="auto"/>
        <w:rPr/>
        <w:sectPr>
          <w:headerReference r:id="rId7" w:type="default"/>
          <w:headerReference r:id="rId8" w:type="first"/>
          <w:footerReference r:id="rId9" w:type="default"/>
          <w:footerReference r:id="rId10" w:type="first"/>
          <w:pgSz w:h="15840" w:w="12240" w:orient="portrait"/>
          <w:pgMar w:bottom="1440" w:top="1440" w:left="1440" w:right="1440" w:header="720" w:footer="144"/>
          <w:pgNumType w:start="1"/>
          <w:titlePg w:val="1"/>
        </w:sectPr>
      </w:pPr>
      <w:r w:rsidDel="00000000" w:rsidR="00000000" w:rsidRPr="00000000">
        <w:rPr>
          <w:rtl w:val="0"/>
        </w:rPr>
      </w:r>
    </w:p>
    <w:p w:rsidR="00000000" w:rsidDel="00000000" w:rsidP="00000000" w:rsidRDefault="00000000" w:rsidRPr="00000000" w14:paraId="00000044">
      <w:pPr>
        <w:pStyle w:val="Heading1"/>
        <w:spacing w:after="60" w:before="120" w:lineRule="auto"/>
        <w:rPr>
          <w:color w:val="000000"/>
        </w:rPr>
      </w:pPr>
      <w:bookmarkStart w:colFirst="0" w:colLast="0" w:name="_97qucpug1mnk" w:id="1"/>
      <w:bookmarkEnd w:id="1"/>
      <w:r w:rsidDel="00000000" w:rsidR="00000000" w:rsidRPr="00000000">
        <w:rPr>
          <w:color w:val="000000"/>
          <w:rtl w:val="0"/>
        </w:rPr>
        <w:t xml:space="preserve">Summary </w:t>
      </w:r>
    </w:p>
    <w:p w:rsidR="00000000" w:rsidDel="00000000" w:rsidP="00000000" w:rsidRDefault="00000000" w:rsidRPr="00000000" w14:paraId="00000045">
      <w:pPr>
        <w:spacing w:after="200" w:before="200" w:lineRule="auto"/>
        <w:rPr>
          <w:i w:val="1"/>
          <w:iCs w:val="1"/>
          <w:color w:val="000000"/>
        </w:rPr>
      </w:pPr>
      <w:r w:rsidDel="00000000" w:rsidR="00000000" w:rsidRPr="00000000">
        <w:rPr>
          <w:i w:val="1"/>
          <w:iCs w:val="1"/>
          <w:color w:val="000000"/>
          <w:rtl w:val="0"/>
        </w:rPr>
        <w:t xml:space="preserve">300 words max</w:t>
      </w:r>
    </w:p>
    <w:p w:rsidR="00000000" w:rsidDel="00000000" w:rsidP="00000000" w:rsidRDefault="00000000" w:rsidRPr="00000000" w14:paraId="00000046">
      <w:pPr>
        <w:spacing w:after="160" w:before="200" w:lineRule="auto"/>
        <w:rPr>
          <w:color w:val="000000"/>
        </w:rPr>
      </w:pPr>
      <w:r w:rsidDel="00000000" w:rsidR="00000000" w:rsidRPr="00000000">
        <w:rPr>
          <w:color w:val="000000"/>
          <w:rtl w:val="0"/>
        </w:rPr>
        <w:t xml:space="preserve">The project is located in </w:t>
      </w:r>
      <w:r w:rsidDel="00000000" w:rsidR="00000000" w:rsidRPr="00000000">
        <w:rPr>
          <w:b w:val="1"/>
          <w:bCs w:val="1"/>
          <w:color w:val="077f68"/>
          <w:rtl w:val="0"/>
        </w:rPr>
        <w:t xml:space="preserve">[Site Characterisation: Level 4]</w:t>
      </w:r>
      <w:r w:rsidDel="00000000" w:rsidR="00000000" w:rsidRPr="00000000">
        <w:rPr>
          <w:color w:val="000000"/>
          <w:rtl w:val="0"/>
        </w:rPr>
        <w:t xml:space="preserve"> Village, </w:t>
      </w:r>
      <w:r w:rsidDel="00000000" w:rsidR="00000000" w:rsidRPr="00000000">
        <w:rPr>
          <w:b w:val="1"/>
          <w:bCs w:val="1"/>
          <w:color w:val="077f68"/>
          <w:rtl w:val="0"/>
        </w:rPr>
        <w:t xml:space="preserve">[Site Characterisation: Level 3]</w:t>
      </w:r>
      <w:r w:rsidDel="00000000" w:rsidR="00000000" w:rsidRPr="00000000">
        <w:rPr>
          <w:color w:val="000000"/>
          <w:rtl w:val="0"/>
        </w:rPr>
        <w:t xml:space="preserve"> Sub-District, </w:t>
      </w:r>
      <w:r w:rsidDel="00000000" w:rsidR="00000000" w:rsidRPr="00000000">
        <w:rPr>
          <w:b w:val="1"/>
          <w:bCs w:val="1"/>
          <w:color w:val="077f68"/>
          <w:rtl w:val="0"/>
        </w:rPr>
        <w:t xml:space="preserve">[Site Characterisation: Level 2]</w:t>
      </w:r>
      <w:r w:rsidDel="00000000" w:rsidR="00000000" w:rsidRPr="00000000">
        <w:rPr>
          <w:color w:val="000000"/>
          <w:rtl w:val="0"/>
        </w:rPr>
        <w:t xml:space="preserve"> District, </w:t>
      </w:r>
      <w:r w:rsidDel="00000000" w:rsidR="00000000" w:rsidRPr="00000000">
        <w:rPr>
          <w:b w:val="1"/>
          <w:bCs w:val="1"/>
          <w:color w:val="077f68"/>
          <w:rtl w:val="0"/>
        </w:rPr>
        <w:t xml:space="preserve">[Site Characterisation: Level 1]</w:t>
      </w:r>
      <w:r w:rsidDel="00000000" w:rsidR="00000000" w:rsidRPr="00000000">
        <w:rPr>
          <w:color w:val="000000"/>
          <w:rtl w:val="0"/>
        </w:rPr>
        <w:t xml:space="preserve"> Province, </w:t>
      </w:r>
      <w:r w:rsidDel="00000000" w:rsidR="00000000" w:rsidRPr="00000000">
        <w:rPr>
          <w:b w:val="1"/>
          <w:bCs w:val="1"/>
          <w:color w:val="077f68"/>
          <w:rtl w:val="0"/>
        </w:rPr>
        <w:t xml:space="preserve">[Site Characterisation: Level 0]</w:t>
      </w:r>
      <w:r w:rsidDel="00000000" w:rsidR="00000000" w:rsidRPr="00000000">
        <w:rPr>
          <w:color w:val="000000"/>
          <w:rtl w:val="0"/>
        </w:rPr>
        <w:t xml:space="preserve"> with an approximate area of </w:t>
      </w:r>
      <w:r w:rsidDel="00000000" w:rsidR="00000000" w:rsidRPr="00000000">
        <w:rPr>
          <w:b w:val="1"/>
          <w:bCs w:val="1"/>
          <w:color w:val="077f68"/>
          <w:rtl w:val="0"/>
        </w:rPr>
        <w:t xml:space="preserve">[Site Characterisation: number of]</w:t>
      </w:r>
      <w:r w:rsidDel="00000000" w:rsidR="00000000" w:rsidRPr="00000000">
        <w:rPr>
          <w:color w:val="000000"/>
          <w:rtl w:val="0"/>
        </w:rPr>
        <w:t xml:space="preserve"> Ha. Approximately </w:t>
      </w:r>
      <w:r w:rsidDel="00000000" w:rsidR="00000000" w:rsidRPr="00000000">
        <w:rPr>
          <w:b w:val="1"/>
          <w:bCs w:val="1"/>
          <w:color w:val="077f68"/>
          <w:rtl w:val="0"/>
        </w:rPr>
        <w:t xml:space="preserve">[Site Characterisation: percentage of forest coverage number area]</w:t>
      </w:r>
      <w:r w:rsidDel="00000000" w:rsidR="00000000" w:rsidRPr="00000000">
        <w:rPr>
          <w:color w:val="000000"/>
          <w:rtl w:val="0"/>
        </w:rPr>
        <w:t xml:space="preserve"> % of the area is forested, and the area also includes </w:t>
      </w:r>
      <w:r w:rsidDel="00000000" w:rsidR="00000000" w:rsidRPr="00000000">
        <w:rPr>
          <w:b w:val="1"/>
          <w:bCs w:val="1"/>
          <w:color w:val="077f68"/>
          <w:rtl w:val="0"/>
        </w:rPr>
        <w:t xml:space="preserve">[Site Characterisation: percentage of peatland number area]</w:t>
      </w:r>
      <w:r w:rsidDel="00000000" w:rsidR="00000000" w:rsidRPr="00000000">
        <w:rPr>
          <w:color w:val="000000"/>
          <w:rtl w:val="0"/>
        </w:rPr>
        <w:t xml:space="preserve"> % of peatland and </w:t>
      </w:r>
      <w:r w:rsidDel="00000000" w:rsidR="00000000" w:rsidRPr="00000000">
        <w:rPr>
          <w:b w:val="1"/>
          <w:bCs w:val="1"/>
          <w:color w:val="077f68"/>
          <w:rtl w:val="0"/>
        </w:rPr>
        <w:t xml:space="preserve">[Site Characterisation: percentage of mangrove number area]</w:t>
      </w:r>
      <w:r w:rsidDel="00000000" w:rsidR="00000000" w:rsidRPr="00000000">
        <w:rPr>
          <w:color w:val="000000"/>
          <w:rtl w:val="0"/>
        </w:rPr>
        <w:t xml:space="preserve"> % mangrove.  The area is home to </w:t>
      </w:r>
      <w:r w:rsidDel="00000000" w:rsidR="00000000" w:rsidRPr="00000000">
        <w:rPr>
          <w:b w:val="1"/>
          <w:bCs w:val="1"/>
          <w:rtl w:val="0"/>
        </w:rPr>
        <w:t xml:space="preserve">[People: Total Population in The Project Area]</w:t>
      </w:r>
      <w:r w:rsidDel="00000000" w:rsidR="00000000" w:rsidRPr="00000000">
        <w:rPr>
          <w:color w:val="000000"/>
          <w:rtl w:val="0"/>
        </w:rPr>
        <w:t xml:space="preserve">, with a gender split of </w:t>
      </w:r>
      <w:r w:rsidDel="00000000" w:rsidR="00000000" w:rsidRPr="00000000">
        <w:rPr>
          <w:b w:val="1"/>
          <w:bCs w:val="1"/>
          <w:rtl w:val="0"/>
        </w:rPr>
        <w:t xml:space="preserve">[People: Gender disaggregation within Project Area (% Male / % Female / % Other)]</w:t>
      </w:r>
      <w:r w:rsidDel="00000000" w:rsidR="00000000" w:rsidRPr="00000000">
        <w:rPr>
          <w:b w:val="1"/>
          <w:bCs w:val="1"/>
          <w:color w:val="000000"/>
          <w:rtl w:val="0"/>
        </w:rPr>
        <w:t xml:space="preserve"> </w:t>
      </w:r>
      <w:r w:rsidDel="00000000" w:rsidR="00000000" w:rsidRPr="00000000">
        <w:rPr>
          <w:b w:val="1"/>
          <w:bCs w:val="1"/>
          <w:color w:val="077f68"/>
          <w:rtl w:val="0"/>
        </w:rPr>
        <w:t xml:space="preserve">[Site Characterisation: name of majority indigenous territory]</w:t>
      </w:r>
      <w:r w:rsidDel="00000000" w:rsidR="00000000" w:rsidRPr="00000000">
        <w:rPr>
          <w:color w:val="000000"/>
          <w:rtl w:val="0"/>
        </w:rPr>
        <w:t xml:space="preserve">, which is also home to several communities of indigenous people from  </w:t>
      </w:r>
      <w:r w:rsidDel="00000000" w:rsidR="00000000" w:rsidRPr="00000000">
        <w:rPr>
          <w:b w:val="1"/>
          <w:bCs w:val="1"/>
          <w:rtl w:val="0"/>
        </w:rPr>
        <w:t xml:space="preserve">[People: IP&amp;LC or Ethnicity Identification]</w:t>
      </w:r>
      <w:r w:rsidDel="00000000" w:rsidR="00000000" w:rsidRPr="00000000">
        <w:rPr>
          <w:color w:val="000000"/>
          <w:rtl w:val="0"/>
        </w:rPr>
        <w:t xml:space="preserve"> group.</w:t>
      </w:r>
    </w:p>
    <w:p w:rsidR="00000000" w:rsidDel="00000000" w:rsidP="00000000" w:rsidRDefault="00000000" w:rsidRPr="00000000" w14:paraId="00000047">
      <w:pPr>
        <w:spacing w:after="160" w:before="200" w:lineRule="auto"/>
        <w:rPr>
          <w:color w:val="000000"/>
        </w:rPr>
      </w:pPr>
      <w:r w:rsidDel="00000000" w:rsidR="00000000" w:rsidRPr="00000000">
        <w:rPr>
          <w:color w:val="000000"/>
          <w:rtl w:val="0"/>
        </w:rPr>
        <w:t xml:space="preserve">The project area mainly consists of </w:t>
      </w:r>
      <w:r w:rsidDel="00000000" w:rsidR="00000000" w:rsidRPr="00000000">
        <w:rPr>
          <w:b w:val="1"/>
          <w:bCs w:val="1"/>
          <w:color w:val="077f68"/>
          <w:rtl w:val="0"/>
        </w:rPr>
        <w:t xml:space="preserve">[Site Characterisation: elevation class]</w:t>
      </w:r>
      <w:r w:rsidDel="00000000" w:rsidR="00000000" w:rsidRPr="00000000">
        <w:rPr>
          <w:color w:val="000000"/>
          <w:rtl w:val="0"/>
        </w:rPr>
        <w:t xml:space="preserve">, with an average slope of approximately </w:t>
      </w:r>
      <w:r w:rsidDel="00000000" w:rsidR="00000000" w:rsidRPr="00000000">
        <w:rPr>
          <w:b w:val="1"/>
          <w:bCs w:val="1"/>
          <w:color w:val="077f68"/>
          <w:rtl w:val="0"/>
        </w:rPr>
        <w:t xml:space="preserve">[Site Characterisation: percentage of slope number average]</w:t>
      </w:r>
      <w:r w:rsidDel="00000000" w:rsidR="00000000" w:rsidRPr="00000000">
        <w:rPr>
          <w:color w:val="000000"/>
          <w:rtl w:val="0"/>
        </w:rPr>
        <w:t xml:space="preserve">% that categorize as </w:t>
      </w:r>
      <w:r w:rsidDel="00000000" w:rsidR="00000000" w:rsidRPr="00000000">
        <w:rPr>
          <w:b w:val="1"/>
          <w:bCs w:val="1"/>
          <w:color w:val="077f68"/>
          <w:rtl w:val="0"/>
        </w:rPr>
        <w:t xml:space="preserve">[Site Characterisation: slope categories]</w:t>
      </w:r>
      <w:r w:rsidDel="00000000" w:rsidR="00000000" w:rsidRPr="00000000">
        <w:rPr>
          <w:color w:val="000000"/>
          <w:rtl w:val="0"/>
        </w:rPr>
        <w:t xml:space="preserve">. The dominant land cover categories in the area are </w:t>
      </w:r>
      <w:r w:rsidDel="00000000" w:rsidR="00000000" w:rsidRPr="00000000">
        <w:rPr>
          <w:b w:val="1"/>
          <w:bCs w:val="1"/>
          <w:color w:val="077f68"/>
          <w:rtl w:val="0"/>
        </w:rPr>
        <w:t xml:space="preserve">[Site Characterisation: top 3 land cover class]</w:t>
      </w:r>
      <w:r w:rsidDel="00000000" w:rsidR="00000000" w:rsidRPr="00000000">
        <w:rPr>
          <w:color w:val="000000"/>
          <w:rtl w:val="0"/>
        </w:rPr>
        <w:t xml:space="preserve">. In the past 10 years, deforestation rates have been roughly </w:t>
      </w:r>
      <w:r w:rsidDel="00000000" w:rsidR="00000000" w:rsidRPr="00000000">
        <w:rPr>
          <w:b w:val="1"/>
          <w:bCs w:val="1"/>
          <w:color w:val="077f68"/>
          <w:rtl w:val="0"/>
        </w:rPr>
        <w:t xml:space="preserve">[Site Characterisation: historical deforestation rate]</w:t>
      </w:r>
      <w:r w:rsidDel="00000000" w:rsidR="00000000" w:rsidRPr="00000000">
        <w:rPr>
          <w:color w:val="000000"/>
          <w:rtl w:val="0"/>
        </w:rPr>
        <w:t xml:space="preserve">% per year. </w:t>
      </w:r>
    </w:p>
    <w:p w:rsidR="00000000" w:rsidDel="00000000" w:rsidP="00000000" w:rsidRDefault="00000000" w:rsidRPr="00000000" w14:paraId="00000048">
      <w:pPr>
        <w:spacing w:after="160" w:before="200" w:lineRule="auto"/>
        <w:rPr/>
      </w:pPr>
      <w:r w:rsidDel="00000000" w:rsidR="00000000" w:rsidRPr="00000000">
        <w:rPr>
          <w:color w:val="000000"/>
          <w:rtl w:val="0"/>
        </w:rPr>
        <w:t xml:space="preserve">According to the Forest Landscape Integrity Index, the majority of forest in this region is categorized as </w:t>
      </w:r>
      <w:r w:rsidDel="00000000" w:rsidR="00000000" w:rsidRPr="00000000">
        <w:rPr>
          <w:b w:val="1"/>
          <w:bCs w:val="1"/>
          <w:color w:val="077f68"/>
          <w:rtl w:val="0"/>
        </w:rPr>
        <w:t xml:space="preserve">[Nature: Integrity Category (High/Medium/Low/No forest cover)]</w:t>
      </w:r>
      <w:r w:rsidDel="00000000" w:rsidR="00000000" w:rsidRPr="00000000">
        <w:rPr>
          <w:color w:val="000000"/>
          <w:rtl w:val="0"/>
        </w:rPr>
        <w:t xml:space="preserve">, with an average score of </w:t>
      </w:r>
      <w:r w:rsidDel="00000000" w:rsidR="00000000" w:rsidRPr="00000000">
        <w:rPr>
          <w:b w:val="1"/>
          <w:bCs w:val="1"/>
          <w:color w:val="077f68"/>
          <w:rtl w:val="0"/>
        </w:rPr>
        <w:t xml:space="preserve">[Nature: average of Forest Landscape Integrity Index score]</w:t>
      </w:r>
      <w:r w:rsidDel="00000000" w:rsidR="00000000" w:rsidRPr="00000000">
        <w:rPr>
          <w:color w:val="000000"/>
          <w:rtl w:val="0"/>
        </w:rPr>
        <w:t xml:space="preserve">/10. This area also holds </w:t>
      </w:r>
      <w:r w:rsidDel="00000000" w:rsidR="00000000" w:rsidRPr="00000000">
        <w:rPr>
          <w:b w:val="1"/>
          <w:bCs w:val="1"/>
          <w:color w:val="077f68"/>
          <w:rtl w:val="0"/>
        </w:rPr>
        <w:t xml:space="preserve">[Nature: number of endangered tree species]</w:t>
      </w:r>
      <w:r w:rsidDel="00000000" w:rsidR="00000000" w:rsidRPr="00000000">
        <w:rPr>
          <w:color w:val="000000"/>
          <w:rtl w:val="0"/>
        </w:rPr>
        <w:t xml:space="preserve"> of endangered tree species</w:t>
      </w:r>
      <w:r w:rsidDel="00000000" w:rsidR="00000000" w:rsidRPr="00000000">
        <w:rPr>
          <w:b w:val="1"/>
          <w:bCs w:val="1"/>
          <w:color w:val="077f6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1"/>
        </w:numPr>
        <w:spacing w:after="200" w:before="200" w:lineRule="auto"/>
        <w:ind w:left="720" w:hanging="360"/>
        <w:rPr>
          <w:color w:val="000000"/>
        </w:rPr>
      </w:pPr>
      <w:bookmarkStart w:colFirst="0" w:colLast="0" w:name="_3p0a2aymfg9d" w:id="2"/>
      <w:bookmarkEnd w:id="2"/>
      <w:r w:rsidDel="00000000" w:rsidR="00000000" w:rsidRPr="00000000">
        <w:rPr>
          <w:color w:val="000000"/>
          <w:rtl w:val="0"/>
        </w:rPr>
        <w:t xml:space="preserve">Executive Summary</w:t>
      </w:r>
    </w:p>
    <w:p w:rsidR="00000000" w:rsidDel="00000000" w:rsidP="00000000" w:rsidRDefault="00000000" w:rsidRPr="00000000" w14:paraId="0000004A">
      <w:pPr>
        <w:spacing w:after="200" w:before="200" w:lineRule="auto"/>
        <w:ind w:left="0" w:firstLine="0"/>
        <w:rPr>
          <w:color w:val="000000"/>
        </w:rPr>
      </w:pPr>
      <w:r w:rsidDel="00000000" w:rsidR="00000000" w:rsidRPr="00000000">
        <w:rPr>
          <w:color w:val="000000"/>
          <w:rtl w:val="0"/>
        </w:rPr>
        <w:t xml:space="preserve">Very brief explanation about the assignment, key findings, and recommendations.</w:t>
      </w:r>
    </w:p>
    <w:p w:rsidR="00000000" w:rsidDel="00000000" w:rsidP="00000000" w:rsidRDefault="00000000" w:rsidRPr="00000000" w14:paraId="0000004B">
      <w:pPr>
        <w:spacing w:after="200" w:before="200" w:lineRule="auto"/>
        <w:ind w:left="0" w:firstLine="0"/>
        <w:rPr>
          <w:color w:val="c00000"/>
        </w:rPr>
      </w:pPr>
      <w:r w:rsidDel="00000000" w:rsidR="00000000" w:rsidRPr="00000000">
        <w:rPr>
          <w:color w:val="c00000"/>
          <w:rtl w:val="0"/>
        </w:rPr>
        <w:t xml:space="preserve">[Executive Summary]</w:t>
      </w:r>
      <w:r w:rsidDel="00000000" w:rsidR="00000000" w:rsidRPr="00000000">
        <w:rPr>
          <w:rtl w:val="0"/>
        </w:rPr>
      </w:r>
    </w:p>
    <w:p w:rsidR="00000000" w:rsidDel="00000000" w:rsidP="00000000" w:rsidRDefault="00000000" w:rsidRPr="00000000" w14:paraId="0000004C">
      <w:pPr>
        <w:pStyle w:val="Heading1"/>
        <w:numPr>
          <w:ilvl w:val="0"/>
          <w:numId w:val="1"/>
        </w:numPr>
        <w:spacing w:after="0" w:afterAutospacing="0" w:before="200" w:lineRule="auto"/>
        <w:ind w:left="720" w:hanging="360"/>
        <w:rPr>
          <w:color w:val="000000"/>
        </w:rPr>
      </w:pPr>
      <w:bookmarkStart w:colFirst="0" w:colLast="0" w:name="_ej8tk1txmpqp" w:id="3"/>
      <w:bookmarkEnd w:id="3"/>
      <w:r w:rsidDel="00000000" w:rsidR="00000000" w:rsidRPr="00000000">
        <w:rPr>
          <w:color w:val="000000"/>
          <w:rtl w:val="0"/>
        </w:rPr>
        <w:t xml:space="preserve">Project goals, design and long-term viability (G.1)</w:t>
      </w:r>
    </w:p>
    <w:p w:rsidR="00000000" w:rsidDel="00000000" w:rsidP="00000000" w:rsidRDefault="00000000" w:rsidRPr="00000000" w14:paraId="0000004D">
      <w:pPr>
        <w:pStyle w:val="Heading3"/>
        <w:numPr>
          <w:ilvl w:val="0"/>
          <w:numId w:val="2"/>
        </w:numPr>
        <w:spacing w:after="200" w:before="0" w:beforeAutospacing="0" w:lineRule="auto"/>
        <w:ind w:left="720" w:hanging="360"/>
        <w:rPr>
          <w:color w:val="000000"/>
        </w:rPr>
      </w:pPr>
      <w:bookmarkStart w:colFirst="0" w:colLast="0" w:name="_e1dumbec402w" w:id="4"/>
      <w:bookmarkEnd w:id="4"/>
      <w:r w:rsidDel="00000000" w:rsidR="00000000" w:rsidRPr="00000000">
        <w:rPr>
          <w:color w:val="000000"/>
          <w:rtl w:val="0"/>
        </w:rPr>
        <w:t xml:space="preserve">Project Operator/Project Proponent (G1.1)</w:t>
      </w:r>
    </w:p>
    <w:p w:rsidR="00000000" w:rsidDel="00000000" w:rsidP="00000000" w:rsidRDefault="00000000" w:rsidRPr="00000000" w14:paraId="0000004E">
      <w:pPr>
        <w:spacing w:after="160" w:lineRule="auto"/>
        <w:ind w:left="0" w:firstLine="0"/>
        <w:rPr/>
      </w:pPr>
      <w:r w:rsidDel="00000000" w:rsidR="00000000" w:rsidRPr="00000000">
        <w:rPr>
          <w:color w:val="000000"/>
          <w:rtl w:val="0"/>
        </w:rPr>
        <w:t xml:space="preserve">The project is led by </w:t>
      </w:r>
      <w:r w:rsidDel="00000000" w:rsidR="00000000" w:rsidRPr="00000000">
        <w:rPr>
          <w:b w:val="1"/>
          <w:bCs w:val="1"/>
          <w:color w:val="c00000"/>
          <w:rtl w:val="0"/>
        </w:rPr>
        <w:t xml:space="preserve">[User input: Project Proponent]</w:t>
      </w:r>
      <w:r w:rsidDel="00000000" w:rsidR="00000000" w:rsidRPr="00000000">
        <w:rPr>
          <w:color w:val="000000"/>
          <w:rtl w:val="0"/>
        </w:rPr>
        <w:t xml:space="preserve">, a</w:t>
      </w:r>
      <w:r w:rsidDel="00000000" w:rsidR="00000000" w:rsidRPr="00000000">
        <w:rPr>
          <w:rtl w:val="0"/>
        </w:rPr>
        <w:t xml:space="preserve"> </w:t>
      </w:r>
      <w:r w:rsidDel="00000000" w:rsidR="00000000" w:rsidRPr="00000000">
        <w:rPr>
          <w:b w:val="1"/>
          <w:bCs w:val="1"/>
          <w:color w:val="c00000"/>
          <w:rtl w:val="0"/>
        </w:rPr>
        <w:t xml:space="preserve">[User input: Legal Status of Proponent]</w:t>
      </w:r>
      <w:r w:rsidDel="00000000" w:rsidR="00000000" w:rsidRPr="00000000">
        <w:rPr>
          <w:rtl w:val="0"/>
        </w:rPr>
        <w:t xml:space="preserve"> </w:t>
      </w:r>
      <w:r w:rsidDel="00000000" w:rsidR="00000000" w:rsidRPr="00000000">
        <w:rPr>
          <w:color w:val="000000"/>
          <w:rtl w:val="0"/>
        </w:rPr>
        <w:t xml:space="preserve">with the management and financial capacity to implement the project. The proponent’s organisational structure comprises</w:t>
      </w:r>
      <w:r w:rsidDel="00000000" w:rsidR="00000000" w:rsidRPr="00000000">
        <w:rPr>
          <w:rtl w:val="0"/>
        </w:rPr>
        <w:t xml:space="preserve"> </w:t>
      </w:r>
      <w:r w:rsidDel="00000000" w:rsidR="00000000" w:rsidRPr="00000000">
        <w:rPr>
          <w:b w:val="1"/>
          <w:bCs w:val="1"/>
          <w:color w:val="c00000"/>
          <w:rtl w:val="0"/>
        </w:rPr>
        <w:t xml:space="preserve">[User input: Organisation Structure / Subsidiaries]</w:t>
      </w:r>
      <w:r w:rsidDel="00000000" w:rsidR="00000000" w:rsidRPr="00000000">
        <w:rPr>
          <w:color w:val="000000"/>
          <w:rtl w:val="0"/>
        </w:rPr>
        <w:t xml:space="preserve">, and its management and financial track record is summarised in</w:t>
      </w:r>
      <w:r w:rsidDel="00000000" w:rsidR="00000000" w:rsidRPr="00000000">
        <w:rPr>
          <w:rtl w:val="0"/>
        </w:rPr>
        <w:t xml:space="preserve"> </w:t>
      </w:r>
      <w:r w:rsidDel="00000000" w:rsidR="00000000" w:rsidRPr="00000000">
        <w:rPr>
          <w:b w:val="1"/>
          <w:bCs w:val="1"/>
          <w:color w:val="c00000"/>
          <w:rtl w:val="0"/>
        </w:rPr>
        <w:t xml:space="preserve">[User input: Management &amp; Financial Capacity Summary]</w:t>
      </w:r>
      <w:r w:rsidDel="00000000" w:rsidR="00000000" w:rsidRPr="00000000">
        <w:rPr>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ffffff"/>
          <w:sz w:val="16"/>
          <w:szCs w:val="16"/>
        </w:rPr>
      </w:pPr>
      <w:r w:rsidDel="00000000" w:rsidR="00000000" w:rsidRPr="00000000">
        <w:rPr>
          <w:rFonts w:ascii="Poppins" w:cs="Poppins" w:eastAsia="Poppins" w:hAnsi="Poppins"/>
          <w:b w:val="1"/>
          <w:bCs w:val="1"/>
          <w:color w:val="ffffff"/>
          <w:sz w:val="16"/>
          <w:szCs w:val="16"/>
          <w:rtl w:val="0"/>
        </w:rPr>
        <w:t xml:space="preserve">Disclaimer!</w:t>
      </w:r>
      <w:r w:rsidDel="00000000" w:rsidR="00000000" w:rsidRPr="00000000">
        <w:rPr>
          <w:rFonts w:ascii="Poppins" w:cs="Poppins" w:eastAsia="Poppins" w:hAnsi="Poppins"/>
          <w:color w:val="ffffff"/>
          <w:sz w:val="16"/>
          <w:szCs w:val="16"/>
          <w:rtl w:val="0"/>
        </w:rPr>
        <w:t xml:space="preserve"> </w:t>
      </w:r>
    </w:p>
    <w:p w:rsidR="00000000" w:rsidDel="00000000" w:rsidP="00000000" w:rsidRDefault="00000000" w:rsidRPr="00000000" w14:paraId="00000050">
      <w:pPr>
        <w:pStyle w:val="Heading3"/>
        <w:numPr>
          <w:ilvl w:val="0"/>
          <w:numId w:val="2"/>
        </w:numPr>
        <w:ind w:left="720" w:hanging="360"/>
        <w:rPr>
          <w:u w:val="none"/>
        </w:rPr>
      </w:pPr>
      <w:bookmarkStart w:colFirst="0" w:colLast="0" w:name="_vro2n93sz2gc" w:id="5"/>
      <w:bookmarkEnd w:id="5"/>
      <w:r w:rsidDel="00000000" w:rsidR="00000000" w:rsidRPr="00000000">
        <w:rPr>
          <w:rtl w:val="0"/>
        </w:rPr>
        <w:t xml:space="preserve">Project Activity Type &amp; Land Area</w:t>
      </w:r>
    </w:p>
    <w:p w:rsidR="00000000" w:rsidDel="00000000" w:rsidP="00000000" w:rsidRDefault="00000000" w:rsidRPr="00000000" w14:paraId="00000051">
      <w:pPr>
        <w:spacing w:after="160" w:before="200" w:lineRule="auto"/>
        <w:ind w:left="720" w:firstLine="0"/>
        <w:rPr/>
      </w:pPr>
      <w:r w:rsidDel="00000000" w:rsidR="00000000" w:rsidRPr="00000000">
        <w:rPr>
          <w:color w:val="000000"/>
          <w:rtl w:val="0"/>
        </w:rPr>
        <w:t xml:space="preserve">The project targets a </w:t>
      </w:r>
      <w:r w:rsidDel="00000000" w:rsidR="00000000" w:rsidRPr="00000000">
        <w:rPr>
          <w:b w:val="1"/>
          <w:bCs w:val="1"/>
          <w:color w:val="077f68"/>
          <w:rtl w:val="0"/>
        </w:rPr>
        <w:t xml:space="preserve">[Threat: Forest / Mangrove / Peatland]</w:t>
      </w:r>
      <w:r w:rsidDel="00000000" w:rsidR="00000000" w:rsidRPr="00000000">
        <w:rPr>
          <w:color w:val="000000"/>
          <w:rtl w:val="0"/>
        </w:rPr>
        <w:t xml:space="preserve"> ecosystem, of which </w:t>
      </w:r>
      <w:r w:rsidDel="00000000" w:rsidR="00000000" w:rsidRPr="00000000">
        <w:rPr>
          <w:b w:val="1"/>
          <w:bCs w:val="1"/>
          <w:color w:val="077f68"/>
          <w:rtl w:val="0"/>
        </w:rPr>
        <w:t xml:space="preserve">[NbS Pathway: hectare of remaining forest]</w:t>
      </w:r>
      <w:r w:rsidDel="00000000" w:rsidR="00000000" w:rsidRPr="00000000">
        <w:rPr>
          <w:color w:val="000000"/>
          <w:rtl w:val="0"/>
        </w:rPr>
        <w:t xml:space="preserve"> hectares (</w:t>
      </w:r>
      <w:r w:rsidDel="00000000" w:rsidR="00000000" w:rsidRPr="00000000">
        <w:rPr>
          <w:b w:val="1"/>
          <w:bCs w:val="1"/>
          <w:color w:val="077f68"/>
          <w:rtl w:val="0"/>
        </w:rPr>
        <w:t xml:space="preserve">[NbS Pathway: percentage of remaining forest]</w:t>
      </w:r>
      <w:r w:rsidDel="00000000" w:rsidR="00000000" w:rsidRPr="00000000">
        <w:rPr>
          <w:color w:val="000000"/>
          <w:rtl w:val="0"/>
        </w:rPr>
        <w:t xml:space="preserve">%) remain intact and </w:t>
      </w:r>
      <w:r w:rsidDel="00000000" w:rsidR="00000000" w:rsidRPr="00000000">
        <w:rPr>
          <w:b w:val="1"/>
          <w:bCs w:val="1"/>
          <w:color w:val="077f68"/>
          <w:rtl w:val="0"/>
        </w:rPr>
        <w:t xml:space="preserve">[Threat: disturbed / degraded area (ha)]</w:t>
      </w:r>
      <w:r w:rsidDel="00000000" w:rsidR="00000000" w:rsidRPr="00000000">
        <w:rPr>
          <w:color w:val="000000"/>
          <w:rtl w:val="0"/>
        </w:rPr>
        <w:t xml:space="preserve"> hectares (</w:t>
      </w:r>
      <w:r w:rsidDel="00000000" w:rsidR="00000000" w:rsidRPr="00000000">
        <w:rPr>
          <w:b w:val="1"/>
          <w:bCs w:val="1"/>
          <w:color w:val="077f68"/>
          <w:rtl w:val="0"/>
        </w:rPr>
        <w:t xml:space="preserve">[Threat: percentage of disturbed area]</w:t>
      </w:r>
      <w:r w:rsidDel="00000000" w:rsidR="00000000" w:rsidRPr="00000000">
        <w:rPr>
          <w:color w:val="000000"/>
          <w:rtl w:val="0"/>
        </w:rPr>
        <w:t xml:space="preserve">%) are disturbed. Based on the NbS Pathway analysis, the project adopts a Protect / Manage / Restore approach, with </w:t>
      </w:r>
      <w:r w:rsidDel="00000000" w:rsidR="00000000" w:rsidRPr="00000000">
        <w:rPr>
          <w:b w:val="1"/>
          <w:bCs w:val="1"/>
          <w:color w:val="077f68"/>
          <w:rtl w:val="0"/>
        </w:rPr>
        <w:t xml:space="preserve">[NbS Pathway: hectare area eligible to protect]</w:t>
      </w:r>
      <w:r w:rsidDel="00000000" w:rsidR="00000000" w:rsidRPr="00000000">
        <w:rPr>
          <w:color w:val="000000"/>
          <w:rtl w:val="0"/>
        </w:rPr>
        <w:t xml:space="preserve"> hectares (</w:t>
      </w:r>
      <w:r w:rsidDel="00000000" w:rsidR="00000000" w:rsidRPr="00000000">
        <w:rPr>
          <w:b w:val="1"/>
          <w:bCs w:val="1"/>
          <w:color w:val="077f68"/>
          <w:rtl w:val="0"/>
        </w:rPr>
        <w:t xml:space="preserve">[NbS Pathway: percent area eligible to protect]</w:t>
      </w:r>
      <w:r w:rsidDel="00000000" w:rsidR="00000000" w:rsidRPr="00000000">
        <w:rPr>
          <w:color w:val="000000"/>
          <w:rtl w:val="0"/>
        </w:rPr>
        <w:t xml:space="preserve">%) eligible to protect, </w:t>
      </w:r>
      <w:r w:rsidDel="00000000" w:rsidR="00000000" w:rsidRPr="00000000">
        <w:rPr>
          <w:b w:val="1"/>
          <w:bCs w:val="1"/>
          <w:color w:val="077f68"/>
          <w:rtl w:val="0"/>
        </w:rPr>
        <w:t xml:space="preserve">[NbS Pathway: hectare area eligible to manage]</w:t>
      </w:r>
      <w:r w:rsidDel="00000000" w:rsidR="00000000" w:rsidRPr="00000000">
        <w:rPr>
          <w:color w:val="000000"/>
          <w:rtl w:val="0"/>
        </w:rPr>
        <w:t xml:space="preserve"> hectares to manage and </w:t>
      </w:r>
      <w:r w:rsidDel="00000000" w:rsidR="00000000" w:rsidRPr="00000000">
        <w:rPr>
          <w:b w:val="1"/>
          <w:bCs w:val="1"/>
          <w:color w:val="077f68"/>
          <w:rtl w:val="0"/>
        </w:rPr>
        <w:t xml:space="preserve">[NbS Pathway: hectare area eligible to restore]</w:t>
      </w:r>
      <w:r w:rsidDel="00000000" w:rsidR="00000000" w:rsidRPr="00000000">
        <w:rPr>
          <w:color w:val="000000"/>
          <w:rtl w:val="0"/>
        </w:rPr>
        <w:t xml:space="preserve"> hectares to restore. Intervention activities are drawn from the NbS Activities Matrix (</w:t>
      </w:r>
      <w:r w:rsidDel="00000000" w:rsidR="00000000" w:rsidRPr="00000000">
        <w:rPr>
          <w:b w:val="1"/>
          <w:bCs w:val="1"/>
          <w:color w:val="077f68"/>
          <w:rtl w:val="0"/>
        </w:rPr>
        <w:t xml:space="preserve">[NbS Pathway: Chosen NbS Activities]</w:t>
      </w:r>
      <w:r w:rsidDel="00000000" w:rsidR="00000000" w:rsidRPr="00000000">
        <w:rPr>
          <w:color w:val="000000"/>
          <w:rtl w:val="0"/>
        </w:rPr>
        <w:t xml:space="preserve">), over a protection duration of </w:t>
      </w:r>
      <w:r w:rsidDel="00000000" w:rsidR="00000000" w:rsidRPr="00000000">
        <w:rPr>
          <w:b w:val="1"/>
          <w:bCs w:val="1"/>
          <w:color w:val="077f68"/>
          <w:rtl w:val="0"/>
        </w:rPr>
        <w:t xml:space="preserve">[NbS Pathway: Duration of protection (10–40 years, default 30)]</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2">
      <w:pPr>
        <w:ind w:left="720" w:firstLine="0"/>
        <w:rPr>
          <w:i w:val="1"/>
          <w:iCs w:val="1"/>
          <w:color w:val="000000"/>
        </w:rPr>
      </w:pPr>
      <w:r w:rsidDel="00000000" w:rsidR="00000000" w:rsidRPr="00000000">
        <w:rPr>
          <w:i w:val="1"/>
          <w:iCs w:val="1"/>
          <w:color w:val="000000"/>
          <w:rtl w:val="0"/>
        </w:rPr>
        <w:t xml:space="preserve">Combinations are possible.</w:t>
      </w:r>
    </w:p>
    <w:p w:rsidR="00000000" w:rsidDel="00000000" w:rsidP="00000000" w:rsidRDefault="00000000" w:rsidRPr="00000000" w14:paraId="00000053">
      <w:pPr>
        <w:ind w:left="1440" w:firstLine="0"/>
        <w:rPr>
          <w:i w:val="1"/>
          <w:iCs w:val="1"/>
        </w:rPr>
      </w:pPr>
      <w:r w:rsidDel="00000000" w:rsidR="00000000" w:rsidRPr="00000000">
        <w:rPr>
          <w:rtl w:val="0"/>
        </w:rPr>
      </w:r>
    </w:p>
    <w:p w:rsidR="00000000" w:rsidDel="00000000" w:rsidP="00000000" w:rsidRDefault="00000000" w:rsidRPr="00000000" w14:paraId="00000054">
      <w:pPr>
        <w:pStyle w:val="Heading3"/>
        <w:numPr>
          <w:ilvl w:val="0"/>
          <w:numId w:val="2"/>
        </w:numPr>
        <w:spacing w:after="200" w:before="200" w:lineRule="auto"/>
        <w:ind w:left="720" w:hanging="360"/>
        <w:rPr>
          <w:u w:val="none"/>
        </w:rPr>
      </w:pPr>
      <w:bookmarkStart w:colFirst="0" w:colLast="0" w:name="_vw461dmkw46m" w:id="6"/>
      <w:bookmarkEnd w:id="6"/>
      <w:r w:rsidDel="00000000" w:rsidR="00000000" w:rsidRPr="00000000">
        <w:rPr>
          <w:rtl w:val="0"/>
        </w:rPr>
        <w:t xml:space="preserve">Location and Conditions (G1.3)</w:t>
      </w:r>
    </w:p>
    <w:p w:rsidR="00000000" w:rsidDel="00000000" w:rsidP="00000000" w:rsidRDefault="00000000" w:rsidRPr="00000000" w14:paraId="00000055">
      <w:pPr>
        <w:spacing w:after="160" w:before="200" w:lineRule="auto"/>
        <w:ind w:left="720" w:firstLine="0"/>
        <w:rPr>
          <w:color w:val="000000"/>
        </w:rPr>
      </w:pPr>
      <w:r w:rsidDel="00000000" w:rsidR="00000000" w:rsidRPr="00000000">
        <w:rPr>
          <w:color w:val="000000"/>
          <w:rtl w:val="0"/>
        </w:rPr>
        <w:t xml:space="preserve">The project is located in </w:t>
      </w:r>
      <w:r w:rsidDel="00000000" w:rsidR="00000000" w:rsidRPr="00000000">
        <w:rPr>
          <w:b w:val="1"/>
          <w:bCs w:val="1"/>
          <w:color w:val="077f68"/>
          <w:rtl w:val="0"/>
        </w:rPr>
        <w:t xml:space="preserve">[Site Characterisation: Level 4]</w:t>
      </w:r>
      <w:r w:rsidDel="00000000" w:rsidR="00000000" w:rsidRPr="00000000">
        <w:rPr>
          <w:color w:val="000000"/>
          <w:rtl w:val="0"/>
        </w:rPr>
        <w:t xml:space="preserve"> Village, </w:t>
      </w:r>
      <w:r w:rsidDel="00000000" w:rsidR="00000000" w:rsidRPr="00000000">
        <w:rPr>
          <w:b w:val="1"/>
          <w:bCs w:val="1"/>
          <w:color w:val="077f68"/>
          <w:rtl w:val="0"/>
        </w:rPr>
        <w:t xml:space="preserve">[Site Characterisation: Level 3]</w:t>
      </w:r>
      <w:r w:rsidDel="00000000" w:rsidR="00000000" w:rsidRPr="00000000">
        <w:rPr>
          <w:color w:val="000000"/>
          <w:rtl w:val="0"/>
        </w:rPr>
        <w:t xml:space="preserve"> Sub-District, </w:t>
      </w:r>
      <w:r w:rsidDel="00000000" w:rsidR="00000000" w:rsidRPr="00000000">
        <w:rPr>
          <w:b w:val="1"/>
          <w:bCs w:val="1"/>
          <w:color w:val="077f68"/>
          <w:rtl w:val="0"/>
        </w:rPr>
        <w:t xml:space="preserve">[Site Characterisation: Level 2]</w:t>
      </w:r>
      <w:r w:rsidDel="00000000" w:rsidR="00000000" w:rsidRPr="00000000">
        <w:rPr>
          <w:color w:val="000000"/>
          <w:rtl w:val="0"/>
        </w:rPr>
        <w:t xml:space="preserve"> District, </w:t>
      </w:r>
      <w:r w:rsidDel="00000000" w:rsidR="00000000" w:rsidRPr="00000000">
        <w:rPr>
          <w:b w:val="1"/>
          <w:bCs w:val="1"/>
          <w:color w:val="077f68"/>
          <w:rtl w:val="0"/>
        </w:rPr>
        <w:t xml:space="preserve">[Site Characterisation: Level 1]</w:t>
      </w:r>
      <w:r w:rsidDel="00000000" w:rsidR="00000000" w:rsidRPr="00000000">
        <w:rPr>
          <w:color w:val="000000"/>
          <w:rtl w:val="0"/>
        </w:rPr>
        <w:t xml:space="preserve"> Province, </w:t>
      </w:r>
      <w:r w:rsidDel="00000000" w:rsidR="00000000" w:rsidRPr="00000000">
        <w:rPr>
          <w:b w:val="1"/>
          <w:bCs w:val="1"/>
          <w:color w:val="077f68"/>
          <w:rtl w:val="0"/>
        </w:rPr>
        <w:t xml:space="preserve">[Site Characterisation: Level 0]</w:t>
      </w:r>
      <w:r w:rsidDel="00000000" w:rsidR="00000000" w:rsidRPr="00000000">
        <w:rPr>
          <w:color w:val="000000"/>
          <w:rtl w:val="0"/>
        </w:rPr>
        <w:t xml:space="preserve"> with an approximate area of </w:t>
      </w:r>
      <w:r w:rsidDel="00000000" w:rsidR="00000000" w:rsidRPr="00000000">
        <w:rPr>
          <w:b w:val="1"/>
          <w:bCs w:val="1"/>
          <w:color w:val="077f68"/>
          <w:rtl w:val="0"/>
        </w:rPr>
        <w:t xml:space="preserve">[Site Characterisation: number of]</w:t>
      </w:r>
      <w:r w:rsidDel="00000000" w:rsidR="00000000" w:rsidRPr="00000000">
        <w:rPr>
          <w:color w:val="000000"/>
          <w:rtl w:val="0"/>
        </w:rPr>
        <w:t xml:space="preserve"> Ha. Approximately </w:t>
      </w:r>
      <w:r w:rsidDel="00000000" w:rsidR="00000000" w:rsidRPr="00000000">
        <w:rPr>
          <w:b w:val="1"/>
          <w:bCs w:val="1"/>
          <w:color w:val="077f68"/>
          <w:rtl w:val="0"/>
        </w:rPr>
        <w:t xml:space="preserve">[Site Characterisation: percentage of forest coverage number area]</w:t>
      </w:r>
      <w:r w:rsidDel="00000000" w:rsidR="00000000" w:rsidRPr="00000000">
        <w:rPr>
          <w:color w:val="000000"/>
          <w:rtl w:val="0"/>
        </w:rPr>
        <w:t xml:space="preserve">% of the area is forested, and the area also includes </w:t>
      </w:r>
      <w:r w:rsidDel="00000000" w:rsidR="00000000" w:rsidRPr="00000000">
        <w:rPr>
          <w:b w:val="1"/>
          <w:bCs w:val="1"/>
          <w:color w:val="077f68"/>
          <w:rtl w:val="0"/>
        </w:rPr>
        <w:t xml:space="preserve">[Site Characterisation: percentage of peatland number area]</w:t>
      </w:r>
      <w:r w:rsidDel="00000000" w:rsidR="00000000" w:rsidRPr="00000000">
        <w:rPr>
          <w:color w:val="000000"/>
          <w:rtl w:val="0"/>
        </w:rPr>
        <w:t xml:space="preserve">% of peatland and </w:t>
      </w:r>
      <w:r w:rsidDel="00000000" w:rsidR="00000000" w:rsidRPr="00000000">
        <w:rPr>
          <w:b w:val="1"/>
          <w:bCs w:val="1"/>
          <w:color w:val="077f68"/>
          <w:rtl w:val="0"/>
        </w:rPr>
        <w:t xml:space="preserve">[Site Characterisation: percentage of mangrove number area]</w:t>
      </w:r>
      <w:r w:rsidDel="00000000" w:rsidR="00000000" w:rsidRPr="00000000">
        <w:rPr>
          <w:color w:val="000000"/>
          <w:rtl w:val="0"/>
        </w:rPr>
        <w:t xml:space="preserve">% mangrove. The area is home to </w:t>
      </w:r>
      <w:r w:rsidDel="00000000" w:rsidR="00000000" w:rsidRPr="00000000">
        <w:rPr>
          <w:b w:val="1"/>
          <w:bCs w:val="1"/>
          <w:rtl w:val="0"/>
        </w:rPr>
        <w:t xml:space="preserve">[People: Total Population in The Project Area]</w:t>
      </w:r>
      <w:r w:rsidDel="00000000" w:rsidR="00000000" w:rsidRPr="00000000">
        <w:rPr>
          <w:color w:val="000000"/>
          <w:rtl w:val="0"/>
        </w:rPr>
        <w:t xml:space="preserve">, with a gender split of </w:t>
      </w:r>
      <w:r w:rsidDel="00000000" w:rsidR="00000000" w:rsidRPr="00000000">
        <w:rPr>
          <w:b w:val="1"/>
          <w:bCs w:val="1"/>
          <w:rtl w:val="0"/>
        </w:rPr>
        <w:t xml:space="preserve">[People: Gender disaggregation within Project Area (% Male / % Female / % Other)]</w:t>
      </w:r>
      <w:r w:rsidDel="00000000" w:rsidR="00000000" w:rsidRPr="00000000">
        <w:rPr>
          <w:b w:val="1"/>
          <w:bCs w:val="1"/>
          <w:color w:val="000000"/>
          <w:rtl w:val="0"/>
        </w:rPr>
        <w:t xml:space="preserve"> </w:t>
      </w:r>
      <w:r w:rsidDel="00000000" w:rsidR="00000000" w:rsidRPr="00000000">
        <w:rPr>
          <w:b w:val="1"/>
          <w:bCs w:val="1"/>
          <w:color w:val="077f68"/>
          <w:rtl w:val="0"/>
        </w:rPr>
        <w:t xml:space="preserve">[Site Characterisation: name of majority indigenous territory]</w:t>
      </w:r>
      <w:r w:rsidDel="00000000" w:rsidR="00000000" w:rsidRPr="00000000">
        <w:rPr>
          <w:color w:val="000000"/>
          <w:rtl w:val="0"/>
        </w:rPr>
        <w:t xml:space="preserve">, which is also home to several communities of indigenous people with </w:t>
      </w:r>
      <w:r w:rsidDel="00000000" w:rsidR="00000000" w:rsidRPr="00000000">
        <w:rPr>
          <w:b w:val="1"/>
          <w:bCs w:val="1"/>
          <w:rtl w:val="0"/>
        </w:rPr>
        <w:t xml:space="preserve">[People: IP&amp;LC or Ethnicity Identification]</w:t>
      </w:r>
      <w:r w:rsidDel="00000000" w:rsidR="00000000" w:rsidRPr="00000000">
        <w:rPr>
          <w:color w:val="000000"/>
          <w:rtl w:val="0"/>
        </w:rPr>
        <w:t xml:space="preserve">.</w:t>
      </w:r>
    </w:p>
    <w:p w:rsidR="00000000" w:rsidDel="00000000" w:rsidP="00000000" w:rsidRDefault="00000000" w:rsidRPr="00000000" w14:paraId="00000056">
      <w:pPr>
        <w:spacing w:after="160" w:before="200" w:lineRule="auto"/>
        <w:ind w:left="720" w:firstLine="0"/>
        <w:rPr>
          <w:color w:val="000000"/>
        </w:rPr>
      </w:pPr>
      <w:r w:rsidDel="00000000" w:rsidR="00000000" w:rsidRPr="00000000">
        <w:rPr>
          <w:rtl w:val="0"/>
        </w:rPr>
      </w:r>
    </w:p>
    <w:p w:rsidR="00000000" w:rsidDel="00000000" w:rsidP="00000000" w:rsidRDefault="00000000" w:rsidRPr="00000000" w14:paraId="00000057">
      <w:pPr>
        <w:pStyle w:val="Heading3"/>
        <w:numPr>
          <w:ilvl w:val="0"/>
          <w:numId w:val="2"/>
        </w:numPr>
        <w:spacing w:after="200" w:before="200" w:lineRule="auto"/>
        <w:ind w:left="720" w:hanging="360"/>
        <w:rPr>
          <w:u w:val="none"/>
        </w:rPr>
      </w:pPr>
      <w:bookmarkStart w:colFirst="0" w:colLast="0" w:name="_bfyij7bs0mqe" w:id="7"/>
      <w:bookmarkEnd w:id="7"/>
      <w:r w:rsidDel="00000000" w:rsidR="00000000" w:rsidRPr="00000000">
        <w:rPr>
          <w:rtl w:val="0"/>
        </w:rPr>
        <w:t xml:space="preserve">Land Cover, Forest and Risk in the Project Area (G1.3)</w:t>
      </w:r>
    </w:p>
    <w:p w:rsidR="00000000" w:rsidDel="00000000" w:rsidP="00000000" w:rsidRDefault="00000000" w:rsidRPr="00000000" w14:paraId="00000058">
      <w:pPr>
        <w:spacing w:after="160" w:before="200" w:lineRule="auto"/>
        <w:ind w:left="720" w:firstLine="0"/>
        <w:rPr>
          <w:color w:val="000000"/>
        </w:rPr>
      </w:pPr>
      <w:r w:rsidDel="00000000" w:rsidR="00000000" w:rsidRPr="00000000">
        <w:rPr>
          <w:color w:val="000000"/>
          <w:rtl w:val="0"/>
        </w:rPr>
        <w:t xml:space="preserve">The project area mainly consists of </w:t>
      </w:r>
      <w:r w:rsidDel="00000000" w:rsidR="00000000" w:rsidRPr="00000000">
        <w:rPr>
          <w:b w:val="1"/>
          <w:bCs w:val="1"/>
          <w:color w:val="077f68"/>
          <w:rtl w:val="0"/>
        </w:rPr>
        <w:t xml:space="preserve">[Site Characterisation: elevation class]</w:t>
      </w:r>
      <w:r w:rsidDel="00000000" w:rsidR="00000000" w:rsidRPr="00000000">
        <w:rPr>
          <w:color w:val="000000"/>
          <w:rtl w:val="0"/>
        </w:rPr>
        <w:t xml:space="preserve">, with an average slope of approximately </w:t>
      </w:r>
      <w:r w:rsidDel="00000000" w:rsidR="00000000" w:rsidRPr="00000000">
        <w:rPr>
          <w:b w:val="1"/>
          <w:bCs w:val="1"/>
          <w:color w:val="077f68"/>
          <w:rtl w:val="0"/>
        </w:rPr>
        <w:t xml:space="preserve">[Site Characterisation: percentage of slope number average]</w:t>
      </w:r>
      <w:r w:rsidDel="00000000" w:rsidR="00000000" w:rsidRPr="00000000">
        <w:rPr>
          <w:color w:val="000000"/>
          <w:rtl w:val="0"/>
        </w:rPr>
        <w:t xml:space="preserve">% that categorises as </w:t>
      </w:r>
      <w:r w:rsidDel="00000000" w:rsidR="00000000" w:rsidRPr="00000000">
        <w:rPr>
          <w:b w:val="1"/>
          <w:bCs w:val="1"/>
          <w:color w:val="077f68"/>
          <w:rtl w:val="0"/>
        </w:rPr>
        <w:t xml:space="preserve">[Site Characterisation: slope categories]</w:t>
      </w:r>
      <w:r w:rsidDel="00000000" w:rsidR="00000000" w:rsidRPr="00000000">
        <w:rPr>
          <w:color w:val="000000"/>
          <w:rtl w:val="0"/>
        </w:rPr>
        <w:t xml:space="preserve">. The full distribution of land cover across the project area is presented in </w:t>
      </w:r>
      <w:r w:rsidDel="00000000" w:rsidR="00000000" w:rsidRPr="00000000">
        <w:rPr>
          <w:rFonts w:ascii="Poppins" w:cs="Poppins" w:eastAsia="Poppins" w:hAnsi="Poppins"/>
          <w:b w:val="1"/>
          <w:bCs w:val="1"/>
          <w:color w:val="000000"/>
          <w:rtl w:val="0"/>
        </w:rPr>
        <w:t xml:space="preserve">Table 1</w:t>
      </w:r>
      <w:r w:rsidDel="00000000" w:rsidR="00000000" w:rsidRPr="00000000">
        <w:rPr>
          <w:color w:val="000000"/>
          <w:rtl w:val="0"/>
        </w:rPr>
        <w:t xml:space="preserve">, which lists each land cover class and its extent against the total area of interest (AOI); the dominant classes are </w:t>
      </w:r>
      <w:r w:rsidDel="00000000" w:rsidR="00000000" w:rsidRPr="00000000">
        <w:rPr>
          <w:b w:val="1"/>
          <w:bCs w:val="1"/>
          <w:color w:val="077f68"/>
          <w:rtl w:val="0"/>
        </w:rPr>
        <w:t xml:space="preserve">[Site Characterisation: 1st land cover class]</w:t>
      </w:r>
      <w:r w:rsidDel="00000000" w:rsidR="00000000" w:rsidRPr="00000000">
        <w:rPr>
          <w:color w:val="000000"/>
          <w:rtl w:val="0"/>
        </w:rPr>
        <w:t xml:space="preserve">, followed by </w:t>
      </w:r>
      <w:r w:rsidDel="00000000" w:rsidR="00000000" w:rsidRPr="00000000">
        <w:rPr>
          <w:b w:val="1"/>
          <w:bCs w:val="1"/>
          <w:color w:val="077f68"/>
          <w:rtl w:val="0"/>
        </w:rPr>
        <w:t xml:space="preserve">[Site Characterisation: 2nd land cover class]</w:t>
      </w:r>
      <w:r w:rsidDel="00000000" w:rsidR="00000000" w:rsidRPr="00000000">
        <w:rPr>
          <w:color w:val="000000"/>
          <w:rtl w:val="0"/>
        </w:rPr>
        <w:t xml:space="preserve"> and </w:t>
      </w:r>
      <w:r w:rsidDel="00000000" w:rsidR="00000000" w:rsidRPr="00000000">
        <w:rPr>
          <w:b w:val="1"/>
          <w:bCs w:val="1"/>
          <w:color w:val="077f68"/>
          <w:rtl w:val="0"/>
        </w:rPr>
        <w:t xml:space="preserve">[Site Characterisation: 3rd land cover class]</w:t>
      </w:r>
      <w:r w:rsidDel="00000000" w:rsidR="00000000" w:rsidRPr="00000000">
        <w:rPr>
          <w:color w:val="000000"/>
          <w:rtl w:val="0"/>
        </w:rPr>
        <w:t xml:space="preserve">. In the past 10 years, deforestation rates have been roughly </w:t>
      </w:r>
      <w:r w:rsidDel="00000000" w:rsidR="00000000" w:rsidRPr="00000000">
        <w:rPr>
          <w:b w:val="1"/>
          <w:bCs w:val="1"/>
          <w:color w:val="077f68"/>
          <w:rtl w:val="0"/>
        </w:rPr>
        <w:t xml:space="preserve">[Site Characterisation: historical deforestation rate]</w:t>
      </w:r>
      <w:r w:rsidDel="00000000" w:rsidR="00000000" w:rsidRPr="00000000">
        <w:rPr>
          <w:color w:val="000000"/>
          <w:rtl w:val="0"/>
        </w:rPr>
        <w:t xml:space="preserve">% per year. Over the same period, fire history provides additional insights into disturbance patterns. Between 2014–2024, approximately </w:t>
      </w:r>
      <w:r w:rsidDel="00000000" w:rsidR="00000000" w:rsidRPr="00000000">
        <w:rPr>
          <w:rFonts w:ascii="Poppins" w:cs="Poppins" w:eastAsia="Poppins" w:hAnsi="Poppins"/>
          <w:color w:val="077f68"/>
          <w:rtl w:val="0"/>
        </w:rPr>
        <w:t xml:space="preserve">[Site Characterisation: Historical Burned Area]</w:t>
      </w:r>
      <w:r w:rsidDel="00000000" w:rsidR="00000000" w:rsidRPr="00000000">
        <w:rPr>
          <w:color w:val="000000"/>
          <w:rtl w:val="0"/>
        </w:rPr>
        <w:t xml:space="preserve"> ha of the project area was affected by fire, based on a 30 m-resolution global annual burned-area dataset (Zhang </w:t>
      </w:r>
      <w:r w:rsidDel="00000000" w:rsidR="00000000" w:rsidRPr="00000000">
        <w:rPr>
          <w:i w:val="1"/>
          <w:iCs w:val="1"/>
          <w:color w:val="000000"/>
          <w:rtl w:val="0"/>
        </w:rPr>
        <w:t xml:space="preserve">et al</w:t>
      </w:r>
      <w:r w:rsidDel="00000000" w:rsidR="00000000" w:rsidRPr="00000000">
        <w:rPr>
          <w:color w:val="000000"/>
          <w:rtl w:val="0"/>
        </w:rPr>
        <w:t xml:space="preserve">., 2025). Areas with frequent or extensive burning indicate higher degradation pressure and may face greater risks to the long-term success of restoration or carbon projects. These areas should be prioritized for fire prevention and early-warning measures.  </w:t>
      </w:r>
    </w:p>
    <w:p w:rsidR="00000000" w:rsidDel="00000000" w:rsidP="00000000" w:rsidRDefault="00000000" w:rsidRPr="00000000" w14:paraId="00000059">
      <w:pPr>
        <w:spacing w:after="160" w:before="200" w:lineRule="auto"/>
        <w:ind w:left="720" w:firstLine="0"/>
        <w:jc w:val="center"/>
        <w:rPr>
          <w:color w:val="000000"/>
        </w:rPr>
      </w:pPr>
      <w:r w:rsidDel="00000000" w:rsidR="00000000" w:rsidRPr="00000000">
        <w:rPr>
          <w:color w:val="000000"/>
          <w:rtl w:val="0"/>
        </w:rPr>
        <w:t xml:space="preserve">Table 1. Land cover distribution in the project area</w:t>
      </w:r>
    </w:p>
    <w:tbl>
      <w:tblPr>
        <w:tblStyle w:val="Table3"/>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345"/>
        <w:gridCol w:w="2355"/>
        <w:gridCol w:w="2250"/>
        <w:tblGridChange w:id="0">
          <w:tblGrid>
            <w:gridCol w:w="660"/>
            <w:gridCol w:w="3345"/>
            <w:gridCol w:w="2355"/>
            <w:gridCol w:w="225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Land Cover 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Area (ha)</w:t>
            </w:r>
          </w:p>
        </w:tc>
        <w:tc>
          <w:tcPr>
            <w:shd w:fill="1f497d"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Share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color w:val="000000"/>
                <w:sz w:val="20"/>
                <w:szCs w:val="20"/>
              </w:rPr>
            </w:pPr>
            <w:r w:rsidDel="00000000" w:rsidR="00000000" w:rsidRPr="00000000">
              <w:rPr>
                <w:color w:val="00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1st land cover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1st land cover class area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1st land cover class area (% of AOI)]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color w:val="000000"/>
                <w:sz w:val="20"/>
                <w:szCs w:val="20"/>
              </w:rPr>
            </w:pPr>
            <w:r w:rsidDel="00000000" w:rsidR="00000000" w:rsidRPr="00000000">
              <w:rPr>
                <w:color w:val="00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2nd land cover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2nd land cover class area (ha)]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2nd land cover class area (% of AOI)]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color w:val="000000"/>
                <w:sz w:val="20"/>
                <w:szCs w:val="20"/>
              </w:rPr>
            </w:pPr>
            <w:r w:rsidDel="00000000" w:rsidR="00000000" w:rsidRPr="00000000">
              <w:rPr>
                <w:color w:val="00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3rd land cover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3rd land cover class area (ha)]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240" w:lineRule="auto"/>
              <w:jc w:val="left"/>
              <w:rPr>
                <w:color w:val="000000"/>
                <w:sz w:val="20"/>
                <w:szCs w:val="20"/>
              </w:rPr>
            </w:pPr>
            <w:r w:rsidDel="00000000" w:rsidR="00000000" w:rsidRPr="00000000">
              <w:rPr>
                <w:color w:val="077f68"/>
                <w:sz w:val="20"/>
                <w:szCs w:val="20"/>
                <w:rtl w:val="0"/>
              </w:rPr>
              <w:t xml:space="preserve">[Site Characterisation: 3rd land cover class area (% of AOI)]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color w:val="000000"/>
                <w:sz w:val="20"/>
                <w:szCs w:val="20"/>
              </w:rPr>
            </w:pPr>
            <w:r w:rsidDel="00000000" w:rsidR="00000000" w:rsidRPr="00000000">
              <w:rPr>
                <w:color w:val="000000"/>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240" w:lineRule="auto"/>
              <w:jc w:val="left"/>
              <w:rPr>
                <w:color w:val="077f68"/>
                <w:sz w:val="20"/>
                <w:szCs w:val="20"/>
              </w:rPr>
            </w:pPr>
            <w:r w:rsidDel="00000000" w:rsidR="00000000" w:rsidRPr="00000000">
              <w:rPr>
                <w:color w:val="077f68"/>
                <w:sz w:val="20"/>
                <w:szCs w:val="20"/>
                <w:rtl w:val="0"/>
              </w:rPr>
              <w:t xml:space="preserve">[Site Characterisation: n land cover class]</w:t>
            </w:r>
          </w:p>
          <w:p w:rsidR="00000000" w:rsidDel="00000000" w:rsidP="00000000" w:rsidRDefault="00000000" w:rsidRPr="00000000" w14:paraId="0000006C">
            <w:pPr>
              <w:widowControl w:val="0"/>
              <w:spacing w:after="200" w:before="200" w:line="240" w:lineRule="auto"/>
              <w:jc w:val="left"/>
              <w:rPr>
                <w:i w:val="1"/>
                <w:iCs w:val="1"/>
                <w:color w:val="000000"/>
                <w:sz w:val="20"/>
                <w:szCs w:val="20"/>
              </w:rPr>
            </w:pPr>
            <w:r w:rsidDel="00000000" w:rsidR="00000000" w:rsidRPr="00000000">
              <w:rPr>
                <w:i w:val="1"/>
                <w:iCs w:val="1"/>
                <w:color w:val="000000"/>
                <w:sz w:val="20"/>
                <w:szCs w:val="20"/>
                <w:rtl w:val="0"/>
              </w:rPr>
              <w:t xml:space="preserve">(rows repeat for each remaining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240" w:lineRule="auto"/>
              <w:jc w:val="left"/>
              <w:rPr>
                <w:color w:val="077f68"/>
                <w:sz w:val="20"/>
                <w:szCs w:val="20"/>
              </w:rPr>
            </w:pPr>
            <w:r w:rsidDel="00000000" w:rsidR="00000000" w:rsidRPr="00000000">
              <w:rPr>
                <w:color w:val="077f68"/>
                <w:sz w:val="20"/>
                <w:szCs w:val="20"/>
                <w:rtl w:val="0"/>
              </w:rPr>
              <w:t xml:space="preserve">[Site Characterisation: n land cover class area (ha)]</w:t>
            </w:r>
          </w:p>
          <w:p w:rsidR="00000000" w:rsidDel="00000000" w:rsidP="00000000" w:rsidRDefault="00000000" w:rsidRPr="00000000" w14:paraId="0000006E">
            <w:pPr>
              <w:widowControl w:val="0"/>
              <w:spacing w:after="200" w:before="200" w:line="240" w:lineRule="auto"/>
              <w:jc w:val="left"/>
              <w:rPr>
                <w:color w:val="077f68"/>
                <w:sz w:val="20"/>
                <w:szCs w:val="20"/>
              </w:rPr>
            </w:pPr>
            <w:r w:rsidDel="00000000" w:rsidR="00000000" w:rsidRPr="00000000">
              <w:rPr>
                <w:i w:val="1"/>
                <w:iCs w:val="1"/>
                <w:color w:val="000000"/>
                <w:sz w:val="20"/>
                <w:szCs w:val="20"/>
                <w:rtl w:val="0"/>
              </w:rPr>
              <w:t xml:space="preserve">(rows repeat for each remaining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240" w:lineRule="auto"/>
              <w:jc w:val="left"/>
              <w:rPr>
                <w:color w:val="077f68"/>
                <w:sz w:val="20"/>
                <w:szCs w:val="20"/>
              </w:rPr>
            </w:pPr>
            <w:r w:rsidDel="00000000" w:rsidR="00000000" w:rsidRPr="00000000">
              <w:rPr>
                <w:color w:val="077f68"/>
                <w:sz w:val="20"/>
                <w:szCs w:val="20"/>
                <w:rtl w:val="0"/>
              </w:rPr>
              <w:t xml:space="preserve">[Site Characterisation: n land cover class area (% of AOI)]</w:t>
            </w:r>
          </w:p>
          <w:p w:rsidR="00000000" w:rsidDel="00000000" w:rsidP="00000000" w:rsidRDefault="00000000" w:rsidRPr="00000000" w14:paraId="00000070">
            <w:pPr>
              <w:widowControl w:val="0"/>
              <w:spacing w:after="200" w:before="200" w:line="240" w:lineRule="auto"/>
              <w:jc w:val="left"/>
              <w:rPr>
                <w:color w:val="077f68"/>
                <w:sz w:val="20"/>
                <w:szCs w:val="20"/>
              </w:rPr>
            </w:pPr>
            <w:r w:rsidDel="00000000" w:rsidR="00000000" w:rsidRPr="00000000">
              <w:rPr>
                <w:i w:val="1"/>
                <w:iCs w:val="1"/>
                <w:color w:val="000000"/>
                <w:sz w:val="20"/>
                <w:szCs w:val="20"/>
                <w:rtl w:val="0"/>
              </w:rPr>
              <w:t xml:space="preserve">(rows repeat for each remaining class)</w:t>
            </w:r>
            <w:r w:rsidDel="00000000" w:rsidR="00000000" w:rsidRPr="00000000">
              <w:rPr>
                <w:rtl w:val="0"/>
              </w:rPr>
            </w:r>
          </w:p>
        </w:tc>
      </w:tr>
      <w:tr>
        <w:trPr>
          <w:cantSplit w:val="0"/>
          <w:trHeight w:val="40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240" w:lineRule="auto"/>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Total AOI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240" w:lineRule="auto"/>
              <w:jc w:val="left"/>
              <w:rPr>
                <w:color w:val="077f68"/>
                <w:sz w:val="20"/>
                <w:szCs w:val="20"/>
              </w:rPr>
            </w:pPr>
            <w:r w:rsidDel="00000000" w:rsidR="00000000" w:rsidRPr="00000000">
              <w:rPr>
                <w:color w:val="077f68"/>
                <w:sz w:val="20"/>
                <w:szCs w:val="20"/>
                <w:rtl w:val="0"/>
              </w:rPr>
              <w:t xml:space="preserve">[Site Characterisation: total AOI (ha)]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color w:val="000000"/>
                <w:sz w:val="20"/>
                <w:szCs w:val="20"/>
              </w:rPr>
            </w:pPr>
            <w:r w:rsidDel="00000000" w:rsidR="00000000" w:rsidRPr="00000000">
              <w:rPr>
                <w:color w:val="000000"/>
                <w:sz w:val="20"/>
                <w:szCs w:val="20"/>
                <w:rtl w:val="0"/>
              </w:rPr>
              <w:t xml:space="preserve">100%</w:t>
            </w:r>
          </w:p>
        </w:tc>
      </w:tr>
    </w:tbl>
    <w:p w:rsidR="00000000" w:rsidDel="00000000" w:rsidP="00000000" w:rsidRDefault="00000000" w:rsidRPr="00000000" w14:paraId="00000075">
      <w:pPr>
        <w:spacing w:after="160" w:before="200" w:lineRule="auto"/>
        <w:ind w:left="720" w:firstLine="0"/>
        <w:rPr>
          <w:color w:val="000000"/>
        </w:rPr>
      </w:pPr>
      <w:r w:rsidDel="00000000" w:rsidR="00000000" w:rsidRPr="00000000">
        <w:rPr>
          <w:color w:val="000000"/>
          <w:rtl w:val="0"/>
        </w:rPr>
        <w:t xml:space="preserve">Threat-profile screening characterises the project area by ecosystem and quantifies its disturbance over 2015–2024. The area is classified as </w:t>
      </w:r>
      <w:r w:rsidDel="00000000" w:rsidR="00000000" w:rsidRPr="00000000">
        <w:rPr>
          <w:b w:val="1"/>
          <w:bCs w:val="1"/>
          <w:color w:val="077f68"/>
          <w:rtl w:val="0"/>
        </w:rPr>
        <w:t xml:space="preserve">[Threat: ecosystem (forest / mangrove / peatland)]</w:t>
      </w:r>
      <w:r w:rsidDel="00000000" w:rsidR="00000000" w:rsidRPr="00000000">
        <w:rPr>
          <w:color w:val="000000"/>
          <w:rtl w:val="0"/>
        </w:rPr>
        <w:t xml:space="preserve">, covering </w:t>
      </w:r>
      <w:r w:rsidDel="00000000" w:rsidR="00000000" w:rsidRPr="00000000">
        <w:rPr>
          <w:b w:val="1"/>
          <w:bCs w:val="1"/>
          <w:color w:val="077f68"/>
          <w:rtl w:val="0"/>
        </w:rPr>
        <w:t xml:space="preserve">[Threat: total ecosystem area (ha)]</w:t>
      </w:r>
      <w:r w:rsidDel="00000000" w:rsidR="00000000" w:rsidRPr="00000000">
        <w:rPr>
          <w:color w:val="000000"/>
          <w:rtl w:val="0"/>
        </w:rPr>
        <w:t xml:space="preserve">, of which </w:t>
      </w:r>
      <w:r w:rsidDel="00000000" w:rsidR="00000000" w:rsidRPr="00000000">
        <w:rPr>
          <w:b w:val="1"/>
          <w:bCs w:val="1"/>
          <w:color w:val="077f68"/>
          <w:rtl w:val="0"/>
        </w:rPr>
        <w:t xml:space="preserve">[Threat: disturbed / degraded area (ha)]</w:t>
      </w:r>
      <w:r w:rsidDel="00000000" w:rsidR="00000000" w:rsidRPr="00000000">
        <w:rPr>
          <w:color w:val="000000"/>
          <w:rtl w:val="0"/>
        </w:rPr>
        <w:t xml:space="preserve"> is currently disturbed or degraded. The cover-change breakdown reports the </w:t>
      </w:r>
      <w:r w:rsidDel="00000000" w:rsidR="00000000" w:rsidRPr="00000000">
        <w:rPr>
          <w:b w:val="1"/>
          <w:bCs w:val="1"/>
          <w:color w:val="077f68"/>
          <w:rtl w:val="0"/>
        </w:rPr>
        <w:t xml:space="preserve">[Threat: remaining intact cover (ha)]</w:t>
      </w:r>
      <w:r w:rsidDel="00000000" w:rsidR="00000000" w:rsidRPr="00000000">
        <w:rPr>
          <w:color w:val="000000"/>
          <w:rtl w:val="0"/>
        </w:rPr>
        <w:t xml:space="preserve">, the </w:t>
      </w:r>
      <w:r w:rsidDel="00000000" w:rsidR="00000000" w:rsidRPr="00000000">
        <w:rPr>
          <w:b w:val="1"/>
          <w:bCs w:val="1"/>
          <w:color w:val="077f68"/>
          <w:rtl w:val="0"/>
        </w:rPr>
        <w:t xml:space="preserve">[Threat: disturbed / degraded area (ha)]</w:t>
      </w:r>
      <w:r w:rsidDel="00000000" w:rsidR="00000000" w:rsidRPr="00000000">
        <w:rPr>
          <w:color w:val="000000"/>
          <w:rtl w:val="0"/>
        </w:rPr>
        <w:t xml:space="preserve">, and the </w:t>
      </w:r>
      <w:r w:rsidDel="00000000" w:rsidR="00000000" w:rsidRPr="00000000">
        <w:rPr>
          <w:b w:val="1"/>
          <w:bCs w:val="1"/>
          <w:color w:val="077f68"/>
          <w:rtl w:val="0"/>
        </w:rPr>
        <w:t xml:space="preserve">[Threat: forest disturbed and converted/loss (ha)]</w:t>
      </w:r>
      <w:r w:rsidDel="00000000" w:rsidR="00000000" w:rsidRPr="00000000">
        <w:rPr>
          <w:color w:val="000000"/>
          <w:rtl w:val="0"/>
        </w:rPr>
        <w:t xml:space="preserve">. The screening attributes this mainly to </w:t>
      </w:r>
      <w:r w:rsidDel="00000000" w:rsidR="00000000" w:rsidRPr="00000000">
        <w:rPr>
          <w:b w:val="1"/>
          <w:bCs w:val="1"/>
          <w:color w:val="077f68"/>
          <w:rtl w:val="0"/>
        </w:rPr>
        <w:t xml:space="preserve">[Threat: Main pressure (Logging / Road access / Agriculture Expansion / Settlement / Mining / Coastal conversion / Drainage / risk)]</w:t>
      </w:r>
      <w:r w:rsidDel="00000000" w:rsidR="00000000" w:rsidRPr="00000000">
        <w:rPr>
          <w:color w:val="000000"/>
          <w:rtl w:val="0"/>
        </w:rPr>
        <w:t xml:space="preserve">. The spatial distribution of remaining, disturbed, lost and regained forest cover is shown in </w:t>
      </w:r>
      <w:r w:rsidDel="00000000" w:rsidR="00000000" w:rsidRPr="00000000">
        <w:rPr>
          <w:rFonts w:ascii="Poppins" w:cs="Poppins" w:eastAsia="Poppins" w:hAnsi="Poppins"/>
          <w:b w:val="1"/>
          <w:bCs w:val="1"/>
          <w:color w:val="000000"/>
          <w:rtl w:val="0"/>
        </w:rPr>
        <w:t xml:space="preserve">Figure 1</w:t>
      </w:r>
      <w:r w:rsidDel="00000000" w:rsidR="00000000" w:rsidRPr="00000000">
        <w:rPr>
          <w:color w:val="000000"/>
          <w:rtl w:val="0"/>
        </w:rPr>
        <w:t xml:space="preserve">. Where peatland is present, its degradation risk is rated separately: canal proximity </w:t>
      </w:r>
      <w:r w:rsidDel="00000000" w:rsidR="00000000" w:rsidRPr="00000000">
        <w:rPr>
          <w:b w:val="1"/>
          <w:bCs w:val="1"/>
          <w:color w:val="077f68"/>
          <w:rtl w:val="0"/>
        </w:rPr>
        <w:t xml:space="preserve">[Threat: canal proximity (High / Moderate / Low)]</w:t>
      </w:r>
      <w:r w:rsidDel="00000000" w:rsidR="00000000" w:rsidRPr="00000000">
        <w:rPr>
          <w:color w:val="000000"/>
          <w:rtl w:val="0"/>
        </w:rPr>
        <w:t xml:space="preserve">, drainage pressure </w:t>
      </w:r>
      <w:r w:rsidDel="00000000" w:rsidR="00000000" w:rsidRPr="00000000">
        <w:rPr>
          <w:b w:val="1"/>
          <w:bCs w:val="1"/>
          <w:color w:val="077f68"/>
          <w:rtl w:val="0"/>
        </w:rPr>
        <w:t xml:space="preserve">[Threat: drainage pressure (High / Moderate / Low)]</w:t>
      </w:r>
      <w:r w:rsidDel="00000000" w:rsidR="00000000" w:rsidRPr="00000000">
        <w:rPr>
          <w:color w:val="000000"/>
          <w:rtl w:val="0"/>
        </w:rPr>
        <w:t xml:space="preserve">, and fire risk </w:t>
      </w:r>
      <w:r w:rsidDel="00000000" w:rsidR="00000000" w:rsidRPr="00000000">
        <w:rPr>
          <w:b w:val="1"/>
          <w:bCs w:val="1"/>
          <w:color w:val="077f68"/>
          <w:rtl w:val="0"/>
        </w:rPr>
        <w:t xml:space="preserve">[Threat: fire risk (High / Moderate / Low)]</w:t>
      </w:r>
      <w:r w:rsidDel="00000000" w:rsidR="00000000" w:rsidRPr="00000000">
        <w:rPr>
          <w:color w:val="000000"/>
          <w:rtl w:val="0"/>
        </w:rPr>
        <w:t xml:space="preserve">, since drainage and fire are the principal drivers of peat loss and emissions. As these results derive from remote screening, field verification is required to confirm the screening results.</w:t>
      </w:r>
    </w:p>
    <w:p w:rsidR="00000000" w:rsidDel="00000000" w:rsidP="00000000" w:rsidRDefault="00000000" w:rsidRPr="00000000" w14:paraId="00000076">
      <w:pPr>
        <w:spacing w:after="200" w:before="200" w:lineRule="auto"/>
        <w:ind w:left="1440" w:firstLine="0"/>
        <w:rPr>
          <w:rFonts w:ascii="Arial" w:cs="Arial" w:eastAsia="Arial" w:hAnsi="Arial"/>
          <w:color w:val="000000"/>
          <w:sz w:val="20"/>
          <w:szCs w:val="20"/>
        </w:rPr>
      </w:pPr>
      <w:r w:rsidDel="00000000" w:rsidR="00000000" w:rsidRPr="00000000">
        <w:rPr>
          <w:rtl w:val="0"/>
        </w:rPr>
      </w:r>
    </w:p>
    <w:tbl>
      <w:tblPr>
        <w:tblStyle w:val="Table4"/>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It is analysed by simplified methodologies using global or regional data This map may or may not show the precise project boundaries and its disturbance.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79">
      <w:pPr>
        <w:spacing w:after="160" w:before="200" w:lineRule="auto"/>
        <w:jc w:val="left"/>
        <w:rPr>
          <w:i w:val="1"/>
          <w:iCs w:val="1"/>
          <w:color w:val="000000"/>
        </w:rPr>
      </w:pPr>
      <w:r w:rsidDel="00000000" w:rsidR="00000000" w:rsidRPr="00000000">
        <w:rPr>
          <w:rtl w:val="0"/>
        </w:rPr>
      </w:r>
    </w:p>
    <w:p w:rsidR="00000000" w:rsidDel="00000000" w:rsidP="00000000" w:rsidRDefault="00000000" w:rsidRPr="00000000" w14:paraId="0000007A">
      <w:pPr>
        <w:spacing w:after="40" w:before="200" w:line="300" w:lineRule="auto"/>
        <w:ind w:left="720" w:firstLine="0"/>
        <w:jc w:val="center"/>
        <w:rPr>
          <w:i w:val="1"/>
          <w:iCs w:val="1"/>
          <w:color w:val="000000"/>
        </w:rPr>
      </w:pPr>
      <w:r w:rsidDel="00000000" w:rsidR="00000000" w:rsidRPr="00000000">
        <w:rPr>
          <w:rFonts w:ascii="Google Sans" w:cs="Google Sans" w:eastAsia="Google Sans" w:hAnsi="Google Sans"/>
          <w:color w:val="000000"/>
        </w:rPr>
        <w:drawing>
          <wp:inline distB="114300" distT="114300" distL="114300" distR="114300">
            <wp:extent cx="3952875" cy="1630871"/>
            <wp:effectExtent b="0" l="0" r="0" t="0"/>
            <wp:docPr id="1" name="image2.png"/>
            <a:graphic>
              <a:graphicData uri="http://schemas.openxmlformats.org/drawingml/2006/picture">
                <pic:pic>
                  <pic:nvPicPr>
                    <pic:cNvPr id="0" name="image2.png"/>
                    <pic:cNvPicPr preferRelativeResize="0"/>
                  </pic:nvPicPr>
                  <pic:blipFill>
                    <a:blip r:embed="rId11"/>
                    <a:srcRect b="65655" l="0" r="0" t="22090"/>
                    <a:stretch>
                      <a:fillRect/>
                    </a:stretch>
                  </pic:blipFill>
                  <pic:spPr>
                    <a:xfrm>
                      <a:off x="0" y="0"/>
                      <a:ext cx="3952875" cy="163087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before="200" w:lineRule="auto"/>
        <w:ind w:left="720" w:firstLine="0"/>
        <w:jc w:val="center"/>
        <w:rPr>
          <w:color w:val="000000"/>
        </w:rPr>
      </w:pPr>
      <w:r w:rsidDel="00000000" w:rsidR="00000000" w:rsidRPr="00000000">
        <w:rPr>
          <w:rFonts w:ascii="Poppins" w:cs="Poppins" w:eastAsia="Poppins" w:hAnsi="Poppins"/>
          <w:b w:val="1"/>
          <w:bCs w:val="1"/>
          <w:color w:val="000000"/>
          <w:rtl w:val="0"/>
        </w:rPr>
        <w:t xml:space="preserve">Figure 1.</w:t>
      </w:r>
      <w:r w:rsidDel="00000000" w:rsidR="00000000" w:rsidRPr="00000000">
        <w:rPr>
          <w:color w:val="000000"/>
          <w:rtl w:val="0"/>
        </w:rPr>
        <w:t xml:space="preserve"> Ecosystem disturbance map of the project area, 2014–2024. Classes: remaining forest, disturbed, forest loss, forest gain. Source: Source: SCENE NbS Tool. Generated: </w:t>
      </w:r>
      <w:r w:rsidDel="00000000" w:rsidR="00000000" w:rsidRPr="00000000">
        <w:rPr>
          <w:color w:val="c00000"/>
          <w:rtl w:val="0"/>
        </w:rPr>
        <w:t xml:space="preserve">[User input: date]</w:t>
      </w:r>
      <w:r w:rsidDel="00000000" w:rsidR="00000000" w:rsidRPr="00000000">
        <w:rPr>
          <w:color w:val="000000"/>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00" w:before="200" w:lineRule="auto"/>
        <w:rPr>
          <w:rFonts w:ascii="Poppins" w:cs="Poppins" w:eastAsia="Poppins" w:hAnsi="Poppins"/>
          <w:b w:val="1"/>
          <w:bCs w:val="1"/>
          <w:color w:val="ffffff"/>
          <w:sz w:val="20"/>
          <w:szCs w:val="20"/>
        </w:rPr>
      </w:pPr>
      <w:r w:rsidDel="00000000" w:rsidR="00000000" w:rsidRPr="00000000">
        <w:rPr>
          <w:rtl w:val="0"/>
        </w:rPr>
      </w:r>
    </w:p>
    <w:tbl>
      <w:tblPr>
        <w:tblStyle w:val="Table5"/>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rHeight w:val="1100.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slope percentage, its categories and ecosystem threats.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0" w:before="200" w:lineRule="auto"/>
        <w:rPr>
          <w:color w:val="000000"/>
        </w:rPr>
      </w:pPr>
      <w:r w:rsidDel="00000000" w:rsidR="00000000" w:rsidRPr="00000000">
        <w:rPr>
          <w:rtl w:val="0"/>
        </w:rPr>
      </w:r>
    </w:p>
    <w:p w:rsidR="00000000" w:rsidDel="00000000" w:rsidP="00000000" w:rsidRDefault="00000000" w:rsidRPr="00000000" w14:paraId="00000080">
      <w:pPr>
        <w:pStyle w:val="Heading3"/>
        <w:numPr>
          <w:ilvl w:val="0"/>
          <w:numId w:val="2"/>
        </w:numPr>
        <w:spacing w:after="200" w:before="200" w:lineRule="auto"/>
        <w:ind w:left="720" w:hanging="360"/>
        <w:rPr>
          <w:u w:val="none"/>
        </w:rPr>
      </w:pPr>
      <w:bookmarkStart w:colFirst="0" w:colLast="0" w:name="_bztp5kodw8pz" w:id="8"/>
      <w:bookmarkEnd w:id="8"/>
      <w:r w:rsidDel="00000000" w:rsidR="00000000" w:rsidRPr="00000000">
        <w:rPr>
          <w:rtl w:val="0"/>
        </w:rPr>
        <w:t xml:space="preserve">Land Status/Tenure (G1.4-7; &amp; G.7)</w:t>
      </w:r>
    </w:p>
    <w:p w:rsidR="00000000" w:rsidDel="00000000" w:rsidP="00000000" w:rsidRDefault="00000000" w:rsidRPr="00000000" w14:paraId="00000081">
      <w:pPr>
        <w:spacing w:after="160" w:before="200" w:lineRule="auto"/>
        <w:ind w:left="720" w:firstLine="0"/>
        <w:rPr>
          <w:color w:val="000000"/>
        </w:rPr>
      </w:pPr>
      <w:r w:rsidDel="00000000" w:rsidR="00000000" w:rsidRPr="00000000">
        <w:rPr>
          <w:color w:val="000000"/>
          <w:rtl w:val="0"/>
        </w:rPr>
        <w:t xml:space="preserve">Tenure over the project area is governed under </w:t>
      </w:r>
      <w:r w:rsidDel="00000000" w:rsidR="00000000" w:rsidRPr="00000000">
        <w:rPr>
          <w:b w:val="1"/>
          <w:bCs w:val="1"/>
          <w:color w:val="c00000"/>
          <w:rtl w:val="0"/>
        </w:rPr>
        <w:t xml:space="preserve">[User input: Legal Tenure Regime / Land Status]</w:t>
      </w:r>
      <w:r w:rsidDel="00000000" w:rsidR="00000000" w:rsidRPr="00000000">
        <w:rPr>
          <w:color w:val="000000"/>
          <w:rtl w:val="0"/>
        </w:rPr>
        <w:t xml:space="preserve">, within which rights to private and community land are held through </w:t>
      </w:r>
      <w:r w:rsidDel="00000000" w:rsidR="00000000" w:rsidRPr="00000000">
        <w:rPr>
          <w:b w:val="1"/>
          <w:bCs w:val="1"/>
          <w:color w:val="c00000"/>
          <w:rtl w:val="0"/>
        </w:rPr>
        <w:t xml:space="preserve">[User input: Formal and Customary Titles]</w:t>
      </w:r>
      <w:r w:rsidDel="00000000" w:rsidR="00000000" w:rsidRPr="00000000">
        <w:rPr>
          <w:color w:val="000000"/>
          <w:rtl w:val="0"/>
        </w:rPr>
        <w:t xml:space="preserve">. Management authority over the area is held by </w:t>
      </w:r>
      <w:r w:rsidDel="00000000" w:rsidR="00000000" w:rsidRPr="00000000">
        <w:rPr>
          <w:b w:val="1"/>
          <w:bCs w:val="1"/>
          <w:color w:val="c00000"/>
          <w:rtl w:val="0"/>
        </w:rPr>
        <w:t xml:space="preserve">[User input: Rights Holder / Managing Institution]</w:t>
      </w:r>
      <w:r w:rsidDel="00000000" w:rsidR="00000000" w:rsidRPr="00000000">
        <w:rPr>
          <w:color w:val="000000"/>
          <w:rtl w:val="0"/>
        </w:rPr>
        <w:t xml:space="preserve"> under </w:t>
      </w:r>
      <w:r w:rsidDel="00000000" w:rsidR="00000000" w:rsidRPr="00000000">
        <w:rPr>
          <w:b w:val="1"/>
          <w:bCs w:val="1"/>
          <w:color w:val="c00000"/>
          <w:rtl w:val="0"/>
        </w:rPr>
        <w:t xml:space="preserve">[User input: Permit / Decree Reference]</w:t>
      </w:r>
      <w:r w:rsidDel="00000000" w:rsidR="00000000" w:rsidRPr="00000000">
        <w:rPr>
          <w:color w:val="000000"/>
          <w:rtl w:val="0"/>
        </w:rPr>
        <w:t xml:space="preserve"> for a period of </w:t>
      </w:r>
      <w:r w:rsidDel="00000000" w:rsidR="00000000" w:rsidRPr="00000000">
        <w:rPr>
          <w:b w:val="1"/>
          <w:bCs w:val="1"/>
          <w:color w:val="c00000"/>
          <w:rtl w:val="0"/>
        </w:rPr>
        <w:t xml:space="preserve">[User input: Tenure Duration (years)]</w:t>
      </w:r>
      <w:r w:rsidDel="00000000" w:rsidR="00000000" w:rsidRPr="00000000">
        <w:rPr>
          <w:color w:val="000000"/>
          <w:rtl w:val="0"/>
        </w:rPr>
        <w:t xml:space="preserve">. Customary claims within the landscape are associated with </w:t>
      </w:r>
      <w:r w:rsidDel="00000000" w:rsidR="00000000" w:rsidRPr="00000000">
        <w:rPr>
          <w:b w:val="1"/>
          <w:bCs w:val="1"/>
          <w:rtl w:val="0"/>
        </w:rPr>
        <w:t xml:space="preserve">[People: IP&amp;LC or Ethnicity Identification]</w:t>
      </w:r>
      <w:r w:rsidDel="00000000" w:rsidR="00000000" w:rsidRPr="00000000">
        <w:rPr>
          <w:color w:val="000000"/>
          <w:rtl w:val="0"/>
        </w:rPr>
        <w:t xml:space="preserve">, whose recognition and role in project governance are documented in the stakeholder analysis.</w:t>
      </w:r>
    </w:p>
    <w:p w:rsidR="00000000" w:rsidDel="00000000" w:rsidP="00000000" w:rsidRDefault="00000000" w:rsidRPr="00000000" w14:paraId="00000082">
      <w:pPr>
        <w:spacing w:after="160" w:before="200" w:lineRule="auto"/>
        <w:ind w:left="720" w:firstLine="0"/>
        <w:rPr>
          <w:color w:val="000000"/>
        </w:rPr>
      </w:pPr>
      <w:r w:rsidDel="00000000" w:rsidR="00000000" w:rsidRPr="00000000">
        <w:rPr>
          <w:color w:val="000000"/>
          <w:rtl w:val="0"/>
        </w:rPr>
        <w:t xml:space="preserve">Under </w:t>
      </w:r>
      <w:r w:rsidDel="00000000" w:rsidR="00000000" w:rsidRPr="00000000">
        <w:rPr>
          <w:b w:val="1"/>
          <w:bCs w:val="1"/>
          <w:color w:val="c00000"/>
          <w:rtl w:val="0"/>
        </w:rPr>
        <w:t xml:space="preserve">[User input: Applicable Carbon-Rights Regulation]</w:t>
      </w:r>
      <w:r w:rsidDel="00000000" w:rsidR="00000000" w:rsidRPr="00000000">
        <w:rPr>
          <w:color w:val="000000"/>
          <w:rtl w:val="0"/>
        </w:rPr>
        <w:t xml:space="preserve">, the carbon rights arising from the project are held by </w:t>
      </w:r>
      <w:r w:rsidDel="00000000" w:rsidR="00000000" w:rsidRPr="00000000">
        <w:rPr>
          <w:b w:val="1"/>
          <w:bCs w:val="1"/>
          <w:color w:val="c00000"/>
          <w:rtl w:val="0"/>
        </w:rPr>
        <w:t xml:space="preserve">[User input: Carbon Rights Holder]</w:t>
      </w:r>
      <w:r w:rsidDel="00000000" w:rsidR="00000000" w:rsidRPr="00000000">
        <w:rPr>
          <w:color w:val="000000"/>
          <w:rtl w:val="0"/>
        </w:rPr>
        <w:t xml:space="preserve">. A review of documented and contested legal rights to deforest the area indicates </w:t>
      </w:r>
      <w:r w:rsidDel="00000000" w:rsidR="00000000" w:rsidRPr="00000000">
        <w:rPr>
          <w:b w:val="1"/>
          <w:bCs w:val="1"/>
          <w:color w:val="c00000"/>
          <w:rtl w:val="0"/>
        </w:rPr>
        <w:t xml:space="preserve">[User input: Documented / Contested Rights Status]</w:t>
      </w:r>
      <w:r w:rsidDel="00000000" w:rsidR="00000000" w:rsidRPr="00000000">
        <w:rPr>
          <w:color w:val="000000"/>
          <w:rtl w:val="0"/>
        </w:rPr>
        <w:t xml:space="preserve">. Project participants </w:t>
      </w:r>
      <w:r w:rsidDel="00000000" w:rsidR="00000000" w:rsidRPr="00000000">
        <w:rPr>
          <w:b w:val="1"/>
          <w:bCs w:val="1"/>
          <w:color w:val="c00000"/>
          <w:rtl w:val="0"/>
        </w:rPr>
        <w:t xml:space="preserve">[User input: hold / can realistically obtain]</w:t>
      </w:r>
      <w:r w:rsidDel="00000000" w:rsidR="00000000" w:rsidRPr="00000000">
        <w:rPr>
          <w:color w:val="000000"/>
          <w:rtl w:val="0"/>
        </w:rPr>
        <w:t xml:space="preserve"> legal or customary land titles sufficient to support the intended interventions, subject to </w:t>
      </w:r>
      <w:r w:rsidDel="00000000" w:rsidR="00000000" w:rsidRPr="00000000">
        <w:rPr>
          <w:b w:val="1"/>
          <w:bCs w:val="1"/>
          <w:color w:val="c00000"/>
          <w:rtl w:val="0"/>
        </w:rPr>
        <w:t xml:space="preserve">[User input: Outstanding Title Actions]</w:t>
      </w:r>
      <w:r w:rsidDel="00000000" w:rsidR="00000000" w:rsidRPr="00000000">
        <w:rPr>
          <w:color w:val="000000"/>
          <w:rtl w:val="0"/>
        </w:rPr>
        <w:t xml:space="preserve">. Where changes in land use are proposed, an incentive or compensation strategy for rights holders is </w:t>
      </w:r>
      <w:r w:rsidDel="00000000" w:rsidR="00000000" w:rsidRPr="00000000">
        <w:rPr>
          <w:b w:val="1"/>
          <w:bCs w:val="1"/>
          <w:color w:val="c00000"/>
          <w:rtl w:val="0"/>
        </w:rPr>
        <w:t xml:space="preserve">[User input: Compensation / Incentive Strategy]</w:t>
      </w:r>
      <w:r w:rsidDel="00000000" w:rsidR="00000000" w:rsidRPr="00000000">
        <w:rPr>
          <w:color w:val="000000"/>
          <w:rtl w:val="0"/>
        </w:rPr>
        <w:t xml:space="preserve">. Residual risks to the permanence of carbon benefits arising from tenure are assessed as </w:t>
      </w:r>
      <w:r w:rsidDel="00000000" w:rsidR="00000000" w:rsidRPr="00000000">
        <w:rPr>
          <w:b w:val="1"/>
          <w:bCs w:val="1"/>
          <w:color w:val="c00000"/>
          <w:rtl w:val="0"/>
        </w:rPr>
        <w:t xml:space="preserve">[User input: Tenure-related Permanence Risk]</w:t>
      </w:r>
      <w:r w:rsidDel="00000000" w:rsidR="00000000" w:rsidRPr="00000000">
        <w:rPr>
          <w:color w:val="000000"/>
          <w:rtl w:val="0"/>
        </w:rPr>
        <w:t xml:space="preserve"> and are addressed in the risk and mitigation section.</w:t>
      </w:r>
    </w:p>
    <w:p w:rsidR="00000000" w:rsidDel="00000000" w:rsidP="00000000" w:rsidRDefault="00000000" w:rsidRPr="00000000" w14:paraId="00000083">
      <w:pPr>
        <w:pStyle w:val="Heading3"/>
        <w:spacing w:after="200" w:before="200" w:lineRule="auto"/>
        <w:ind w:left="1440" w:firstLine="0"/>
        <w:rPr/>
      </w:pPr>
      <w:bookmarkStart w:colFirst="0" w:colLast="0" w:name="_z6w136wm0hp1" w:id="9"/>
      <w:bookmarkEnd w:id="9"/>
      <w:r w:rsidDel="00000000" w:rsidR="00000000" w:rsidRPr="00000000">
        <w:rPr>
          <w:rtl w:val="0"/>
        </w:rPr>
      </w:r>
    </w:p>
    <w:p w:rsidR="00000000" w:rsidDel="00000000" w:rsidP="00000000" w:rsidRDefault="00000000" w:rsidRPr="00000000" w14:paraId="00000084">
      <w:pPr>
        <w:pStyle w:val="Heading3"/>
        <w:numPr>
          <w:ilvl w:val="0"/>
          <w:numId w:val="2"/>
        </w:numPr>
        <w:spacing w:after="200" w:before="200" w:lineRule="auto"/>
        <w:ind w:left="720" w:hanging="360"/>
        <w:rPr>
          <w:color w:val="000000"/>
          <w:u w:val="none"/>
        </w:rPr>
      </w:pPr>
      <w:bookmarkStart w:colFirst="0" w:colLast="0" w:name="_bkszec4xliyy" w:id="10"/>
      <w:bookmarkEnd w:id="10"/>
      <w:r w:rsidDel="00000000" w:rsidR="00000000" w:rsidRPr="00000000">
        <w:rPr>
          <w:color w:val="000000"/>
          <w:rtl w:val="0"/>
        </w:rPr>
        <w:t xml:space="preserve">Boundaries, Zoning, and Land Tenure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0" w:before="200" w:lineRule="auto"/>
        <w:rPr>
          <w:rFonts w:ascii="Poppins" w:cs="Poppins" w:eastAsia="Poppins" w:hAnsi="Poppins"/>
          <w:b w:val="1"/>
          <w:bCs w:val="1"/>
          <w:color w:val="ffffff"/>
          <w:sz w:val="20"/>
          <w:szCs w:val="20"/>
        </w:rPr>
      </w:pPr>
      <w:r w:rsidDel="00000000" w:rsidR="00000000" w:rsidRPr="00000000">
        <w:rPr>
          <w:rtl w:val="0"/>
        </w:rPr>
      </w:r>
    </w:p>
    <w:tbl>
      <w:tblPr>
        <w:tblStyle w:val="Table6"/>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after="200" w:before="200"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88">
      <w:pPr>
        <w:spacing w:after="160" w:before="200" w:lineRule="auto"/>
        <w:ind w:left="720" w:firstLine="0"/>
        <w:rPr>
          <w:color w:val="000000"/>
        </w:rPr>
      </w:pPr>
      <w:r w:rsidDel="00000000" w:rsidR="00000000" w:rsidRPr="00000000">
        <w:rPr>
          <w:color w:val="000000"/>
          <w:rtl w:val="0"/>
        </w:rPr>
        <w:t xml:space="preserve">The proposed project encompasses a total area of </w:t>
      </w:r>
      <w:r w:rsidDel="00000000" w:rsidR="00000000" w:rsidRPr="00000000">
        <w:rPr>
          <w:b w:val="1"/>
          <w:bCs w:val="1"/>
          <w:color w:val="077f68"/>
          <w:rtl w:val="0"/>
        </w:rPr>
        <w:t xml:space="preserve">[Site Characterisation: Total Project Area in Hectares]</w:t>
      </w:r>
      <w:r w:rsidDel="00000000" w:rsidR="00000000" w:rsidRPr="00000000">
        <w:rPr>
          <w:color w:val="000000"/>
          <w:rtl w:val="0"/>
        </w:rPr>
        <w:t xml:space="preserve"> hectares within </w:t>
      </w:r>
      <w:r w:rsidDel="00000000" w:rsidR="00000000" w:rsidRPr="00000000">
        <w:rPr>
          <w:b w:val="1"/>
          <w:bCs w:val="1"/>
          <w:color w:val="077f68"/>
          <w:rtl w:val="0"/>
        </w:rPr>
        <w:t xml:space="preserve">[Site Characterisation: Administrative Location]</w:t>
      </w:r>
      <w:r w:rsidDel="00000000" w:rsidR="00000000" w:rsidRPr="00000000">
        <w:rPr>
          <w:color w:val="000000"/>
          <w:rtl w:val="0"/>
        </w:rPr>
        <w:t xml:space="preserve">, delineated by the boundaries shown in </w:t>
      </w:r>
      <w:r w:rsidDel="00000000" w:rsidR="00000000" w:rsidRPr="00000000">
        <w:rPr>
          <w:b w:val="1"/>
          <w:bCs w:val="1"/>
          <w:color w:val="077f68"/>
          <w:rtl w:val="0"/>
        </w:rPr>
        <w:t xml:space="preserve">[Site Characterisation: Project Boundary Map]</w:t>
      </w:r>
      <w:r w:rsidDel="00000000" w:rsidR="00000000" w:rsidRPr="00000000">
        <w:rPr>
          <w:color w:val="000000"/>
          <w:rtl w:val="0"/>
        </w:rPr>
        <w:t xml:space="preserve">, with geographical coordinates provided in </w:t>
      </w:r>
      <w:r w:rsidDel="00000000" w:rsidR="00000000" w:rsidRPr="00000000">
        <w:rPr>
          <w:b w:val="1"/>
          <w:bCs w:val="1"/>
          <w:color w:val="077f68"/>
          <w:rtl w:val="0"/>
        </w:rPr>
        <w:t xml:space="preserve">[Site Characterisation: Coordinates / Annex Reference]</w:t>
      </w:r>
      <w:r w:rsidDel="00000000" w:rsidR="00000000" w:rsidRPr="00000000">
        <w:rPr>
          <w:color w:val="000000"/>
          <w:rtl w:val="0"/>
        </w:rPr>
        <w:t xml:space="preserve">. Of this, approximately </w:t>
      </w:r>
      <w:r w:rsidDel="00000000" w:rsidR="00000000" w:rsidRPr="00000000">
        <w:rPr>
          <w:b w:val="1"/>
          <w:bCs w:val="1"/>
          <w:color w:val="077f68"/>
          <w:rtl w:val="0"/>
        </w:rPr>
        <w:t xml:space="preserve">[Site Characterisation: Forest Area Directly Involved (ha)]</w:t>
      </w:r>
      <w:r w:rsidDel="00000000" w:rsidR="00000000" w:rsidRPr="00000000">
        <w:rPr>
          <w:color w:val="000000"/>
          <w:rtl w:val="0"/>
        </w:rPr>
        <w:t xml:space="preserve"> hectares comprise forest directly involved in the project, based on the land-cover classification generated for the site.</w:t>
      </w:r>
    </w:p>
    <w:p w:rsidR="00000000" w:rsidDel="00000000" w:rsidP="00000000" w:rsidRDefault="00000000" w:rsidRPr="00000000" w14:paraId="00000089">
      <w:pPr>
        <w:spacing w:after="160" w:before="200" w:lineRule="auto"/>
        <w:ind w:left="720" w:firstLine="0"/>
        <w:rPr>
          <w:color w:val="000000"/>
        </w:rPr>
      </w:pPr>
      <w:r w:rsidDel="00000000" w:rsidR="00000000" w:rsidRPr="00000000">
        <w:rPr>
          <w:color w:val="000000"/>
          <w:rtl w:val="0"/>
        </w:rPr>
        <w:t xml:space="preserve">The selected area encompasses </w:t>
      </w:r>
      <w:r w:rsidDel="00000000" w:rsidR="00000000" w:rsidRPr="00000000">
        <w:rPr>
          <w:b w:val="1"/>
          <w:bCs w:val="1"/>
          <w:rtl w:val="0"/>
        </w:rPr>
        <w:t xml:space="preserve">[People: Number of Villages]</w:t>
      </w:r>
      <w:r w:rsidDel="00000000" w:rsidR="00000000" w:rsidRPr="00000000">
        <w:rPr>
          <w:color w:val="000000"/>
          <w:rtl w:val="0"/>
        </w:rPr>
        <w:t xml:space="preserve"> village communities and a population estimated in </w:t>
      </w:r>
      <w:r w:rsidDel="00000000" w:rsidR="00000000" w:rsidRPr="00000000">
        <w:rPr>
          <w:b w:val="1"/>
          <w:bCs w:val="1"/>
          <w:rtl w:val="0"/>
        </w:rPr>
        <w:t xml:space="preserve">[People: Year of Data Source]</w:t>
      </w:r>
      <w:r w:rsidDel="00000000" w:rsidR="00000000" w:rsidRPr="00000000">
        <w:rPr>
          <w:color w:val="000000"/>
          <w:rtl w:val="0"/>
        </w:rPr>
        <w:t xml:space="preserve"> to be </w:t>
      </w:r>
      <w:r w:rsidDel="00000000" w:rsidR="00000000" w:rsidRPr="00000000">
        <w:rPr>
          <w:b w:val="1"/>
          <w:bCs w:val="1"/>
          <w:rtl w:val="0"/>
        </w:rPr>
        <w:t xml:space="preserve">[People: Total Population in The Project Area]</w:t>
      </w:r>
      <w:r w:rsidDel="00000000" w:rsidR="00000000" w:rsidRPr="00000000">
        <w:rPr>
          <w:color w:val="000000"/>
          <w:rtl w:val="0"/>
        </w:rPr>
        <w:t xml:space="preserve"> people. Project implementation is expected to involve approximately </w:t>
      </w:r>
      <w:r w:rsidDel="00000000" w:rsidR="00000000" w:rsidRPr="00000000">
        <w:rPr>
          <w:b w:val="1"/>
          <w:bCs w:val="1"/>
          <w:color w:val="c00000"/>
          <w:rtl w:val="0"/>
        </w:rPr>
        <w:t xml:space="preserve">[User input: Number of Communities / Landowners Involved]</w:t>
      </w:r>
      <w:r w:rsidDel="00000000" w:rsidR="00000000" w:rsidRPr="00000000">
        <w:rPr>
          <w:color w:val="000000"/>
          <w:rtl w:val="0"/>
        </w:rPr>
        <w:t xml:space="preserve"> communities and/or landowners, whose delimitation will inform baseline analysis, carbon quantification, and the design of project interventions.</w:t>
      </w:r>
    </w:p>
    <w:p w:rsidR="00000000" w:rsidDel="00000000" w:rsidP="00000000" w:rsidRDefault="00000000" w:rsidRPr="00000000" w14:paraId="0000008A">
      <w:pPr>
        <w:spacing w:after="160" w:lineRule="auto"/>
        <w:ind w:left="720" w:firstLine="0"/>
        <w:rPr>
          <w:color w:val="000000"/>
        </w:rPr>
      </w:pPr>
      <w:r w:rsidDel="00000000" w:rsidR="00000000" w:rsidRPr="00000000">
        <w:rPr>
          <w:rtl w:val="0"/>
        </w:rPr>
      </w:r>
    </w:p>
    <w:p w:rsidR="00000000" w:rsidDel="00000000" w:rsidP="00000000" w:rsidRDefault="00000000" w:rsidRPr="00000000" w14:paraId="0000008B">
      <w:pPr>
        <w:pStyle w:val="Heading1"/>
        <w:numPr>
          <w:ilvl w:val="0"/>
          <w:numId w:val="1"/>
        </w:numPr>
        <w:spacing w:after="0" w:afterAutospacing="0" w:before="200" w:lineRule="auto"/>
        <w:ind w:left="720" w:hanging="360"/>
        <w:rPr>
          <w:rFonts w:ascii="Poppins Medium" w:cs="Poppins Medium" w:eastAsia="Poppins Medium" w:hAnsi="Poppins Medium"/>
          <w:color w:val="000000"/>
          <w:sz w:val="40"/>
          <w:szCs w:val="40"/>
        </w:rPr>
      </w:pPr>
      <w:bookmarkStart w:colFirst="0" w:colLast="0" w:name="_pprxenzgfk5y" w:id="11"/>
      <w:bookmarkEnd w:id="11"/>
      <w:r w:rsidDel="00000000" w:rsidR="00000000" w:rsidRPr="00000000">
        <w:rPr>
          <w:color w:val="000000"/>
          <w:rtl w:val="0"/>
        </w:rPr>
        <w:t xml:space="preserve">Monitoring Plan</w:t>
      </w:r>
    </w:p>
    <w:p w:rsidR="00000000" w:rsidDel="00000000" w:rsidP="00000000" w:rsidRDefault="00000000" w:rsidRPr="00000000" w14:paraId="0000008C">
      <w:pPr>
        <w:pStyle w:val="Heading2"/>
        <w:numPr>
          <w:ilvl w:val="1"/>
          <w:numId w:val="1"/>
        </w:numPr>
        <w:spacing w:after="200" w:before="0" w:beforeAutospacing="0" w:lineRule="auto"/>
        <w:ind w:left="1440" w:hanging="360"/>
        <w:rPr>
          <w:color w:val="000000"/>
        </w:rPr>
      </w:pPr>
      <w:bookmarkStart w:colFirst="0" w:colLast="0" w:name="_rfeiromr73s6" w:id="12"/>
      <w:bookmarkEnd w:id="12"/>
      <w:r w:rsidDel="00000000" w:rsidR="00000000" w:rsidRPr="00000000">
        <w:rPr>
          <w:color w:val="000000"/>
          <w:rtl w:val="0"/>
        </w:rPr>
        <w:t xml:space="preserve">Ecosystem</w:t>
      </w:r>
    </w:p>
    <w:tbl>
      <w:tblPr>
        <w:tblStyle w:val="Table7"/>
        <w:tblW w:w="89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130"/>
        <w:gridCol w:w="3930"/>
        <w:tblGridChange w:id="0">
          <w:tblGrid>
            <w:gridCol w:w="2910"/>
            <w:gridCol w:w="213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Area (Hectares)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0">
            <w:pPr>
              <w:spacing w:after="160" w:lineRule="auto"/>
              <w:ind w:left="0" w:firstLine="0"/>
              <w:jc w:val="left"/>
              <w:rPr>
                <w:sz w:val="20"/>
                <w:szCs w:val="20"/>
              </w:rPr>
            </w:pPr>
            <w:r w:rsidDel="00000000" w:rsidR="00000000" w:rsidRPr="00000000">
              <w:rPr>
                <w:b w:val="1"/>
                <w:bCs w:val="1"/>
                <w:color w:val="077f68"/>
                <w:sz w:val="20"/>
                <w:szCs w:val="20"/>
                <w:rtl w:val="0"/>
              </w:rPr>
              <w:t xml:space="preserve">[Threat: Forest / Mangrove  / Peatland]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60" w:lineRule="auto"/>
              <w:ind w:left="0" w:firstLine="0"/>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160" w:lineRule="auto"/>
              <w:ind w:left="0" w:firstLine="0"/>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160" w:lineRule="auto"/>
              <w:ind w:left="0" w:firstLine="0"/>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spacing w:after="160" w:lineRule="auto"/>
              <w:jc w:val="left"/>
              <w:rPr>
                <w:b w:val="1"/>
                <w:bCs w:val="1"/>
                <w:color w:val="077f68"/>
                <w:sz w:val="20"/>
                <w:szCs w:val="20"/>
              </w:rPr>
            </w:pPr>
            <w:r w:rsidDel="00000000" w:rsidR="00000000" w:rsidRPr="00000000">
              <w:rPr>
                <w:b w:val="1"/>
                <w:bCs w:val="1"/>
                <w:color w:val="077f68"/>
                <w:sz w:val="20"/>
                <w:szCs w:val="20"/>
                <w:rtl w:val="0"/>
              </w:rPr>
              <w:t xml:space="preserve">[Threat: Forest / Mangrove / Peatland]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160" w:lineRule="auto"/>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160" w:lineRule="auto"/>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160" w:lineRule="auto"/>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spacing w:after="160" w:lineRule="auto"/>
              <w:jc w:val="left"/>
              <w:rPr>
                <w:b w:val="1"/>
                <w:bCs w:val="1"/>
                <w:color w:val="077f68"/>
                <w:sz w:val="20"/>
                <w:szCs w:val="20"/>
              </w:rPr>
            </w:pPr>
            <w:r w:rsidDel="00000000" w:rsidR="00000000" w:rsidRPr="00000000">
              <w:rPr>
                <w:b w:val="1"/>
                <w:bCs w:val="1"/>
                <w:color w:val="077f68"/>
                <w:sz w:val="20"/>
                <w:szCs w:val="20"/>
                <w:rtl w:val="0"/>
              </w:rPr>
              <w:t xml:space="preserve">[Threat: Forest / Mangrove / Peatland]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60" w:lineRule="auto"/>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160" w:lineRule="auto"/>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60" w:lineRule="auto"/>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r>
    </w:tbl>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pStyle w:val="Heading2"/>
        <w:numPr>
          <w:ilvl w:val="1"/>
          <w:numId w:val="1"/>
        </w:numPr>
        <w:spacing w:after="200" w:before="200" w:lineRule="auto"/>
        <w:ind w:left="1440" w:hanging="360"/>
        <w:rPr>
          <w:rFonts w:ascii="Poppins" w:cs="Poppins" w:eastAsia="Poppins" w:hAnsi="Poppins"/>
          <w:sz w:val="32"/>
          <w:szCs w:val="32"/>
        </w:rPr>
      </w:pPr>
      <w:bookmarkStart w:colFirst="0" w:colLast="0" w:name="_tm3y7vz82rfy" w:id="13"/>
      <w:bookmarkEnd w:id="13"/>
      <w:r w:rsidDel="00000000" w:rsidR="00000000" w:rsidRPr="00000000">
        <w:rPr>
          <w:rtl w:val="0"/>
        </w:rPr>
        <w:t xml:space="preserve">Selected Activities</w:t>
      </w:r>
    </w:p>
    <w:tbl>
      <w:tblPr>
        <w:tblStyle w:val="Table8"/>
        <w:tblW w:w="89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3.4651162790697"/>
        <w:gridCol w:w="1481.093023255814"/>
        <w:gridCol w:w="2732.720930232558"/>
        <w:gridCol w:w="2732.720930232558"/>
        <w:tblGridChange w:id="0">
          <w:tblGrid>
            <w:gridCol w:w="2023.4651162790697"/>
            <w:gridCol w:w="1481.093023255814"/>
            <w:gridCol w:w="2732.720930232558"/>
            <w:gridCol w:w="2732.7209302325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Area (Hectares)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Activities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1">
            <w:pPr>
              <w:spacing w:after="160" w:lineRule="auto"/>
              <w:jc w:val="left"/>
              <w:rPr>
                <w:sz w:val="20"/>
                <w:szCs w:val="20"/>
              </w:rPr>
            </w:pPr>
            <w:r w:rsidDel="00000000" w:rsidR="00000000" w:rsidRPr="00000000">
              <w:rPr>
                <w:b w:val="1"/>
                <w:bCs w:val="1"/>
                <w:color w:val="077f68"/>
                <w:sz w:val="20"/>
                <w:szCs w:val="20"/>
                <w:rtl w:val="0"/>
              </w:rPr>
              <w:t xml:space="preserve">[Threat: Forest / Mangrove  / Peatland]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D">
            <w:pPr>
              <w:spacing w:after="160" w:lineRule="auto"/>
              <w:jc w:val="left"/>
              <w:rPr>
                <w:b w:val="1"/>
                <w:bCs w:val="1"/>
                <w:color w:val="077f68"/>
                <w:sz w:val="20"/>
                <w:szCs w:val="20"/>
              </w:rPr>
            </w:pPr>
            <w:r w:rsidDel="00000000" w:rsidR="00000000" w:rsidRPr="00000000">
              <w:rPr>
                <w:b w:val="1"/>
                <w:bCs w:val="1"/>
                <w:color w:val="077f68"/>
                <w:sz w:val="20"/>
                <w:szCs w:val="20"/>
                <w:rtl w:val="0"/>
              </w:rPr>
              <w:t xml:space="preserve">[Threat: Forest / Mangrove / Peatland]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spacing w:after="160" w:lineRule="auto"/>
              <w:jc w:val="left"/>
              <w:rPr>
                <w:b w:val="1"/>
                <w:bCs w:val="1"/>
                <w:color w:val="077f68"/>
                <w:sz w:val="20"/>
                <w:szCs w:val="20"/>
              </w:rPr>
            </w:pPr>
            <w:r w:rsidDel="00000000" w:rsidR="00000000" w:rsidRPr="00000000">
              <w:rPr>
                <w:b w:val="1"/>
                <w:bCs w:val="1"/>
                <w:color w:val="077f68"/>
                <w:sz w:val="20"/>
                <w:szCs w:val="20"/>
                <w:rtl w:val="0"/>
              </w:rPr>
              <w:t xml:space="preserve">[Threat: Forest / Mangrove / Peatland]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left"/>
              <w:rPr>
                <w:color w:val="000000"/>
                <w:sz w:val="20"/>
                <w:szCs w:val="20"/>
              </w:rPr>
            </w:pPr>
            <w:r w:rsidDel="00000000" w:rsidR="00000000" w:rsidRPr="00000000">
              <w:rPr>
                <w:color w:val="000000"/>
                <w:sz w:val="20"/>
                <w:szCs w:val="20"/>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protect]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left"/>
              <w:rPr>
                <w:color w:val="000000"/>
                <w:sz w:val="20"/>
                <w:szCs w:val="20"/>
              </w:rPr>
            </w:pPr>
            <w:r w:rsidDel="00000000" w:rsidR="00000000" w:rsidRPr="00000000">
              <w:rPr>
                <w:color w:val="000000"/>
                <w:sz w:val="20"/>
                <w:szCs w:val="20"/>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manage]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b w:val="1"/>
                <w:bCs w:val="1"/>
                <w:color w:val="077f6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left"/>
              <w:rPr>
                <w:color w:val="000000"/>
                <w:sz w:val="20"/>
                <w:szCs w:val="20"/>
              </w:rPr>
            </w:pPr>
            <w:r w:rsidDel="00000000" w:rsidR="00000000" w:rsidRPr="00000000">
              <w:rPr>
                <w:color w:val="000000"/>
                <w:sz w:val="20"/>
                <w:szCs w:val="20"/>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60" w:lineRule="auto"/>
              <w:jc w:val="left"/>
              <w:rPr>
                <w:sz w:val="20"/>
                <w:szCs w:val="20"/>
              </w:rPr>
            </w:pPr>
            <w:r w:rsidDel="00000000" w:rsidR="00000000" w:rsidRPr="00000000">
              <w:rPr>
                <w:b w:val="1"/>
                <w:bCs w:val="1"/>
                <w:color w:val="077f68"/>
                <w:sz w:val="20"/>
                <w:szCs w:val="20"/>
                <w:rtl w:val="0"/>
              </w:rPr>
              <w:t xml:space="preserve">[NbS Pathway: hectare area eligible to restore]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160" w:lineRule="auto"/>
              <w:ind w:left="90" w:firstLine="0"/>
              <w:jc w:val="left"/>
              <w:rPr>
                <w:b w:val="1"/>
                <w:bCs w:val="1"/>
                <w:color w:val="077f68"/>
                <w:sz w:val="20"/>
                <w:szCs w:val="20"/>
              </w:rPr>
            </w:pPr>
            <w:r w:rsidDel="00000000" w:rsidR="00000000" w:rsidRPr="00000000">
              <w:rPr>
                <w:b w:val="1"/>
                <w:bCs w:val="1"/>
                <w:color w:val="077f68"/>
                <w:sz w:val="20"/>
                <w:szCs w:val="20"/>
                <w:rtl w:val="0"/>
              </w:rPr>
              <w:t xml:space="preserve">[NbS Pathway: Chosen NbS Activities]</w:t>
            </w:r>
          </w:p>
        </w:tc>
      </w:tr>
    </w:tbl>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numPr>
          <w:ilvl w:val="1"/>
          <w:numId w:val="1"/>
        </w:numPr>
        <w:spacing w:after="0" w:afterAutospacing="0" w:before="200" w:lineRule="auto"/>
        <w:ind w:left="1440" w:hanging="360"/>
        <w:rPr>
          <w:color w:val="000000"/>
        </w:rPr>
      </w:pPr>
      <w:bookmarkStart w:colFirst="0" w:colLast="0" w:name="_gikil0fifz6v" w:id="14"/>
      <w:bookmarkEnd w:id="14"/>
      <w:r w:rsidDel="00000000" w:rsidR="00000000" w:rsidRPr="00000000">
        <w:rPr>
          <w:color w:val="000000"/>
          <w:rtl w:val="0"/>
        </w:rPr>
        <w:t xml:space="preserve">Monitoring Indicators, Methods and Frequency</w:t>
      </w:r>
    </w:p>
    <w:p w:rsidR="00000000" w:rsidDel="00000000" w:rsidP="00000000" w:rsidRDefault="00000000" w:rsidRPr="00000000" w14:paraId="000000D7">
      <w:pPr>
        <w:pStyle w:val="Heading2"/>
        <w:numPr>
          <w:ilvl w:val="2"/>
          <w:numId w:val="1"/>
        </w:numPr>
        <w:spacing w:after="200" w:before="0" w:beforeAutospacing="0" w:lineRule="auto"/>
        <w:ind w:left="2160" w:hanging="360"/>
        <w:rPr>
          <w:rFonts w:ascii="Poppins" w:cs="Poppins" w:eastAsia="Poppins" w:hAnsi="Poppins"/>
          <w:color w:val="000000"/>
          <w:sz w:val="32"/>
          <w:szCs w:val="32"/>
        </w:rPr>
      </w:pPr>
      <w:bookmarkStart w:colFirst="0" w:colLast="0" w:name="_2cmwjkaxqkqx" w:id="15"/>
      <w:bookmarkEnd w:id="15"/>
      <w:r w:rsidDel="00000000" w:rsidR="00000000" w:rsidRPr="00000000">
        <w:rPr>
          <w:color w:val="000000"/>
          <w:rtl w:val="0"/>
        </w:rPr>
        <w:t xml:space="preserve">Dryland Ecosystem</w:t>
      </w:r>
    </w:p>
    <w:p w:rsidR="00000000" w:rsidDel="00000000" w:rsidP="00000000" w:rsidRDefault="00000000" w:rsidRPr="00000000" w14:paraId="000000D8">
      <w:pPr>
        <w:ind w:left="2160" w:firstLine="0"/>
        <w:rPr>
          <w:b w:val="1"/>
          <w:bCs w:val="1"/>
          <w:color w:val="077f68"/>
          <w:sz w:val="20"/>
          <w:szCs w:val="20"/>
        </w:rPr>
      </w:pPr>
      <w:r w:rsidDel="00000000" w:rsidR="00000000" w:rsidRPr="00000000">
        <w:rPr>
          <w:color w:val="000000"/>
          <w:rtl w:val="0"/>
        </w:rPr>
        <w:t xml:space="preserve">Activities:</w:t>
      </w:r>
      <w:r w:rsidDel="00000000" w:rsidR="00000000" w:rsidRPr="00000000">
        <w:rPr>
          <w:rtl w:val="0"/>
        </w:rPr>
        <w:t xml:space="preserve"> </w:t>
      </w:r>
      <w:r w:rsidDel="00000000" w:rsidR="00000000" w:rsidRPr="00000000">
        <w:rPr>
          <w:b w:val="1"/>
          <w:bCs w:val="1"/>
          <w:color w:val="077f68"/>
          <w:sz w:val="20"/>
          <w:szCs w:val="20"/>
          <w:rtl w:val="0"/>
        </w:rPr>
        <w:t xml:space="preserve">[NbS Pathway: Chosen NbS Activities]</w:t>
      </w:r>
    </w:p>
    <w:p w:rsidR="00000000" w:rsidDel="00000000" w:rsidP="00000000" w:rsidRDefault="00000000" w:rsidRPr="00000000" w14:paraId="000000D9">
      <w:pPr>
        <w:ind w:left="2160" w:firstLine="0"/>
        <w:rPr>
          <w:b w:val="1"/>
          <w:bCs w:val="1"/>
          <w:color w:val="077f68"/>
          <w:sz w:val="20"/>
          <w:szCs w:val="20"/>
        </w:rPr>
      </w:pPr>
      <w:r w:rsidDel="00000000" w:rsidR="00000000" w:rsidRPr="00000000">
        <w:rPr>
          <w:rtl w:val="0"/>
        </w:rPr>
      </w:r>
    </w:p>
    <w:tbl>
      <w:tblPr>
        <w:tblStyle w:val="Table9"/>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DA">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0DB">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1">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4">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7">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E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F2">
      <w:pPr>
        <w:ind w:left="2160" w:firstLine="0"/>
        <w:rPr>
          <w:b w:val="1"/>
          <w:bCs w:val="1"/>
          <w:color w:val="077f68"/>
          <w:sz w:val="20"/>
          <w:szCs w:val="20"/>
        </w:rPr>
      </w:pPr>
      <w:r w:rsidDel="00000000" w:rsidR="00000000" w:rsidRPr="00000000">
        <w:rPr>
          <w:rtl w:val="0"/>
        </w:rPr>
      </w:r>
    </w:p>
    <w:p w:rsidR="00000000" w:rsidDel="00000000" w:rsidP="00000000" w:rsidRDefault="00000000" w:rsidRPr="00000000" w14:paraId="000000F3">
      <w:pPr>
        <w:ind w:left="0" w:firstLine="0"/>
        <w:rPr>
          <w:b w:val="1"/>
          <w:bCs w:val="1"/>
          <w:color w:val="077f68"/>
          <w:sz w:val="20"/>
          <w:szCs w:val="20"/>
        </w:rPr>
      </w:pPr>
      <w:r w:rsidDel="00000000" w:rsidR="00000000" w:rsidRPr="00000000">
        <w:rPr>
          <w:rtl w:val="0"/>
        </w:rPr>
      </w:r>
    </w:p>
    <w:p w:rsidR="00000000" w:rsidDel="00000000" w:rsidP="00000000" w:rsidRDefault="00000000" w:rsidRPr="00000000" w14:paraId="000000F4">
      <w:pPr>
        <w:pStyle w:val="Heading2"/>
        <w:numPr>
          <w:ilvl w:val="2"/>
          <w:numId w:val="1"/>
        </w:numPr>
        <w:spacing w:after="200" w:before="200" w:lineRule="auto"/>
        <w:ind w:left="2160" w:hanging="360"/>
        <w:rPr>
          <w:rFonts w:ascii="Poppins" w:cs="Poppins" w:eastAsia="Poppins" w:hAnsi="Poppins"/>
          <w:sz w:val="32"/>
          <w:szCs w:val="32"/>
        </w:rPr>
      </w:pPr>
      <w:bookmarkStart w:colFirst="0" w:colLast="0" w:name="_qzt36f6cc23k" w:id="16"/>
      <w:bookmarkEnd w:id="16"/>
      <w:r w:rsidDel="00000000" w:rsidR="00000000" w:rsidRPr="00000000">
        <w:rPr>
          <w:rtl w:val="0"/>
        </w:rPr>
        <w:t xml:space="preserve">Mangrove Ecosystem</w:t>
      </w:r>
    </w:p>
    <w:p w:rsidR="00000000" w:rsidDel="00000000" w:rsidP="00000000" w:rsidRDefault="00000000" w:rsidRPr="00000000" w14:paraId="000000F5">
      <w:pPr>
        <w:ind w:left="2160" w:firstLine="0"/>
        <w:rPr>
          <w:b w:val="1"/>
          <w:bCs w:val="1"/>
          <w:color w:val="077f68"/>
          <w:sz w:val="20"/>
          <w:szCs w:val="20"/>
        </w:rPr>
      </w:pPr>
      <w:r w:rsidDel="00000000" w:rsidR="00000000" w:rsidRPr="00000000">
        <w:rPr>
          <w:rtl w:val="0"/>
        </w:rPr>
        <w:t xml:space="preserve">Activities: </w:t>
      </w:r>
      <w:r w:rsidDel="00000000" w:rsidR="00000000" w:rsidRPr="00000000">
        <w:rPr>
          <w:b w:val="1"/>
          <w:bCs w:val="1"/>
          <w:color w:val="077f68"/>
          <w:sz w:val="20"/>
          <w:szCs w:val="20"/>
          <w:rtl w:val="0"/>
        </w:rPr>
        <w:t xml:space="preserve">[NbS Pathway: Chosen NbS Activities]</w:t>
      </w:r>
    </w:p>
    <w:p w:rsidR="00000000" w:rsidDel="00000000" w:rsidP="00000000" w:rsidRDefault="00000000" w:rsidRPr="00000000" w14:paraId="000000F6">
      <w:pPr>
        <w:ind w:left="2160" w:firstLine="0"/>
        <w:rPr>
          <w:b w:val="1"/>
          <w:bCs w:val="1"/>
          <w:color w:val="077f68"/>
          <w:sz w:val="20"/>
          <w:szCs w:val="20"/>
        </w:rPr>
      </w:pPr>
      <w:r w:rsidDel="00000000" w:rsidR="00000000" w:rsidRPr="00000000">
        <w:rPr>
          <w:rtl w:val="0"/>
        </w:rPr>
      </w:r>
    </w:p>
    <w:tbl>
      <w:tblPr>
        <w:tblStyle w:val="Table10"/>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690"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0F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FE">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0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04">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0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0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10F">
      <w:pPr>
        <w:ind w:left="2160" w:firstLine="0"/>
        <w:rPr/>
      </w:pPr>
      <w:r w:rsidDel="00000000" w:rsidR="00000000" w:rsidRPr="00000000">
        <w:rPr>
          <w:rtl w:val="0"/>
        </w:rPr>
      </w:r>
    </w:p>
    <w:p w:rsidR="00000000" w:rsidDel="00000000" w:rsidP="00000000" w:rsidRDefault="00000000" w:rsidRPr="00000000" w14:paraId="00000110">
      <w:pPr>
        <w:pStyle w:val="Heading2"/>
        <w:numPr>
          <w:ilvl w:val="2"/>
          <w:numId w:val="1"/>
        </w:numPr>
        <w:spacing w:after="200" w:before="200" w:lineRule="auto"/>
        <w:ind w:left="2160" w:hanging="360"/>
        <w:rPr>
          <w:rFonts w:ascii="Poppins" w:cs="Poppins" w:eastAsia="Poppins" w:hAnsi="Poppins"/>
          <w:sz w:val="32"/>
          <w:szCs w:val="32"/>
        </w:rPr>
      </w:pPr>
      <w:bookmarkStart w:colFirst="0" w:colLast="0" w:name="_j3yqig6st1ay" w:id="17"/>
      <w:bookmarkEnd w:id="17"/>
      <w:r w:rsidDel="00000000" w:rsidR="00000000" w:rsidRPr="00000000">
        <w:rPr>
          <w:rtl w:val="0"/>
        </w:rPr>
        <w:t xml:space="preserve">Peatland Ecosystem</w:t>
      </w:r>
    </w:p>
    <w:p w:rsidR="00000000" w:rsidDel="00000000" w:rsidP="00000000" w:rsidRDefault="00000000" w:rsidRPr="00000000" w14:paraId="00000111">
      <w:pPr>
        <w:ind w:left="2160" w:firstLine="0"/>
        <w:rPr>
          <w:b w:val="1"/>
          <w:bCs w:val="1"/>
          <w:color w:val="077f68"/>
          <w:sz w:val="20"/>
          <w:szCs w:val="20"/>
        </w:rPr>
      </w:pPr>
      <w:r w:rsidDel="00000000" w:rsidR="00000000" w:rsidRPr="00000000">
        <w:rPr>
          <w:rtl w:val="0"/>
        </w:rPr>
        <w:t xml:space="preserve">Activities: </w:t>
      </w:r>
      <w:r w:rsidDel="00000000" w:rsidR="00000000" w:rsidRPr="00000000">
        <w:rPr>
          <w:b w:val="1"/>
          <w:bCs w:val="1"/>
          <w:color w:val="077f68"/>
          <w:sz w:val="20"/>
          <w:szCs w:val="20"/>
          <w:rtl w:val="0"/>
        </w:rPr>
        <w:t xml:space="preserve">[NbS Pathway: Chosen NbS Activities]</w:t>
      </w:r>
    </w:p>
    <w:p w:rsidR="00000000" w:rsidDel="00000000" w:rsidP="00000000" w:rsidRDefault="00000000" w:rsidRPr="00000000" w14:paraId="00000112">
      <w:pPr>
        <w:ind w:left="2160" w:firstLine="0"/>
        <w:rPr>
          <w:b w:val="1"/>
          <w:bCs w:val="1"/>
          <w:color w:val="077f68"/>
          <w:sz w:val="20"/>
          <w:szCs w:val="20"/>
        </w:rPr>
      </w:pPr>
      <w:r w:rsidDel="00000000" w:rsidR="00000000" w:rsidRPr="00000000">
        <w:rPr>
          <w:rtl w:val="0"/>
        </w:rPr>
      </w:r>
    </w:p>
    <w:tbl>
      <w:tblPr>
        <w:tblStyle w:val="Table1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945"/>
        <w:gridCol w:w="2640"/>
        <w:gridCol w:w="1635"/>
        <w:gridCol w:w="1200"/>
        <w:gridCol w:w="1800"/>
        <w:tblGridChange w:id="0">
          <w:tblGrid>
            <w:gridCol w:w="1110"/>
            <w:gridCol w:w="945"/>
            <w:gridCol w:w="2640"/>
            <w:gridCol w:w="1635"/>
            <w:gridCol w:w="1200"/>
            <w:gridCol w:w="1800"/>
          </w:tblGrid>
        </w:tblGridChange>
      </w:tblGrid>
      <w:tr>
        <w:trPr>
          <w:cantSplit w:val="0"/>
          <w:trHeight w:val="1155" w:hRule="atLeast"/>
          <w:tblHeader w:val="1"/>
        </w:trPr>
        <w:tc>
          <w:tcPr>
            <w:shd w:fill="fce5cd" w:val="clear"/>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 Category</w:t>
            </w:r>
          </w:p>
        </w:tc>
        <w:tc>
          <w:tcPr>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Benefit</w:t>
            </w:r>
          </w:p>
        </w:tc>
        <w:tc>
          <w:tcPr>
            <w:shd w:fill="1f6f45"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ffffff"/>
                <w:sz w:val="16"/>
                <w:szCs w:val="16"/>
                <w:rtl w:val="0"/>
              </w:rPr>
              <w:t xml:space="preserve">Indicators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Standard Unit of Measurement</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monitoring frequency</w:t>
            </w: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jc w:val="center"/>
              <w:rPr>
                <w:rFonts w:ascii="Poppins" w:cs="Poppins" w:eastAsia="Poppins" w:hAnsi="Poppins"/>
                <w:b w:val="1"/>
                <w:bCs w:val="1"/>
                <w:color w:val="000000"/>
                <w:sz w:val="16"/>
                <w:szCs w:val="16"/>
              </w:rPr>
            </w:pPr>
            <w:r w:rsidDel="00000000" w:rsidR="00000000" w:rsidRPr="00000000">
              <w:rPr>
                <w:rFonts w:ascii="Poppins" w:cs="Poppins" w:eastAsia="Poppins" w:hAnsi="Poppins"/>
                <w:b w:val="1"/>
                <w:bCs w:val="1"/>
                <w:color w:val="000000"/>
                <w:sz w:val="16"/>
                <w:szCs w:val="16"/>
                <w:rtl w:val="0"/>
              </w:rPr>
              <w:t xml:space="preserve">Methodology / Primary Data Source</w:t>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1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1A">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1F">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20">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jc w:val="center"/>
              <w:rPr>
                <w:color w:val="000000"/>
                <w:sz w:val="16"/>
                <w:szCs w:val="16"/>
              </w:rPr>
            </w:pPr>
            <w:r w:rsidDel="00000000" w:rsidR="00000000" w:rsidRPr="00000000">
              <w:rPr>
                <w:rtl w:val="0"/>
              </w:rPr>
            </w:r>
          </w:p>
        </w:tc>
      </w:tr>
      <w:tr>
        <w:trPr>
          <w:cantSplit w:val="0"/>
          <w:trHeight w:val="1155" w:hRule="atLeast"/>
          <w:tblHeader w:val="0"/>
        </w:trPr>
        <w:tc>
          <w:tcPr>
            <w:tcMar>
              <w:top w:w="40.0" w:type="dxa"/>
              <w:left w:w="40.0" w:type="dxa"/>
              <w:bottom w:w="40.0" w:type="dxa"/>
              <w:right w:w="40.0" w:type="dxa"/>
            </w:tcMar>
            <w:vAlign w:val="top"/>
          </w:tcPr>
          <w:p w:rsidR="00000000" w:rsidDel="00000000" w:rsidP="00000000" w:rsidRDefault="00000000" w:rsidRPr="00000000" w14:paraId="00000125">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26">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color w:val="ffffff"/>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center"/>
              <w:rPr>
                <w:color w:val="000000"/>
                <w:sz w:val="16"/>
                <w:szCs w:val="16"/>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12B">
      <w:pPr>
        <w:ind w:left="2160" w:firstLine="0"/>
        <w:rPr/>
      </w:pPr>
      <w:r w:rsidDel="00000000" w:rsidR="00000000" w:rsidRPr="00000000">
        <w:rPr>
          <w:rtl w:val="0"/>
        </w:rPr>
      </w:r>
    </w:p>
    <w:p w:rsidR="00000000" w:rsidDel="00000000" w:rsidP="00000000" w:rsidRDefault="00000000" w:rsidRPr="00000000" w14:paraId="0000012C">
      <w:pPr>
        <w:spacing w:after="160" w:lineRule="auto"/>
        <w:ind w:left="0" w:firstLine="0"/>
        <w:rPr/>
      </w:pPr>
      <w:r w:rsidDel="00000000" w:rsidR="00000000" w:rsidRPr="00000000">
        <w:rPr>
          <w:rtl w:val="0"/>
        </w:rPr>
      </w:r>
    </w:p>
    <w:sectPr>
      <w:footerReference r:id="rId12" w:type="default"/>
      <w:type w:val="nextPage"/>
      <w:pgSz w:h="15840" w:w="12240" w:orient="portrait"/>
      <w:pgMar w:bottom="1440" w:top="1440" w:left="1440" w:right="1440" w:header="72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i w:val="1"/>
        <w:iCs w:val="1"/>
        <w:color w:val="ffffff"/>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Fonts w:ascii="Poppins" w:cs="Poppins" w:eastAsia="Poppins" w:hAnsi="Poppins"/>
        <w:b w:val="1"/>
        <w:bCs w:val="1"/>
        <w:color w:val="ffffff"/>
        <w:sz w:val="16"/>
        <w:szCs w:val="16"/>
        <w:rtl w:val="0"/>
      </w:rPr>
      <w:t xml:space="preserve">Disclaimer!</w:t>
    </w:r>
    <w:r w:rsidDel="00000000" w:rsidR="00000000" w:rsidRPr="00000000">
      <w:rPr>
        <w:rFonts w:ascii="Poppins" w:cs="Poppins" w:eastAsia="Poppins" w:hAnsi="Poppins"/>
        <w:color w:val="ffffff"/>
        <w:sz w:val="16"/>
        <w:szCs w:val="16"/>
        <w:rtl w:val="0"/>
      </w:rPr>
      <w:t xml:space="preserve"> </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blue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the feasibility document. Please fill in carefully.</w:t>
          </w:r>
        </w:p>
      </w:tc>
    </w:tr>
  </w:tbl>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orange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must be manually filled by the user upon receiving the copy of the document. </w:t>
          </w:r>
        </w:p>
        <w:p w:rsidR="00000000" w:rsidDel="00000000" w:rsidP="00000000" w:rsidRDefault="00000000" w:rsidRPr="00000000" w14:paraId="0000013D">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fill in carefully.</w:t>
          </w:r>
        </w:p>
      </w:tc>
    </w:tr>
  </w:tbl>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Light" w:cs="Poppins Light" w:eastAsia="Poppins Light" w:hAnsi="Poppins Light"/>
        <w:color w:val="1f497d"/>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Medium" w:cs="Poppins Medium" w:eastAsia="Poppins Medium" w:hAnsi="Poppins Medium"/>
      <w:color w:val="1f497d"/>
      <w:sz w:val="40"/>
      <w:szCs w:val="40"/>
    </w:rPr>
  </w:style>
  <w:style w:type="paragraph" w:styleId="Heading2">
    <w:name w:val="heading 2"/>
    <w:basedOn w:val="Normal"/>
    <w:next w:val="Normal"/>
    <w:pPr>
      <w:keepNext w:val="1"/>
      <w:keepLines w:val="1"/>
      <w:spacing w:after="120" w:before="360" w:lineRule="auto"/>
    </w:pPr>
    <w:rPr>
      <w:rFonts w:ascii="Poppins" w:cs="Poppins" w:eastAsia="Poppins" w:hAnsi="Poppins"/>
      <w:color w:val="1f497d"/>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Medium-regular.ttf"/><Relationship Id="rId12" Type="http://schemas.openxmlformats.org/officeDocument/2006/relationships/font" Target="fonts/PoppinsLight-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Light-regular.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5" Type="http://schemas.openxmlformats.org/officeDocument/2006/relationships/font" Target="fonts/GoogleSans-regular.ttf"/><Relationship Id="rId19" Type="http://schemas.openxmlformats.org/officeDocument/2006/relationships/font" Target="fonts/PoppinsSemiBold-italic.ttf"/><Relationship Id="rId6" Type="http://schemas.openxmlformats.org/officeDocument/2006/relationships/font" Target="fonts/GoogleSans-bold.ttf"/><Relationship Id="rId18" Type="http://schemas.openxmlformats.org/officeDocument/2006/relationships/font" Target="fonts/PoppinsSemiBold-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