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oppinsLight-bold.ttf" ContentType="application/x-font-ttf"/>
  <Override PartName="/word/fonts/PoppinsLight-boldItalic.ttf" ContentType="application/x-font-ttf"/>
  <Override PartName="/word/fonts/PoppinsLight-italic.ttf" ContentType="application/x-font-ttf"/>
  <Override PartName="/word/fonts/PoppinsLight-regular.ttf" ContentType="application/x-font-ttf"/>
  <Override PartName="/word/fonts/PoppinsMedium-bold.ttf" ContentType="application/x-font-ttf"/>
  <Override PartName="/word/fonts/PoppinsMedium-boldItalic.ttf" ContentType="application/x-font-ttf"/>
  <Override PartName="/word/fonts/PoppinsMedium-italic.ttf" ContentType="application/x-font-ttf"/>
  <Override PartName="/word/fonts/PoppinsMedium-regular.ttf" ContentType="application/x-font-ttf"/>
  <Override PartName="/word/fonts/PoppinsSemiBold-bold.ttf" ContentType="application/x-font-ttf"/>
  <Override PartName="/word/fonts/PoppinsSemiBold-boldItalic.ttf" ContentType="application/x-font-ttf"/>
  <Override PartName="/word/fonts/PoppinsSemiBold-italic.ttf" ContentType="application/x-font-ttf"/>
  <Override PartName="/word/fonts/Poppi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left"/>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00"/>
        <w:gridCol w:w="5460"/>
        <w:tblGridChange w:id="0">
          <w:tblGrid>
            <w:gridCol w:w="3900"/>
            <w:gridCol w:w="5460"/>
          </w:tblGrid>
        </w:tblGridChange>
      </w:tblGrid>
      <w:tr>
        <w:trPr>
          <w:cantSplit w:val="0"/>
          <w:trHeight w:val="1641.5" w:hRule="atLeast"/>
          <w:tblHeader w:val="0"/>
        </w:trPr>
        <w:tc>
          <w:tcPr>
            <w:tcBorders>
              <w:right w:color="000000" w:space="0" w:sz="4" w:val="single"/>
            </w:tcBorders>
            <w:vAlign w:val="center"/>
          </w:tcPr>
          <w:p w:rsidR="00000000" w:rsidDel="00000000" w:rsidP="00000000" w:rsidRDefault="00000000" w:rsidRPr="00000000" w14:paraId="00000002">
            <w:pPr>
              <w:spacing w:after="120" w:before="120" w:lineRule="auto"/>
              <w:jc w:val="left"/>
              <w:rPr/>
            </w:pPr>
            <w:r w:rsidDel="00000000" w:rsidR="00000000" w:rsidRPr="00000000">
              <w:rPr/>
              <w:drawing>
                <wp:inline distB="0" distT="0" distL="0" distR="0">
                  <wp:extent cx="2147888" cy="803123"/>
                  <wp:effectExtent b="0" l="0" r="0" t="0"/>
                  <wp:docPr id="3" name="image1.png"/>
                  <a:graphic>
                    <a:graphicData uri="http://schemas.openxmlformats.org/drawingml/2006/picture">
                      <pic:pic>
                        <pic:nvPicPr>
                          <pic:cNvPr id="0" name="image1.png"/>
                          <pic:cNvPicPr preferRelativeResize="0"/>
                        </pic:nvPicPr>
                        <pic:blipFill>
                          <a:blip r:embed="rId6"/>
                          <a:srcRect b="0" l="644" r="644" t="0"/>
                          <a:stretch>
                            <a:fillRect/>
                          </a:stretch>
                        </pic:blipFill>
                        <pic:spPr>
                          <a:xfrm>
                            <a:off x="0" y="0"/>
                            <a:ext cx="2147888" cy="803123"/>
                          </a:xfrm>
                          <a:prstGeom prst="rect"/>
                          <a:ln/>
                        </pic:spPr>
                      </pic:pic>
                    </a:graphicData>
                  </a:graphic>
                </wp:inline>
              </w:drawing>
            </w: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03">
            <w:pPr>
              <w:spacing w:after="120" w:before="120" w:lineRule="auto"/>
              <w:ind w:left="319" w:firstLine="0"/>
              <w:jc w:val="left"/>
              <w:rPr>
                <w:rFonts w:ascii="Poppins" w:cs="Poppins" w:eastAsia="Poppins" w:hAnsi="Poppins"/>
                <w:b w:val="1"/>
                <w:bCs w:val="1"/>
                <w:smallCaps w:val="1"/>
                <w:color w:val="077f68"/>
                <w:sz w:val="52"/>
                <w:szCs w:val="52"/>
              </w:rPr>
            </w:pPr>
            <w:r w:rsidDel="00000000" w:rsidR="00000000" w:rsidRPr="00000000">
              <w:rPr>
                <w:rFonts w:ascii="Poppins" w:cs="Poppins" w:eastAsia="Poppins" w:hAnsi="Poppins"/>
                <w:b w:val="1"/>
                <w:bCs w:val="1"/>
                <w:smallCaps w:val="1"/>
                <w:color w:val="077f68"/>
                <w:sz w:val="52"/>
                <w:szCs w:val="52"/>
                <w:rtl w:val="0"/>
              </w:rPr>
              <w:t xml:space="preserve">FEASIBILITY STUDY</w:t>
            </w:r>
          </w:p>
        </w:tc>
      </w:tr>
    </w:tbl>
    <w:p w:rsidR="00000000" w:rsidDel="00000000" w:rsidP="00000000" w:rsidRDefault="00000000" w:rsidRPr="00000000" w14:paraId="00000004">
      <w:pPr>
        <w:spacing w:before="160" w:line="240" w:lineRule="auto"/>
        <w:rPr>
          <w:i w:val="1"/>
          <w:iCs w:val="1"/>
          <w:color w:val="000000"/>
          <w:sz w:val="16"/>
          <w:szCs w:val="16"/>
        </w:rPr>
      </w:pPr>
      <w:r w:rsidDel="00000000" w:rsidR="00000000" w:rsidRPr="00000000">
        <w:rPr>
          <w:i w:val="1"/>
          <w:iCs w:val="1"/>
          <w:color w:val="000000"/>
          <w:sz w:val="16"/>
          <w:szCs w:val="16"/>
          <w:rtl w:val="0"/>
        </w:rPr>
        <w:t xml:space="preserve">Disclaimer: This feasibility study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Site-based assessments and stakeholder engagement remain essential to validate the findings, improve the spatial resolution of the analysis, and incorporate local ecological, social, and governance conditions that cannot be fully captured through geospatial datasets alone. Detailed disclaimers for specific benefit calculations are provided in the respective sections below.</w:t>
      </w:r>
    </w:p>
    <w:p w:rsidR="00000000" w:rsidDel="00000000" w:rsidP="00000000" w:rsidRDefault="00000000" w:rsidRPr="00000000" w14:paraId="00000005">
      <w:pPr>
        <w:spacing w:before="160" w:line="240" w:lineRule="auto"/>
        <w:rPr>
          <w:i w:val="1"/>
          <w:iCs w:val="1"/>
          <w:color w:val="000000"/>
          <w:sz w:val="16"/>
          <w:szCs w:val="16"/>
        </w:rPr>
      </w:pPr>
      <w:r w:rsidDel="00000000" w:rsidR="00000000" w:rsidRPr="00000000">
        <w:rPr>
          <w:rtl w:val="0"/>
        </w:rPr>
      </w:r>
    </w:p>
    <w:p w:rsidR="00000000" w:rsidDel="00000000" w:rsidP="00000000" w:rsidRDefault="00000000" w:rsidRPr="00000000" w14:paraId="00000006">
      <w:pPr>
        <w:spacing w:after="120" w:before="480" w:line="264" w:lineRule="auto"/>
        <w:jc w:val="left"/>
        <w:rPr>
          <w:rFonts w:ascii="Poppins SemiBold" w:cs="Poppins SemiBold" w:eastAsia="Poppins SemiBold" w:hAnsi="Poppins SemiBold"/>
          <w:smallCaps w:val="1"/>
          <w:color w:val="000000"/>
          <w:sz w:val="48"/>
          <w:szCs w:val="48"/>
        </w:rPr>
      </w:pPr>
      <w:bookmarkStart w:colFirst="0" w:colLast="0" w:name="_rsww5k3gv4f5" w:id="0"/>
      <w:bookmarkEnd w:id="0"/>
      <w:r w:rsidDel="00000000" w:rsidR="00000000" w:rsidRPr="00000000">
        <w:rPr>
          <w:rFonts w:ascii="Poppins SemiBold" w:cs="Poppins SemiBold" w:eastAsia="Poppins SemiBold" w:hAnsi="Poppins SemiBold"/>
          <w:smallCaps w:val="1"/>
          <w:color w:val="000000"/>
          <w:sz w:val="48"/>
          <w:szCs w:val="48"/>
          <w:rtl w:val="0"/>
        </w:rPr>
        <w:t>{{ t("PROJECT TITTLE") }} PROJECT</w:t>
      </w:r>
    </w:p>
    <w:p w:rsidR="00000000" w:rsidDel="00000000" w:rsidP="00000000" w:rsidRDefault="00000000" w:rsidRPr="00000000" w14:paraId="00000007">
      <w:pPr>
        <w:spacing w:after="240" w:before="80" w:line="264" w:lineRule="auto"/>
        <w:jc w:val="left"/>
        <w:rPr>
          <w:color w:val="000000"/>
        </w:rPr>
      </w:pPr>
      <w:r w:rsidDel="00000000" w:rsidR="00000000" w:rsidRPr="00000000">
        <w:rPr>
          <w:color w:val="000000"/>
          <w:rtl w:val="0"/>
        </w:rPr>
        <w:t>This document is prepared by {{ t("Name of Organisation or Entity") }}</w:t>
      </w:r>
    </w:p>
    <w:tbl>
      <w:tblPr>
        <w:tblStyle w:val="Table2"/>
        <w:tblW w:w="936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600"/>
      </w:tblPr>
      <w:tblGrid>
        <w:gridCol w:w="2830"/>
        <w:gridCol w:w="6530"/>
        <w:tblGridChange w:id="0">
          <w:tblGrid>
            <w:gridCol w:w="2830"/>
            <w:gridCol w:w="6530"/>
          </w:tblGrid>
        </w:tblGridChange>
      </w:tblGrid>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8">
            <w:pPr>
              <w:spacing w:after="120" w:before="120" w:lineRule="auto"/>
              <w:jc w:val="right"/>
              <w:rPr>
                <w:color w:val="f0fff7"/>
                <w:sz w:val="18"/>
                <w:szCs w:val="18"/>
              </w:rPr>
            </w:pPr>
            <w:r w:rsidDel="00000000" w:rsidR="00000000" w:rsidRPr="00000000">
              <w:rPr>
                <w:color w:val="f0fff7"/>
                <w:sz w:val="18"/>
                <w:szCs w:val="18"/>
                <w:rtl w:val="0"/>
              </w:rPr>
              <w:t xml:space="preserve">Project Name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9">
            <w:pPr>
              <w:spacing w:after="160" w:before="160" w:lineRule="auto"/>
              <w:jc w:val="left"/>
              <w:rPr>
                <w:sz w:val="18"/>
                <w:szCs w:val="18"/>
              </w:rPr>
            </w:pPr>
            <w:r w:rsidDel="00000000" w:rsidR="00000000" w:rsidRPr="00000000">
              <w:rPr>
                <w:b w:val="1"/>
                <w:bCs w:val="1"/>
                <w:color w:val="077f68"/>
                <w:sz w:val="20"/>
                <w:szCs w:val="20"/>
                <w:rtl w:val="0"/>
              </w:rPr>
              <w:t>{{ t("Site Characterisation: Villages, Sub-District, District, Province")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A">
            <w:pPr>
              <w:spacing w:after="120" w:before="120" w:lineRule="auto"/>
              <w:jc w:val="right"/>
              <w:rPr>
                <w:color w:val="f0fff7"/>
                <w:sz w:val="18"/>
                <w:szCs w:val="18"/>
              </w:rPr>
            </w:pPr>
            <w:r w:rsidDel="00000000" w:rsidR="00000000" w:rsidRPr="00000000">
              <w:rPr>
                <w:color w:val="f0fff7"/>
                <w:sz w:val="18"/>
                <w:szCs w:val="18"/>
                <w:rtl w:val="0"/>
              </w:rPr>
              <w:t xml:space="preserve">Country/Location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B">
            <w:pPr>
              <w:spacing w:after="160" w:before="160" w:lineRule="auto"/>
              <w:jc w:val="left"/>
              <w:rPr>
                <w:sz w:val="18"/>
                <w:szCs w:val="18"/>
              </w:rPr>
            </w:pPr>
            <w:r w:rsidDel="00000000" w:rsidR="00000000" w:rsidRPr="00000000">
              <w:rPr>
                <w:b w:val="1"/>
                <w:bCs w:val="1"/>
                <w:color w:val="077f68"/>
                <w:sz w:val="20"/>
                <w:szCs w:val="20"/>
                <w:rtl w:val="0"/>
              </w:rPr>
              <w:t>{{ t("Site Characterisation: Country")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C">
            <w:pPr>
              <w:spacing w:after="120" w:before="120" w:lineRule="auto"/>
              <w:jc w:val="right"/>
              <w:rPr>
                <w:color w:val="f0fff7"/>
                <w:sz w:val="18"/>
                <w:szCs w:val="18"/>
              </w:rPr>
            </w:pPr>
            <w:r w:rsidDel="00000000" w:rsidR="00000000" w:rsidRPr="00000000">
              <w:rPr>
                <w:color w:val="f0fff7"/>
                <w:sz w:val="18"/>
                <w:szCs w:val="18"/>
                <w:rtl w:val="0"/>
              </w:rPr>
              <w:t xml:space="preserve">Version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D">
            <w:pPr>
              <w:spacing w:after="160" w:before="160" w:lineRule="auto"/>
              <w:jc w:val="left"/>
              <w:rPr>
                <w:sz w:val="18"/>
                <w:szCs w:val="18"/>
              </w:rPr>
            </w:pPr>
            <w:r w:rsidDel="00000000" w:rsidR="00000000" w:rsidRPr="00000000">
              <w:rPr>
                <w:sz w:val="18"/>
                <w:szCs w:val="18"/>
                <w:rtl w:val="0"/>
              </w:rPr>
              <w:t>Version {{ t("Doc-Version")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E">
            <w:pPr>
              <w:spacing w:after="120" w:before="120" w:lineRule="auto"/>
              <w:jc w:val="right"/>
              <w:rPr>
                <w:color w:val="f0fff7"/>
                <w:sz w:val="18"/>
                <w:szCs w:val="18"/>
              </w:rPr>
            </w:pPr>
            <w:r w:rsidDel="00000000" w:rsidR="00000000" w:rsidRPr="00000000">
              <w:rPr>
                <w:color w:val="f0fff7"/>
                <w:sz w:val="18"/>
                <w:szCs w:val="18"/>
                <w:rtl w:val="0"/>
              </w:rPr>
              <w:t xml:space="preserve">Date of Issue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F">
            <w:pPr>
              <w:spacing w:after="160" w:before="160" w:lineRule="auto"/>
              <w:jc w:val="left"/>
              <w:rPr>
                <w:sz w:val="18"/>
                <w:szCs w:val="18"/>
              </w:rPr>
            </w:pPr>
            <w:r w:rsidDel="00000000" w:rsidR="00000000" w:rsidRPr="00000000">
              <w:rPr>
                <w:b w:val="1"/>
                <w:bCs w:val="1"/>
                <w:color w:val="c00000"/>
                <w:sz w:val="20"/>
                <w:szCs w:val="20"/>
                <w:rtl w:val="0"/>
              </w:rPr>
              <w:t>{{ t("User input: DD-Month-Year")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0">
            <w:pPr>
              <w:spacing w:after="120" w:before="120" w:lineRule="auto"/>
              <w:jc w:val="right"/>
              <w:rPr>
                <w:color w:val="f0fff7"/>
                <w:sz w:val="18"/>
                <w:szCs w:val="18"/>
              </w:rPr>
            </w:pPr>
            <w:r w:rsidDel="00000000" w:rsidR="00000000" w:rsidRPr="00000000">
              <w:rPr>
                <w:color w:val="f0fff7"/>
                <w:sz w:val="18"/>
                <w:szCs w:val="18"/>
                <w:rtl w:val="0"/>
              </w:rPr>
              <w:t xml:space="preserve">Project Proponent</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1">
            <w:pPr>
              <w:spacing w:after="160" w:before="160" w:lineRule="auto"/>
              <w:jc w:val="left"/>
              <w:rPr>
                <w:sz w:val="18"/>
                <w:szCs w:val="18"/>
              </w:rPr>
            </w:pPr>
            <w:r w:rsidDel="00000000" w:rsidR="00000000" w:rsidRPr="00000000">
              <w:rPr>
                <w:b w:val="1"/>
                <w:bCs w:val="1"/>
                <w:color w:val="c00000"/>
                <w:sz w:val="20"/>
                <w:szCs w:val="20"/>
                <w:rtl w:val="0"/>
              </w:rPr>
              <w:t>{{ t("User input: Name of Organisation/Institution/Entitiy")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2">
            <w:pPr>
              <w:spacing w:after="120" w:before="120" w:lineRule="auto"/>
              <w:jc w:val="right"/>
              <w:rPr>
                <w:color w:val="f0fff7"/>
                <w:sz w:val="18"/>
                <w:szCs w:val="18"/>
              </w:rPr>
            </w:pPr>
            <w:r w:rsidDel="00000000" w:rsidR="00000000" w:rsidRPr="00000000">
              <w:rPr>
                <w:color w:val="f0fff7"/>
                <w:sz w:val="18"/>
                <w:szCs w:val="18"/>
                <w:rtl w:val="0"/>
              </w:rPr>
              <w:t xml:space="preserve">Main Contact Name/Details</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3">
            <w:pPr>
              <w:spacing w:after="160" w:before="160" w:line="240" w:lineRule="auto"/>
              <w:jc w:val="left"/>
              <w:rPr>
                <w:sz w:val="18"/>
                <w:szCs w:val="18"/>
              </w:rPr>
            </w:pPr>
            <w:r w:rsidDel="00000000" w:rsidR="00000000" w:rsidRPr="00000000">
              <w:rPr>
                <w:b w:val="1"/>
                <w:bCs w:val="1"/>
                <w:color w:val="c00000"/>
                <w:sz w:val="20"/>
                <w:szCs w:val="20"/>
                <w:rtl w:val="0"/>
              </w:rPr>
              <w:t>{{ t("User input: Physical Address") }}</w:t>
            </w:r>
          </w:p>
          <w:p w:rsidR="00000000" w:rsidDel="00000000" w:rsidP="00000000" w:rsidRDefault="00000000" w:rsidRPr="00000000" w14:paraId="00000014">
            <w:pPr>
              <w:spacing w:after="160" w:before="160" w:line="240" w:lineRule="auto"/>
              <w:jc w:val="left"/>
              <w:rPr>
                <w:sz w:val="18"/>
                <w:szCs w:val="18"/>
              </w:rPr>
            </w:pPr>
            <w:r w:rsidDel="00000000" w:rsidR="00000000" w:rsidRPr="00000000">
              <w:rPr>
                <w:b w:val="1"/>
                <w:bCs w:val="1"/>
                <w:color w:val="c00000"/>
                <w:sz w:val="20"/>
                <w:szCs w:val="20"/>
                <w:rtl w:val="0"/>
              </w:rPr>
              <w:t>{{ t("User input: Telephone") }}</w:t>
            </w:r>
          </w:p>
          <w:p w:rsidR="00000000" w:rsidDel="00000000" w:rsidP="00000000" w:rsidRDefault="00000000" w:rsidRPr="00000000" w14:paraId="00000015">
            <w:pPr>
              <w:spacing w:after="160" w:before="160" w:line="240" w:lineRule="auto"/>
              <w:jc w:val="left"/>
              <w:rPr>
                <w:sz w:val="18"/>
                <w:szCs w:val="18"/>
              </w:rPr>
            </w:pPr>
            <w:r w:rsidDel="00000000" w:rsidR="00000000" w:rsidRPr="00000000">
              <w:rPr>
                <w:b w:val="1"/>
                <w:bCs w:val="1"/>
                <w:color w:val="c00000"/>
                <w:sz w:val="20"/>
                <w:szCs w:val="20"/>
                <w:rtl w:val="0"/>
              </w:rPr>
              <w:t>{{ t("User input: Email") }}</w:t>
            </w:r>
          </w:p>
          <w:p w:rsidR="00000000" w:rsidDel="00000000" w:rsidP="00000000" w:rsidRDefault="00000000" w:rsidRPr="00000000" w14:paraId="00000016">
            <w:pPr>
              <w:spacing w:after="160" w:before="160" w:line="240" w:lineRule="auto"/>
              <w:jc w:val="left"/>
              <w:rPr>
                <w:sz w:val="18"/>
                <w:szCs w:val="18"/>
              </w:rPr>
            </w:pPr>
            <w:r w:rsidDel="00000000" w:rsidR="00000000" w:rsidRPr="00000000">
              <w:rPr>
                <w:b w:val="1"/>
                <w:bCs w:val="1"/>
                <w:color w:val="c00000"/>
                <w:sz w:val="20"/>
                <w:szCs w:val="20"/>
                <w:rtl w:val="0"/>
              </w:rPr>
              <w:t>{{ t("User input: Website") }}</w:t>
            </w:r>
          </w:p>
        </w:tc>
      </w:tr>
    </w:tbl>
    <w:p w:rsidR="00000000" w:rsidDel="00000000" w:rsidP="00000000" w:rsidRDefault="00000000" w:rsidRPr="00000000" w14:paraId="00000017">
      <w:pPr>
        <w:jc w:val="left"/>
        <w:rPr>
          <w:rFonts w:ascii="Poppins SemiBold" w:cs="Poppins SemiBold" w:eastAsia="Poppins SemiBold" w:hAnsi="Poppins SemiBold"/>
          <w:color w:val="000000"/>
          <w:sz w:val="48"/>
          <w:szCs w:val="48"/>
        </w:rPr>
      </w:pPr>
      <w:r w:rsidDel="00000000" w:rsidR="00000000" w:rsidRPr="00000000">
        <w:rPr>
          <w:rFonts w:ascii="Poppins SemiBold" w:cs="Poppins SemiBold" w:eastAsia="Poppins SemiBold" w:hAnsi="Poppins SemiBold"/>
          <w:sz w:val="48"/>
          <w:szCs w:val="48"/>
          <w:rtl w:val="0"/>
        </w:rPr>
        <w:t xml:space="preserve">CONTENTS </w:t>
      </w:r>
      <w:r w:rsidDel="00000000" w:rsidR="00000000" w:rsidRPr="00000000">
        <w:rPr>
          <w:rtl w:val="0"/>
        </w:rPr>
      </w:r>
    </w:p>
    <w:sdt>
      <w:sdtPr>
        <w:id w:val="1709935911"/>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7qucpug1m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Summary</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p0a2aymfg9d">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 Executive Summary</w:t>
              <w:tab/>
              <w:t xml:space="preserve">15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j8tk1txmpqp">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Project goals, design and long-term viability (G.1)</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1dumbec402w">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Project Operator/Project Proponent (G1.1)</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ro2n93sz2g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Project Activity Type &amp; Land Area</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w461dmkw46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Location and Conditions (G1.3)</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yij7bs0mq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Land Cover, Forest and Risk in the Project Area (G1.3)</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tp5kodw8p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Land Status/Tenure (G1.4-7; &amp; G.7)</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bofihq90or1">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Without project land use scenario and additionality (G.2)</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a8p5esu25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Proposed Project Areas (CL2)</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qer3mgg0i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Baseline Scenario Development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6hz4eqyvb4">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Additionality (G2.2)</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iimuc8d7l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Net Carbon Removal  Estimates (CL1)</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ltfqhw37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Leakage (CL1)</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vt4qa8ewp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Project Strategy, Intervention and Monitoring Plan (CL4)</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1qrrg9tvcp0">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4. Policy and Legal Analysis (G1.10)</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le2r1hqkxr">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Key Policy Issues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zmw2e29jbj">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Legal Basis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szec4xliyy">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Boundaries, Zoning, and Land Tenure</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4tz6nfzx7ns">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5. Stakeholder Engagement &amp; Community Benefit (G.3)</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uqfnbfn5uq">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Community and Stakeholder Mapping (G1.6 &amp; G1.13)</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kyk0yacs6k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Community Characteristics and Stakeholder Analysis (CM1.1)</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j8bu6ny3q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Prior Engagement Activities (CM1.3)</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hd8eklapx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Without-project Community Scenario (CM1.3)</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l2tlkxoctfk">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Livelihood Assessment (CM2)</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pweaqjwb4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Future Community Data Needs and Next Steps for Ensuring Standards Alignment (CM2)</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 Expected Community Benefits (Benefit Statements)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57cpuxr40e">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6. Biodiversity Analysis (B1)</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5ukt6o3zrl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Existing Condition, Geography, and Ecology of The Project Zone</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8832p1pro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Without-project Biodiversity Scenario (B1)</w:t>
              <w:tab/>
              <w:t xml:space="preserve">31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16j6k30dnc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Rapid Biodiversity Assessment/Participatory HCV Assessment (B1.1-3)</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sbsuck6l1i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Recommended Project Activities and CCB Monitoring Requirements (B2 &amp; B4)</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Summary of proposed strategy and interventions</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Technical Feasibility</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Financial Feasibility</w:t>
              <w:tab/>
              <w:t xml:space="preserve">34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Organisational Feasibility</w:t>
              <w:tab/>
              <w:t xml:space="preserve">34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2q0l7lmalx3">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11. Risk and Mitigation Measures</w:t>
              <w:tab/>
              <w:t xml:space="preserve">35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Recommendations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csapggclsqr">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13. Bibliography</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49hg8fh3r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Annexes</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6b28vkgw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MAPS</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12s71mznfn">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FIGURES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2yfepjyuic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TABLES</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jc w:val="left"/>
        <w:rPr>
          <w:color w:val="00000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80" w:before="40" w:lineRule="auto"/>
        <w:jc w:val="left"/>
        <w:rPr>
          <w:color w:val="000000"/>
        </w:rPr>
      </w:pPr>
      <w:r w:rsidDel="00000000" w:rsidR="00000000" w:rsidRPr="00000000">
        <w:rPr>
          <w:b w:val="1"/>
          <w:bCs w:val="1"/>
          <w:color w:val="000000"/>
          <w:rtl w:val="0"/>
        </w:rPr>
        <w:t>Placeholder key — {{ t("Category: data point") }}</w:t>
      </w:r>
    </w:p>
    <w:p w:rsidR="00000000" w:rsidDel="00000000" w:rsidP="00000000" w:rsidRDefault="00000000" w:rsidRPr="00000000" w14:paraId="00000045">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077f68"/>
          <w:rtl w:val="0"/>
        </w:rPr>
        <w:t xml:space="preserve"> GUI pages </w:t>
      </w:r>
      <w:r w:rsidDel="00000000" w:rsidR="00000000" w:rsidRPr="00000000">
        <w:rPr>
          <w:rtl w:val="0"/>
        </w:rPr>
        <w:t xml:space="preserve">   </w:t>
      </w:r>
      <w:r w:rsidDel="00000000" w:rsidR="00000000" w:rsidRPr="00000000">
        <w:rPr>
          <w:color w:val="404040"/>
          <w:rtl w:val="0"/>
        </w:rPr>
        <w:t xml:space="preserve">Site Characterisation, Threat, NbS Pathway, Nature, People, Climate, Potential Benefit</w:t>
      </w:r>
      <w:r w:rsidDel="00000000" w:rsidR="00000000" w:rsidRPr="00000000">
        <w:rPr>
          <w:rtl w:val="0"/>
        </w:rPr>
      </w:r>
    </w:p>
    <w:p w:rsidR="00000000" w:rsidDel="00000000" w:rsidP="00000000" w:rsidRDefault="00000000" w:rsidRPr="00000000" w14:paraId="00000046">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55a11"/>
          <w:rtl w:val="0"/>
        </w:rPr>
        <w:t xml:space="preserve"> </w:t>
      </w:r>
      <w:r w:rsidDel="00000000" w:rsidR="00000000" w:rsidRPr="00000000">
        <w:rPr>
          <w:b w:val="1"/>
          <w:bCs w:val="1"/>
          <w:rtl w:val="0"/>
        </w:rPr>
        <w:t xml:space="preserve">Form Generator </w:t>
      </w:r>
      <w:r w:rsidDel="00000000" w:rsidR="00000000" w:rsidRPr="00000000">
        <w:rPr>
          <w:rtl w:val="0"/>
        </w:rPr>
        <w:t xml:space="preserve">   </w:t>
      </w:r>
      <w:r w:rsidDel="00000000" w:rsidR="00000000" w:rsidRPr="00000000">
        <w:rPr>
          <w:color w:val="404040"/>
          <w:rtl w:val="0"/>
        </w:rPr>
        <w:t xml:space="preserve">People / socio-economic data auto-filled from standardised (cross-country) datasets</w:t>
      </w:r>
      <w:r w:rsidDel="00000000" w:rsidR="00000000" w:rsidRPr="00000000">
        <w:rPr>
          <w:rtl w:val="0"/>
        </w:rPr>
      </w:r>
    </w:p>
    <w:p w:rsidR="00000000" w:rsidDel="00000000" w:rsidP="00000000" w:rsidRDefault="00000000" w:rsidRPr="00000000" w14:paraId="00000047">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00000"/>
          <w:rtl w:val="0"/>
        </w:rPr>
        <w:t xml:space="preserve"> User input </w:t>
      </w:r>
      <w:r w:rsidDel="00000000" w:rsidR="00000000" w:rsidRPr="00000000">
        <w:rPr>
          <w:rtl w:val="0"/>
        </w:rPr>
        <w:t xml:space="preserve">   </w:t>
      </w:r>
      <w:r w:rsidDel="00000000" w:rsidR="00000000" w:rsidRPr="00000000">
        <w:rPr>
          <w:color w:val="404040"/>
          <w:rtl w:val="0"/>
        </w:rPr>
        <w:t xml:space="preserve">site-specific data the user must supply, or not yet available</w:t>
      </w:r>
      <w:r w:rsidDel="00000000" w:rsidR="00000000" w:rsidRPr="00000000">
        <w:rPr>
          <w:rtl w:val="0"/>
        </w:rPr>
      </w:r>
    </w:p>
    <w:p w:rsidR="00000000" w:rsidDel="00000000" w:rsidP="00000000" w:rsidRDefault="00000000" w:rsidRPr="00000000" w14:paraId="00000048">
      <w:pPr>
        <w:spacing w:after="80" w:before="40" w:lineRule="auto"/>
        <w:jc w:val="left"/>
        <w:rPr/>
      </w:pPr>
      <w:r w:rsidDel="00000000" w:rsidR="00000000" w:rsidRPr="00000000">
        <w:rPr>
          <w:i w:val="1"/>
          <w:iCs w:val="1"/>
          <w:color w:val="666666"/>
          <w:rtl w:val="0"/>
        </w:rPr>
        <w:t xml:space="preserve">Sources — Site Characterisation: doc (16) · Threat: (11) · NbS Pathway: (12) · Nature/People/Climate/Potential Benefit: (13) · Form Generator: NBS-v3-GUI-001_GUI Design Document NBS Tool v3 (15).docx</w:t>
      </w:r>
      <w:r w:rsidDel="00000000" w:rsidR="00000000" w:rsidRPr="00000000">
        <w:rPr>
          <w:rtl w:val="0"/>
        </w:rPr>
      </w:r>
    </w:p>
    <w:p w:rsidR="00000000" w:rsidDel="00000000" w:rsidP="00000000" w:rsidRDefault="00000000" w:rsidRPr="00000000" w14:paraId="00000049">
      <w:pPr>
        <w:spacing w:after="60" w:before="120" w:lineRule="auto"/>
        <w:rPr>
          <w:b w:val="1"/>
          <w:bCs w:val="1"/>
          <w:sz w:val="24"/>
          <w:szCs w:val="24"/>
        </w:rPr>
      </w:pPr>
      <w:r w:rsidDel="00000000" w:rsidR="00000000" w:rsidRPr="00000000">
        <w:rPr>
          <w:b w:val="1"/>
          <w:bCs w:val="1"/>
          <w:color w:val="000000"/>
          <w:sz w:val="24"/>
          <w:szCs w:val="24"/>
          <w:rtl w:val="0"/>
        </w:rPr>
        <w:t xml:space="preserve">Data Tag Reference</w:t>
      </w:r>
      <w:r w:rsidDel="00000000" w:rsidR="00000000" w:rsidRPr="00000000">
        <w:rPr>
          <w:b w:val="1"/>
          <w:bCs w:val="1"/>
          <w:color w:val="000000"/>
          <w:sz w:val="24"/>
          <w:szCs w:val="24"/>
          <w:rtl w:val="0"/>
        </w:rPr>
        <w:t xml:space="preserve"> — all placeholder codes, their source, and where they appear</w:t>
      </w: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14.475703324808"/>
        <w:gridCol w:w="2014.8337595907926"/>
        <w:gridCol w:w="3630.690537084399"/>
        <w:tblGridChange w:id="0">
          <w:tblGrid>
            <w:gridCol w:w="3714.475703324808"/>
            <w:gridCol w:w="2014.8337595907926"/>
            <w:gridCol w:w="3630.690537084399"/>
          </w:tblGrid>
        </w:tblGridChange>
      </w:tblGrid>
      <w:tr>
        <w:trPr>
          <w:cantSplit w:val="0"/>
          <w:trHeight w:val="630" w:hRule="atLeast"/>
          <w:tblHeader w:val="0"/>
        </w:trPr>
        <w:tc>
          <w:tcPr>
            <w:tcBorders>
              <w:top w:color="adadad" w:space="0" w:sz="3" w:val="single"/>
              <w:left w:color="adadad" w:space="0" w:sz="3" w:val="single"/>
              <w:bottom w:color="adadad" w:space="0" w:sz="3" w:val="single"/>
              <w:right w:color="adadad" w:space="0" w:sz="3" w:val="single"/>
            </w:tcBorders>
            <w:shd w:fill="1f497d" w:val="clear"/>
            <w:tcMar>
              <w:top w:w="100.0" w:type="dxa"/>
              <w:left w:w="100.0" w:type="dxa"/>
              <w:bottom w:w="100.0" w:type="dxa"/>
              <w:right w:w="100.0" w:type="dxa"/>
            </w:tcMar>
            <w:vAlign w:val="top"/>
          </w:tcPr>
          <w:p w:rsidR="00000000" w:rsidDel="00000000" w:rsidP="00000000" w:rsidRDefault="00000000" w:rsidRPr="00000000" w14:paraId="0000004A">
            <w:pPr>
              <w:spacing w:after="60" w:before="120" w:line="240" w:lineRule="auto"/>
              <w:jc w:val="center"/>
              <w:rPr>
                <w:rFonts w:ascii="Poppins" w:cs="Poppins" w:eastAsia="Poppins" w:hAnsi="Poppins"/>
                <w:b w:val="1"/>
                <w:bCs w:val="1"/>
                <w:color w:val="ffffff"/>
                <w:sz w:val="14"/>
                <w:szCs w:val="14"/>
              </w:rPr>
            </w:pPr>
            <w:r w:rsidDel="00000000" w:rsidR="00000000" w:rsidRPr="00000000">
              <w:rPr>
                <w:rFonts w:ascii="Poppins" w:cs="Poppins" w:eastAsia="Poppins" w:hAnsi="Poppins"/>
                <w:b w:val="1"/>
                <w:bCs w:val="1"/>
                <w:color w:val="ffffff"/>
                <w:sz w:val="14"/>
                <w:szCs w:val="14"/>
                <w:rtl w:val="0"/>
              </w:rPr>
              <w:t xml:space="preserve">DATA TAG (CODE)</w:t>
            </w:r>
          </w:p>
        </w:tc>
        <w:tc>
          <w:tcPr>
            <w:tcBorders>
              <w:top w:color="adadad" w:space="0" w:sz="3" w:val="single"/>
              <w:left w:color="adadad" w:space="0" w:sz="3" w:val="single"/>
              <w:bottom w:color="adadad" w:space="0" w:sz="3" w:val="single"/>
              <w:right w:color="adadad" w:space="0" w:sz="3" w:val="single"/>
            </w:tcBorders>
            <w:shd w:fill="1f497d" w:val="clear"/>
            <w:tcMar>
              <w:top w:w="100.0" w:type="dxa"/>
              <w:left w:w="100.0" w:type="dxa"/>
              <w:bottom w:w="100.0" w:type="dxa"/>
              <w:right w:w="100.0" w:type="dxa"/>
            </w:tcMar>
            <w:vAlign w:val="top"/>
          </w:tcPr>
          <w:p w:rsidR="00000000" w:rsidDel="00000000" w:rsidP="00000000" w:rsidRDefault="00000000" w:rsidRPr="00000000" w14:paraId="0000004B">
            <w:pPr>
              <w:spacing w:after="60" w:before="120" w:lineRule="auto"/>
              <w:jc w:val="center"/>
              <w:rPr>
                <w:rFonts w:ascii="Poppins" w:cs="Poppins" w:eastAsia="Poppins" w:hAnsi="Poppins"/>
                <w:b w:val="1"/>
                <w:bCs w:val="1"/>
                <w:color w:val="ffffff"/>
                <w:sz w:val="14"/>
                <w:szCs w:val="14"/>
              </w:rPr>
            </w:pPr>
            <w:r w:rsidDel="00000000" w:rsidR="00000000" w:rsidRPr="00000000">
              <w:rPr>
                <w:rFonts w:ascii="Poppins" w:cs="Poppins" w:eastAsia="Poppins" w:hAnsi="Poppins"/>
                <w:b w:val="1"/>
                <w:bCs w:val="1"/>
                <w:color w:val="ffffff"/>
                <w:sz w:val="14"/>
                <w:szCs w:val="14"/>
                <w:rtl w:val="0"/>
              </w:rPr>
              <w:t xml:space="preserve">SOURCE</w:t>
            </w:r>
          </w:p>
        </w:tc>
        <w:tc>
          <w:tcPr>
            <w:tcBorders>
              <w:top w:color="adadad" w:space="0" w:sz="3" w:val="single"/>
              <w:left w:color="adadad" w:space="0" w:sz="3" w:val="single"/>
              <w:bottom w:color="adadad" w:space="0" w:sz="3" w:val="single"/>
              <w:right w:color="adadad" w:space="0" w:sz="3" w:val="single"/>
            </w:tcBorders>
            <w:shd w:fill="1f497d" w:val="clear"/>
            <w:tcMar>
              <w:top w:w="100.0" w:type="dxa"/>
              <w:left w:w="100.0" w:type="dxa"/>
              <w:bottom w:w="100.0" w:type="dxa"/>
              <w:right w:w="100.0" w:type="dxa"/>
            </w:tcMar>
            <w:vAlign w:val="top"/>
          </w:tcPr>
          <w:p w:rsidR="00000000" w:rsidDel="00000000" w:rsidP="00000000" w:rsidRDefault="00000000" w:rsidRPr="00000000" w14:paraId="0000004C">
            <w:pPr>
              <w:spacing w:after="60" w:before="120" w:lineRule="auto"/>
              <w:jc w:val="center"/>
              <w:rPr>
                <w:rFonts w:ascii="Poppins" w:cs="Poppins" w:eastAsia="Poppins" w:hAnsi="Poppins"/>
                <w:b w:val="1"/>
                <w:bCs w:val="1"/>
                <w:color w:val="ffffff"/>
                <w:sz w:val="14"/>
                <w:szCs w:val="14"/>
              </w:rPr>
            </w:pPr>
            <w:r w:rsidDel="00000000" w:rsidR="00000000" w:rsidRPr="00000000">
              <w:rPr>
                <w:rFonts w:ascii="Poppins" w:cs="Poppins" w:eastAsia="Poppins" w:hAnsi="Poppins"/>
                <w:b w:val="1"/>
                <w:bCs w:val="1"/>
                <w:color w:val="ffffff"/>
                <w:sz w:val="14"/>
                <w:szCs w:val="14"/>
                <w:rtl w:val="0"/>
              </w:rPr>
              <w:t xml:space="preserve">SECTION(S) WHERE IT APPEARS</w:t>
            </w:r>
          </w:p>
        </w:tc>
      </w:tr>
      <w:tr>
        <w:trPr>
          <w:cantSplit w:val="0"/>
          <w:trHeight w:val="28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4D">
            <w:pPr>
              <w:spacing w:after="60" w:before="120" w:line="24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SITE CHARACTERISATION  (28)</w:t>
            </w:r>
          </w:p>
        </w:tc>
      </w:tr>
      <w:tr>
        <w:trPr>
          <w:cantSplit w:val="0"/>
          <w:trHeight w:val="618"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spacing w:after="60" w:before="120" w:lineRule="auto"/>
              <w:rPr>
                <w:color w:val="077f68"/>
                <w:sz w:val="14"/>
                <w:szCs w:val="14"/>
              </w:rPr>
            </w:pPr>
            <w:r w:rsidDel="00000000" w:rsidR="00000000" w:rsidRPr="00000000">
              <w:rPr>
                <w:color w:val="077f68"/>
                <w:sz w:val="14"/>
                <w:szCs w:val="14"/>
                <w:rtl w:val="0"/>
              </w:rPr>
              <w:t>{{ t("Site Characterisation: Villages, Sub-District, District, Province")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2">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3">
            <w:pPr>
              <w:spacing w:after="60" w:before="120" w:lineRule="auto"/>
              <w:rPr>
                <w:color w:val="077f68"/>
                <w:sz w:val="14"/>
                <w:szCs w:val="14"/>
              </w:rPr>
            </w:pPr>
            <w:r w:rsidDel="00000000" w:rsidR="00000000" w:rsidRPr="00000000">
              <w:rPr>
                <w:color w:val="077f68"/>
                <w:sz w:val="14"/>
                <w:szCs w:val="14"/>
                <w:rtl w:val="0"/>
              </w:rPr>
              <w:t>{{ t("Site Characterisation: Country")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5">
            <w:pPr>
              <w:spacing w:after="60" w:before="120" w:lineRule="auto"/>
              <w:rPr>
                <w:sz w:val="14"/>
                <w:szCs w:val="14"/>
              </w:rPr>
            </w:pPr>
            <w:r w:rsidDel="00000000" w:rsidR="00000000" w:rsidRPr="00000000">
              <w:rPr>
                <w:sz w:val="14"/>
                <w:szCs w:val="14"/>
                <w:rtl w:val="0"/>
              </w:rPr>
              <w:t xml:space="preserve">Cover / Title Page</w:t>
            </w:r>
          </w:p>
        </w:tc>
      </w:tr>
      <w:tr>
        <w:trPr>
          <w:cantSplit w:val="0"/>
          <w:trHeight w:val="421.50000000000006"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6">
            <w:pPr>
              <w:spacing w:after="60" w:before="120" w:lineRule="auto"/>
              <w:rPr>
                <w:color w:val="077f68"/>
                <w:sz w:val="14"/>
                <w:szCs w:val="14"/>
              </w:rPr>
            </w:pPr>
            <w:r w:rsidDel="00000000" w:rsidR="00000000" w:rsidRPr="00000000">
              <w:rPr>
                <w:color w:val="077f68"/>
                <w:sz w:val="14"/>
                <w:szCs w:val="14"/>
                <w:rtl w:val="0"/>
              </w:rPr>
              <w:t>{{ t("Site Characterisation: Level 4")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8">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9">
            <w:pPr>
              <w:spacing w:after="60" w:before="120" w:lineRule="auto"/>
              <w:rPr>
                <w:color w:val="077f68"/>
                <w:sz w:val="14"/>
                <w:szCs w:val="14"/>
              </w:rPr>
            </w:pPr>
            <w:r w:rsidDel="00000000" w:rsidR="00000000" w:rsidRPr="00000000">
              <w:rPr>
                <w:color w:val="077f68"/>
                <w:sz w:val="14"/>
                <w:szCs w:val="14"/>
                <w:rtl w:val="0"/>
              </w:rPr>
              <w:t>{{ t("Site Characterisation: Level 3")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spacing w:after="60" w:before="120" w:lineRule="auto"/>
              <w:rPr>
                <w:color w:val="077f68"/>
                <w:sz w:val="14"/>
                <w:szCs w:val="14"/>
              </w:rPr>
            </w:pPr>
            <w:r w:rsidDel="00000000" w:rsidR="00000000" w:rsidRPr="00000000">
              <w:rPr>
                <w:color w:val="077f68"/>
                <w:sz w:val="14"/>
                <w:szCs w:val="14"/>
                <w:rtl w:val="0"/>
              </w:rPr>
              <w:t>{{ t("Site Characterisation: Level 2")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spacing w:after="60" w:before="120" w:lineRule="auto"/>
              <w:rPr>
                <w:color w:val="077f68"/>
                <w:sz w:val="14"/>
                <w:szCs w:val="14"/>
              </w:rPr>
            </w:pPr>
            <w:r w:rsidDel="00000000" w:rsidR="00000000" w:rsidRPr="00000000">
              <w:rPr>
                <w:color w:val="077f68"/>
                <w:sz w:val="14"/>
                <w:szCs w:val="14"/>
                <w:rtl w:val="0"/>
              </w:rPr>
              <w:t>{{ t("Site Characterisation: Level 1")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1">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spacing w:after="60" w:before="120" w:lineRule="auto"/>
              <w:rPr>
                <w:color w:val="077f68"/>
                <w:sz w:val="14"/>
                <w:szCs w:val="14"/>
              </w:rPr>
            </w:pPr>
            <w:r w:rsidDel="00000000" w:rsidR="00000000" w:rsidRPr="00000000">
              <w:rPr>
                <w:color w:val="077f68"/>
                <w:sz w:val="14"/>
                <w:szCs w:val="14"/>
                <w:rtl w:val="0"/>
              </w:rPr>
              <w:t>{{ t("Site Characterisation: Level 0")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spacing w:after="60" w:before="120" w:lineRule="auto"/>
              <w:rPr>
                <w:color w:val="077f68"/>
                <w:sz w:val="14"/>
                <w:szCs w:val="14"/>
              </w:rPr>
            </w:pPr>
            <w:r w:rsidDel="00000000" w:rsidR="00000000" w:rsidRPr="00000000">
              <w:rPr>
                <w:color w:val="077f68"/>
                <w:sz w:val="14"/>
                <w:szCs w:val="14"/>
                <w:rtl w:val="0"/>
              </w:rPr>
              <w:t>{{ t("Site Characterisation: number of")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spacing w:after="60" w:before="120" w:lineRule="auto"/>
              <w:rPr>
                <w:color w:val="077f68"/>
                <w:sz w:val="14"/>
                <w:szCs w:val="14"/>
              </w:rPr>
            </w:pPr>
            <w:r w:rsidDel="00000000" w:rsidR="00000000" w:rsidRPr="00000000">
              <w:rPr>
                <w:color w:val="077f68"/>
                <w:sz w:val="14"/>
                <w:szCs w:val="14"/>
                <w:rtl w:val="0"/>
              </w:rPr>
              <w:t>{{ t("Site Characterisation: percentage of forest coverage number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spacing w:after="60" w:before="120" w:lineRule="auto"/>
              <w:rPr>
                <w:color w:val="077f68"/>
                <w:sz w:val="14"/>
                <w:szCs w:val="14"/>
              </w:rPr>
            </w:pPr>
            <w:r w:rsidDel="00000000" w:rsidR="00000000" w:rsidRPr="00000000">
              <w:rPr>
                <w:color w:val="077f68"/>
                <w:sz w:val="14"/>
                <w:szCs w:val="14"/>
                <w:rtl w:val="0"/>
              </w:rPr>
              <w:t>{{ t("Site Characterisation: percentage of peatland number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spacing w:after="60" w:before="120" w:lineRule="auto"/>
              <w:rPr>
                <w:color w:val="077f68"/>
                <w:sz w:val="14"/>
                <w:szCs w:val="14"/>
              </w:rPr>
            </w:pPr>
            <w:r w:rsidDel="00000000" w:rsidR="00000000" w:rsidRPr="00000000">
              <w:rPr>
                <w:color w:val="077f68"/>
                <w:sz w:val="14"/>
                <w:szCs w:val="14"/>
                <w:rtl w:val="0"/>
              </w:rPr>
              <w:t>{{ t("Site Characterisation: percentage of mangrove number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spacing w:after="60" w:before="120" w:lineRule="auto"/>
              <w:rPr>
                <w:color w:val="077f68"/>
                <w:sz w:val="14"/>
                <w:szCs w:val="14"/>
              </w:rPr>
            </w:pPr>
            <w:r w:rsidDel="00000000" w:rsidR="00000000" w:rsidRPr="00000000">
              <w:rPr>
                <w:color w:val="077f68"/>
                <w:sz w:val="14"/>
                <w:szCs w:val="14"/>
                <w:rtl w:val="0"/>
              </w:rPr>
              <w:t>{{ t("Site Characterisation: name of majority indigenous territory")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spacing w:after="60" w:before="120" w:lineRule="auto"/>
              <w:rPr>
                <w:sz w:val="14"/>
                <w:szCs w:val="14"/>
              </w:rPr>
            </w:pPr>
            <w:r w:rsidDel="00000000" w:rsidR="00000000" w:rsidRPr="00000000">
              <w:rPr>
                <w:sz w:val="14"/>
                <w:szCs w:val="14"/>
                <w:rtl w:val="0"/>
              </w:rPr>
              <w:t xml:space="preserve">Summary; Location and Conditions (G1.3)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spacing w:after="60" w:before="120" w:lineRule="auto"/>
              <w:rPr>
                <w:color w:val="077f68"/>
                <w:sz w:val="14"/>
                <w:szCs w:val="14"/>
              </w:rPr>
            </w:pPr>
            <w:r w:rsidDel="00000000" w:rsidR="00000000" w:rsidRPr="00000000">
              <w:rPr>
                <w:color w:val="077f68"/>
                <w:sz w:val="14"/>
                <w:szCs w:val="14"/>
                <w:rtl w:val="0"/>
              </w:rPr>
              <w:t>{{ t("Site Characterisation: elevation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spacing w:after="60" w:before="120" w:lineRule="auto"/>
              <w:rPr>
                <w:sz w:val="14"/>
                <w:szCs w:val="14"/>
              </w:rPr>
            </w:pPr>
            <w:r w:rsidDel="00000000" w:rsidR="00000000" w:rsidRPr="00000000">
              <w:rPr>
                <w:sz w:val="14"/>
                <w:szCs w:val="14"/>
                <w:rtl w:val="0"/>
              </w:rPr>
              <w:t xml:space="preserve">Summary; Land Cover, Forest and Risk in the Project Area;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spacing w:after="60" w:before="120" w:lineRule="auto"/>
              <w:rPr>
                <w:color w:val="077f68"/>
                <w:sz w:val="14"/>
                <w:szCs w:val="14"/>
              </w:rPr>
            </w:pPr>
            <w:r w:rsidDel="00000000" w:rsidR="00000000" w:rsidRPr="00000000">
              <w:rPr>
                <w:color w:val="077f68"/>
                <w:sz w:val="14"/>
                <w:szCs w:val="14"/>
                <w:rtl w:val="0"/>
              </w:rPr>
              <w:t>{{ t("Site Characterisation: percentage of slope number average")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9">
            <w:pPr>
              <w:spacing w:after="60" w:before="120" w:lineRule="auto"/>
              <w:rPr>
                <w:sz w:val="14"/>
                <w:szCs w:val="14"/>
              </w:rPr>
            </w:pPr>
            <w:r w:rsidDel="00000000" w:rsidR="00000000" w:rsidRPr="00000000">
              <w:rPr>
                <w:sz w:val="14"/>
                <w:szCs w:val="14"/>
                <w:rtl w:val="0"/>
              </w:rPr>
              <w:t xml:space="preserve">Summary; Land Cover, Forest and Risk in the Project Area; Annex I. Project Site Characterisation</w:t>
            </w:r>
          </w:p>
        </w:tc>
      </w:tr>
      <w:tr>
        <w:trPr>
          <w:cantSplit w:val="0"/>
          <w:trHeight w:val="58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spacing w:after="60" w:before="120" w:lineRule="auto"/>
              <w:rPr>
                <w:color w:val="077f68"/>
                <w:sz w:val="14"/>
                <w:szCs w:val="14"/>
              </w:rPr>
            </w:pPr>
            <w:r w:rsidDel="00000000" w:rsidR="00000000" w:rsidRPr="00000000">
              <w:rPr>
                <w:color w:val="077f68"/>
                <w:sz w:val="14"/>
                <w:szCs w:val="14"/>
                <w:rtl w:val="0"/>
              </w:rPr>
              <w:t>{{ t("Site Characterisation: slope categories")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spacing w:after="60" w:before="120" w:lineRule="auto"/>
              <w:rPr>
                <w:sz w:val="14"/>
                <w:szCs w:val="14"/>
              </w:rPr>
            </w:pPr>
            <w:r w:rsidDel="00000000" w:rsidR="00000000" w:rsidRPr="00000000">
              <w:rPr>
                <w:sz w:val="14"/>
                <w:szCs w:val="14"/>
                <w:rtl w:val="0"/>
              </w:rPr>
              <w:t xml:space="preserve">Summary; Land Cover, Forest and Risk in the Project Area; Annex I. Project Site Characterisation</w:t>
            </w:r>
          </w:p>
        </w:tc>
      </w:tr>
      <w:tr>
        <w:trPr>
          <w:cantSplit w:val="0"/>
          <w:trHeight w:val="37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spacing w:after="60" w:before="120" w:lineRule="auto"/>
              <w:rPr>
                <w:color w:val="077f68"/>
                <w:sz w:val="14"/>
                <w:szCs w:val="14"/>
              </w:rPr>
            </w:pPr>
            <w:r w:rsidDel="00000000" w:rsidR="00000000" w:rsidRPr="00000000">
              <w:rPr>
                <w:color w:val="077f68"/>
                <w:sz w:val="14"/>
                <w:szCs w:val="14"/>
                <w:rtl w:val="0"/>
              </w:rPr>
              <w:t>{{ t("Site Characterisation: top 3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7F">
            <w:pPr>
              <w:spacing w:after="60" w:before="120" w:lineRule="auto"/>
              <w:rPr>
                <w:sz w:val="14"/>
                <w:szCs w:val="14"/>
              </w:rPr>
            </w:pPr>
            <w:r w:rsidDel="00000000" w:rsidR="00000000" w:rsidRPr="00000000">
              <w:rPr>
                <w:sz w:val="14"/>
                <w:szCs w:val="14"/>
                <w:rtl w:val="0"/>
              </w:rPr>
              <w:t xml:space="preserve">Summary; Annex I. Project Site Characterisation</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spacing w:after="60" w:before="120" w:lineRule="auto"/>
              <w:rPr>
                <w:color w:val="077f68"/>
                <w:sz w:val="14"/>
                <w:szCs w:val="14"/>
              </w:rPr>
            </w:pPr>
            <w:r w:rsidDel="00000000" w:rsidR="00000000" w:rsidRPr="00000000">
              <w:rPr>
                <w:color w:val="077f68"/>
                <w:sz w:val="14"/>
                <w:szCs w:val="14"/>
                <w:rtl w:val="0"/>
              </w:rPr>
              <w:t>{{ t("Site Characterisation: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spacing w:after="60" w:before="120" w:lineRule="auto"/>
              <w:rPr>
                <w:color w:val="077f68"/>
                <w:sz w:val="14"/>
                <w:szCs w:val="14"/>
              </w:rPr>
            </w:pPr>
            <w:r w:rsidDel="00000000" w:rsidR="00000000" w:rsidRPr="00000000">
              <w:rPr>
                <w:color w:val="077f68"/>
                <w:sz w:val="14"/>
                <w:szCs w:val="14"/>
                <w:rtl w:val="0"/>
              </w:rPr>
              <w:t>{{ t("Site Characterisation: 1st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spacing w:after="60" w:before="120" w:lineRule="auto"/>
              <w:rPr>
                <w:color w:val="077f68"/>
                <w:sz w:val="14"/>
                <w:szCs w:val="14"/>
              </w:rPr>
            </w:pPr>
            <w:r w:rsidDel="00000000" w:rsidR="00000000" w:rsidRPr="00000000">
              <w:rPr>
                <w:color w:val="077f68"/>
                <w:sz w:val="14"/>
                <w:szCs w:val="14"/>
                <w:rtl w:val="0"/>
              </w:rPr>
              <w:t>{{ t("Site Characterisation: 2nd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spacing w:after="60" w:before="120" w:lineRule="auto"/>
              <w:rPr>
                <w:color w:val="077f68"/>
                <w:sz w:val="14"/>
                <w:szCs w:val="14"/>
              </w:rPr>
            </w:pPr>
            <w:r w:rsidDel="00000000" w:rsidR="00000000" w:rsidRPr="00000000">
              <w:rPr>
                <w:color w:val="077f68"/>
                <w:sz w:val="14"/>
                <w:szCs w:val="14"/>
                <w:rtl w:val="0"/>
              </w:rPr>
              <w:t>{{ t("Site Characterisation: 3rd land cover 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spacing w:after="60" w:before="120" w:lineRule="auto"/>
              <w:rPr>
                <w:color w:val="077f68"/>
                <w:sz w:val="14"/>
                <w:szCs w:val="14"/>
              </w:rPr>
            </w:pPr>
            <w:r>
              <w:t>{%tr for r in land_cover_rest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60" w:before="120" w:lineRule="auto"/>
              <w:rPr>
                <w:sz w:val="14"/>
                <w:szCs w:val="14"/>
              </w:rPr>
            </w:pP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spacing w:after="60" w:before="120" w:lineRule="auto"/>
              <w:rPr>
                <w:color w:val="077f68"/>
                <w:sz w:val="14"/>
                <w:szCs w:val="14"/>
              </w:rPr>
            </w:pPr>
            <w:r w:rsidDel="00000000" w:rsidR="00000000" w:rsidRPr="00000000">
              <w:rPr>
                <w:color w:val="077f68"/>
                <w:sz w:val="14"/>
                <w:szCs w:val="14"/>
                <w:rtl w:val="0"/>
              </w:rPr>
              <w:t>{{ r.name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spacing w:after="60" w:before="120" w:lineRule="auto"/>
              <w:rPr>
                <w:color w:val="077f68"/>
                <w:sz w:val="14"/>
                <w:szCs w:val="14"/>
              </w:rPr>
            </w:pPr>
            <w:r>
              <w:t>{%tr endfor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60" w:before="120" w:lineRule="auto"/>
              <w:rPr>
                <w:sz w:val="14"/>
                <w:szCs w:val="14"/>
              </w:rPr>
            </w:pP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spacing w:after="60" w:before="120" w:lineRule="auto"/>
              <w:rPr>
                <w:color w:val="077f68"/>
                <w:sz w:val="14"/>
                <w:szCs w:val="14"/>
              </w:rPr>
            </w:pPr>
            <w:r w:rsidDel="00000000" w:rsidR="00000000" w:rsidRPr="00000000">
              <w:rPr>
                <w:color w:val="077f68"/>
                <w:sz w:val="14"/>
                <w:szCs w:val="14"/>
                <w:rtl w:val="0"/>
              </w:rPr>
              <w:t>{{ t("Site Characterisation: 1st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spacing w:after="60" w:before="120" w:lineRule="auto"/>
              <w:rPr>
                <w:color w:val="077f68"/>
                <w:sz w:val="14"/>
                <w:szCs w:val="14"/>
              </w:rPr>
            </w:pPr>
            <w:r w:rsidDel="00000000" w:rsidR="00000000" w:rsidRPr="00000000">
              <w:rPr>
                <w:color w:val="077f68"/>
                <w:sz w:val="14"/>
                <w:szCs w:val="14"/>
                <w:rtl w:val="0"/>
              </w:rPr>
              <w:t>{{ t("Site Characterisation: 2nd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spacing w:after="60" w:before="120" w:lineRule="auto"/>
              <w:rPr>
                <w:color w:val="077f68"/>
                <w:sz w:val="14"/>
                <w:szCs w:val="14"/>
              </w:rPr>
            </w:pPr>
            <w:r w:rsidDel="00000000" w:rsidR="00000000" w:rsidRPr="00000000">
              <w:rPr>
                <w:color w:val="077f68"/>
                <w:sz w:val="14"/>
                <w:szCs w:val="14"/>
                <w:rtl w:val="0"/>
              </w:rPr>
              <w:t>{{ t("Site Characterisation: 3rd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spacing w:after="60" w:before="120" w:lineRule="auto"/>
              <w:rPr>
                <w:color w:val="077f68"/>
                <w:sz w:val="14"/>
                <w:szCs w:val="14"/>
              </w:rPr>
            </w:pPr>
            <w:r w:rsidDel="00000000" w:rsidR="00000000" w:rsidRPr="00000000">
              <w:rPr>
                <w:color w:val="077f68"/>
                <w:sz w:val="14"/>
                <w:szCs w:val="14"/>
                <w:rtl w:val="0"/>
              </w:rPr>
              <w:t>{{ t("Site Characterisation: n land cover class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spacing w:after="60" w:before="120" w:lineRule="auto"/>
              <w:rPr>
                <w:color w:val="077f68"/>
                <w:sz w:val="14"/>
                <w:szCs w:val="14"/>
              </w:rPr>
            </w:pPr>
            <w:r w:rsidDel="00000000" w:rsidR="00000000" w:rsidRPr="00000000">
              <w:rPr>
                <w:color w:val="077f68"/>
                <w:sz w:val="14"/>
                <w:szCs w:val="14"/>
                <w:rtl w:val="0"/>
              </w:rPr>
              <w:t>{{ t("Site Characterisation: 1st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spacing w:after="60" w:before="120" w:lineRule="auto"/>
              <w:rPr>
                <w:color w:val="077f68"/>
                <w:sz w:val="14"/>
                <w:szCs w:val="14"/>
              </w:rPr>
            </w:pPr>
            <w:r w:rsidDel="00000000" w:rsidR="00000000" w:rsidRPr="00000000">
              <w:rPr>
                <w:color w:val="077f68"/>
                <w:sz w:val="14"/>
                <w:szCs w:val="14"/>
                <w:rtl w:val="0"/>
              </w:rPr>
              <w:t>{{ t("Site Characterisation: 2nd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spacing w:after="60" w:before="120" w:lineRule="auto"/>
              <w:rPr>
                <w:color w:val="077f68"/>
                <w:sz w:val="14"/>
                <w:szCs w:val="14"/>
              </w:rPr>
            </w:pPr>
            <w:r w:rsidDel="00000000" w:rsidR="00000000" w:rsidRPr="00000000">
              <w:rPr>
                <w:color w:val="077f68"/>
                <w:sz w:val="14"/>
                <w:szCs w:val="14"/>
                <w:rtl w:val="0"/>
              </w:rPr>
              <w:t>{{ t("Site Characterisation: 3rd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spacing w:after="60" w:before="120" w:lineRule="auto"/>
              <w:rPr>
                <w:color w:val="077f68"/>
                <w:sz w:val="14"/>
                <w:szCs w:val="14"/>
              </w:rPr>
            </w:pPr>
            <w:r w:rsidDel="00000000" w:rsidR="00000000" w:rsidRPr="00000000">
              <w:rPr>
                <w:color w:val="077f68"/>
                <w:sz w:val="14"/>
                <w:szCs w:val="14"/>
                <w:rtl w:val="0"/>
              </w:rPr>
              <w:t>{{ t("Site Characterisation: n land cover class area (% of AOI)")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spacing w:after="60" w:before="120" w:lineRule="auto"/>
              <w:rPr>
                <w:color w:val="077f68"/>
                <w:sz w:val="14"/>
                <w:szCs w:val="14"/>
              </w:rPr>
            </w:pPr>
            <w:r w:rsidDel="00000000" w:rsidR="00000000" w:rsidRPr="00000000">
              <w:rPr>
                <w:color w:val="077f68"/>
                <w:sz w:val="14"/>
                <w:szCs w:val="14"/>
                <w:rtl w:val="0"/>
              </w:rPr>
              <w:t>{{ t("Site Characterisation: total AOI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spacing w:after="60" w:before="120" w:lineRule="auto"/>
              <w:rPr>
                <w:sz w:val="14"/>
                <w:szCs w:val="14"/>
              </w:rPr>
            </w:pPr>
            <w:r w:rsidDel="00000000" w:rsidR="00000000" w:rsidRPr="00000000">
              <w:rPr>
                <w:sz w:val="14"/>
                <w:szCs w:val="14"/>
                <w:rtl w:val="0"/>
              </w:rPr>
              <w:t xml:space="preserve">Land Cover, Forest and Risk in the Project Area </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spacing w:after="60" w:before="120" w:lineRule="auto"/>
              <w:rPr>
                <w:color w:val="077f68"/>
                <w:sz w:val="14"/>
                <w:szCs w:val="14"/>
              </w:rPr>
            </w:pPr>
            <w:r w:rsidDel="00000000" w:rsidR="00000000" w:rsidRPr="00000000">
              <w:rPr>
                <w:color w:val="077f68"/>
                <w:sz w:val="14"/>
                <w:szCs w:val="14"/>
                <w:rtl w:val="0"/>
              </w:rPr>
              <w:t>{{ t("Site Characterisation: historical deforestation rate")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spacing w:after="60" w:before="120" w:lineRule="auto"/>
              <w:rPr>
                <w:sz w:val="14"/>
                <w:szCs w:val="14"/>
              </w:rPr>
            </w:pPr>
            <w:r w:rsidDel="00000000" w:rsidR="00000000" w:rsidRPr="00000000">
              <w:rPr>
                <w:sz w:val="14"/>
                <w:szCs w:val="14"/>
                <w:rtl w:val="0"/>
              </w:rPr>
              <w:t xml:space="preserve">Summary; Land Cover, Forest and Risk in the Project Area; Baseline Scenario Development;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spacing w:after="60" w:before="120" w:lineRule="auto"/>
              <w:rPr>
                <w:color w:val="077f68"/>
                <w:sz w:val="14"/>
                <w:szCs w:val="14"/>
              </w:rPr>
            </w:pPr>
            <w:r w:rsidDel="00000000" w:rsidR="00000000" w:rsidRPr="00000000">
              <w:rPr>
                <w:color w:val="077f68"/>
                <w:sz w:val="14"/>
                <w:szCs w:val="14"/>
                <w:rtl w:val="0"/>
              </w:rPr>
              <w:t>{{ t("Site Characterisation: Total Project Area in Hectares")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spacing w:after="60" w:before="120" w:lineRule="auto"/>
              <w:rPr>
                <w:sz w:val="14"/>
                <w:szCs w:val="14"/>
              </w:rPr>
            </w:pPr>
            <w:r w:rsidDel="00000000" w:rsidR="00000000" w:rsidRPr="00000000">
              <w:rPr>
                <w:sz w:val="14"/>
                <w:szCs w:val="14"/>
                <w:rtl w:val="0"/>
              </w:rPr>
              <w:t xml:space="preserve">Boundaries, Zoning, and Land Tenure; 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spacing w:after="60" w:before="120" w:lineRule="auto"/>
              <w:rPr>
                <w:color w:val="077f68"/>
                <w:sz w:val="14"/>
                <w:szCs w:val="14"/>
              </w:rPr>
            </w:pPr>
            <w:r w:rsidDel="00000000" w:rsidR="00000000" w:rsidRPr="00000000">
              <w:rPr>
                <w:color w:val="077f68"/>
                <w:sz w:val="14"/>
                <w:szCs w:val="14"/>
                <w:rtl w:val="0"/>
              </w:rPr>
              <w:t>{{ t("Site Characterisation: Administrative Location")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spacing w:after="60" w:before="120" w:lineRule="auto"/>
              <w:rPr>
                <w:color w:val="077f68"/>
                <w:sz w:val="14"/>
                <w:szCs w:val="14"/>
              </w:rPr>
            </w:pPr>
            <w:r w:rsidDel="00000000" w:rsidR="00000000" w:rsidRPr="00000000">
              <w:rPr>
                <w:color w:val="077f68"/>
                <w:sz w:val="14"/>
                <w:szCs w:val="14"/>
                <w:rtl w:val="0"/>
              </w:rPr>
              <w:t>{{ t("Site Characterisation: Project Boundary Map")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spacing w:after="60" w:before="120" w:lineRule="auto"/>
              <w:rPr>
                <w:color w:val="077f68"/>
                <w:sz w:val="14"/>
                <w:szCs w:val="14"/>
              </w:rPr>
            </w:pPr>
            <w:r w:rsidDel="00000000" w:rsidR="00000000" w:rsidRPr="00000000">
              <w:rPr>
                <w:color w:val="077f68"/>
                <w:sz w:val="14"/>
                <w:szCs w:val="14"/>
                <w:rtl w:val="0"/>
              </w:rPr>
              <w:t>{{ t("Site Characterisation: Coordinates / Annex Reference")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spacing w:after="60" w:before="120" w:lineRule="auto"/>
              <w:rPr>
                <w:color w:val="077f68"/>
                <w:sz w:val="14"/>
                <w:szCs w:val="14"/>
              </w:rPr>
            </w:pPr>
            <w:r w:rsidDel="00000000" w:rsidR="00000000" w:rsidRPr="00000000">
              <w:rPr>
                <w:color w:val="077f68"/>
                <w:sz w:val="14"/>
                <w:szCs w:val="14"/>
                <w:rtl w:val="0"/>
              </w:rPr>
              <w:t>{{ t("Site Characterisation: Forest Area Directly Involved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spacing w:after="60" w:before="120" w:lineRule="auto"/>
              <w:rPr>
                <w:color w:val="077f68"/>
                <w:sz w:val="14"/>
                <w:szCs w:val="14"/>
              </w:rPr>
            </w:pPr>
            <w:r w:rsidDel="00000000" w:rsidR="00000000" w:rsidRPr="00000000">
              <w:rPr>
                <w:color w:val="077f68"/>
                <w:sz w:val="14"/>
                <w:szCs w:val="14"/>
                <w:rtl w:val="0"/>
              </w:rPr>
              <w:t>{{ t("Site Characterisation: dominant ecosystem type(s)")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spacing w:after="60" w:before="120" w:lineRule="auto"/>
              <w:rPr>
                <w:sz w:val="14"/>
                <w:szCs w:val="14"/>
              </w:rPr>
            </w:pPr>
            <w:r w:rsidDel="00000000" w:rsidR="00000000" w:rsidRPr="00000000">
              <w:rPr>
                <w:sz w:val="14"/>
                <w:szCs w:val="14"/>
                <w:rtl w:val="0"/>
              </w:rPr>
              <w:t xml:space="preserve">Existing Condition, Geography, and Ecology of The Project Zone; Without-project Biodiversity Scenario (B1); Rapid Biodiversity Assessment/Participatory HCV; Annex I. Project Site Characterisation</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spacing w:after="60" w:before="120" w:lineRule="auto"/>
              <w:rPr>
                <w:color w:val="077f68"/>
                <w:sz w:val="14"/>
                <w:szCs w:val="14"/>
              </w:rPr>
            </w:pPr>
            <w:r w:rsidDel="00000000" w:rsidR="00000000" w:rsidRPr="00000000">
              <w:rPr>
                <w:color w:val="077f68"/>
                <w:sz w:val="14"/>
                <w:szCs w:val="14"/>
                <w:rtl w:val="0"/>
              </w:rPr>
              <w:t>{{ t("Site Characterisation: forest loss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spacing w:after="60" w:before="120" w:lineRule="auto"/>
              <w:rPr>
                <w:sz w:val="14"/>
                <w:szCs w:val="14"/>
              </w:rPr>
            </w:pPr>
            <w:r w:rsidDel="00000000" w:rsidR="00000000" w:rsidRPr="00000000">
              <w:rPr>
                <w:sz w:val="14"/>
                <w:szCs w:val="14"/>
                <w:rtl w:val="0"/>
              </w:rPr>
              <w:t xml:space="preserve">Existing Condition, Geography, and Ecology of The Project Zone; Rapid Biodiversity Assessment/Participatory HCV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spacing w:after="60" w:before="120" w:lineRule="auto"/>
              <w:rPr>
                <w:color w:val="077f68"/>
                <w:sz w:val="14"/>
                <w:szCs w:val="14"/>
              </w:rPr>
            </w:pPr>
            <w:r w:rsidDel="00000000" w:rsidR="00000000" w:rsidRPr="00000000">
              <w:rPr>
                <w:color w:val="077f68"/>
                <w:sz w:val="14"/>
                <w:szCs w:val="14"/>
                <w:rtl w:val="0"/>
              </w:rPr>
              <w:t>{{ t("Site Characterisation: rate_pct")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spacing w:after="60" w:before="120" w:lineRule="auto"/>
              <w:rPr>
                <w:color w:val="077f68"/>
                <w:sz w:val="14"/>
                <w:szCs w:val="14"/>
              </w:rPr>
            </w:pPr>
            <w:r w:rsidDel="00000000" w:rsidR="00000000" w:rsidRPr="00000000">
              <w:rPr>
                <w:color w:val="077f68"/>
                <w:sz w:val="14"/>
                <w:szCs w:val="14"/>
                <w:rtl w:val="0"/>
              </w:rPr>
              <w:t>{{ t("Site Characterisation: Flood/Tropical typhoon/Landslide/Drought/Fire risk")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spacing w:after="60" w:before="120" w:lineRule="auto"/>
              <w:rPr>
                <w:sz w:val="14"/>
                <w:szCs w:val="14"/>
              </w:rPr>
            </w:pPr>
            <w:r w:rsidDel="00000000" w:rsidR="00000000" w:rsidRPr="00000000">
              <w:rPr>
                <w:sz w:val="14"/>
                <w:szCs w:val="14"/>
                <w:rtl w:val="0"/>
              </w:rPr>
              <w:t xml:space="preserve">Existing Condition, Geography, and Ecology of The Project Zone; Rapid Biodiversity Assessment/Participatory HCV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spacing w:after="60" w:before="120" w:lineRule="auto"/>
              <w:rPr>
                <w:color w:val="077f68"/>
                <w:sz w:val="14"/>
                <w:szCs w:val="14"/>
              </w:rPr>
            </w:pPr>
            <w:r w:rsidDel="00000000" w:rsidR="00000000" w:rsidRPr="00000000">
              <w:rPr>
                <w:color w:val="077f68"/>
                <w:sz w:val="14"/>
                <w:szCs w:val="14"/>
                <w:rtl w:val="0"/>
              </w:rPr>
              <w:t>{{ t("Site Characterisation: Historical Burned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spacing w:after="60" w:before="120" w:lineRule="auto"/>
              <w:rPr>
                <w:sz w:val="14"/>
                <w:szCs w:val="14"/>
              </w:rPr>
            </w:pPr>
            <w:r w:rsidDel="00000000" w:rsidR="00000000" w:rsidRPr="00000000">
              <w:rPr>
                <w:sz w:val="14"/>
                <w:szCs w:val="14"/>
                <w:rtl w:val="0"/>
              </w:rPr>
              <w:t xml:space="preserve">Land Cover, Forest and Risk in the Project Area (G1.3); Annex I. Project Site Characterisation</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B">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THREAT (14)</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spacing w:after="60" w:before="120" w:lineRule="auto"/>
              <w:rPr>
                <w:color w:val="077f68"/>
                <w:sz w:val="14"/>
                <w:szCs w:val="14"/>
              </w:rPr>
            </w:pPr>
            <w:r w:rsidDel="00000000" w:rsidR="00000000" w:rsidRPr="00000000">
              <w:rPr>
                <w:color w:val="077f68"/>
                <w:sz w:val="14"/>
                <w:szCs w:val="14"/>
                <w:rtl w:val="0"/>
              </w:rPr>
              <w:t>{{ t("Threat: Forest / Mangrove / Peatland")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spacing w:after="60" w:before="120" w:lineRule="auto"/>
              <w:rPr>
                <w:sz w:val="14"/>
                <w:szCs w:val="14"/>
              </w:rPr>
            </w:pPr>
            <w:r w:rsidDel="00000000" w:rsidR="00000000" w:rsidRPr="00000000">
              <w:rPr>
                <w:sz w:val="14"/>
                <w:szCs w:val="14"/>
                <w:rtl w:val="0"/>
              </w:rPr>
              <w:t xml:space="preserve">Project Activity Type &amp; Land Area; Land Cover, Forest and Risk in the Project Area </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spacing w:after="60" w:before="120" w:lineRule="auto"/>
              <w:rPr>
                <w:color w:val="077f68"/>
                <w:sz w:val="14"/>
                <w:szCs w:val="14"/>
              </w:rPr>
            </w:pPr>
            <w:r w:rsidDel="00000000" w:rsidR="00000000" w:rsidRPr="00000000">
              <w:rPr>
                <w:color w:val="077f68"/>
                <w:sz w:val="14"/>
                <w:szCs w:val="14"/>
                <w:rtl w:val="0"/>
              </w:rPr>
              <w:t>{{ t("Threat: percentage of disturbed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174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spacing w:after="60" w:before="120" w:lineRule="auto"/>
              <w:rPr>
                <w:color w:val="077f68"/>
                <w:sz w:val="14"/>
                <w:szCs w:val="14"/>
              </w:rPr>
            </w:pPr>
            <w:r w:rsidDel="00000000" w:rsidR="00000000" w:rsidRPr="00000000">
              <w:rPr>
                <w:color w:val="077f68"/>
                <w:sz w:val="14"/>
                <w:szCs w:val="14"/>
                <w:rtl w:val="0"/>
              </w:rPr>
              <w:t>{{ t("Threat: Main pressure (Logging / Road access / Agriculture Expansion / Settlement / Mining / Coastal conversion / Drainage / risk)")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spacing w:after="60" w:before="120" w:lineRule="auto"/>
              <w:rPr>
                <w:sz w:val="14"/>
                <w:szCs w:val="14"/>
              </w:rPr>
            </w:pPr>
            <w:r w:rsidDel="00000000" w:rsidR="00000000" w:rsidRPr="00000000">
              <w:rPr>
                <w:sz w:val="14"/>
                <w:szCs w:val="14"/>
                <w:rtl w:val="0"/>
              </w:rPr>
              <w:t xml:space="preserve">Baseline Scenario Development; Land Cover, Forest and Risk in the Project Area (G1.3); Existing Condition, Geography, and Ecology of The Project Zone;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spacing w:after="60" w:before="120" w:lineRule="auto"/>
              <w:rPr>
                <w:color w:val="077f68"/>
                <w:sz w:val="14"/>
                <w:szCs w:val="14"/>
              </w:rPr>
            </w:pPr>
            <w:r w:rsidDel="00000000" w:rsidR="00000000" w:rsidRPr="00000000">
              <w:rPr>
                <w:color w:val="077f68"/>
                <w:sz w:val="14"/>
                <w:szCs w:val="14"/>
                <w:rtl w:val="0"/>
              </w:rPr>
              <w:t>{{ t("Threat: ecosystem (forest / mangrove / peatland)")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spacing w:after="60" w:before="120" w:lineRule="auto"/>
              <w:rPr>
                <w:color w:val="077f68"/>
                <w:sz w:val="14"/>
                <w:szCs w:val="14"/>
              </w:rPr>
            </w:pPr>
            <w:r w:rsidDel="00000000" w:rsidR="00000000" w:rsidRPr="00000000">
              <w:rPr>
                <w:color w:val="077f68"/>
                <w:sz w:val="14"/>
                <w:szCs w:val="14"/>
                <w:rtl w:val="0"/>
              </w:rPr>
              <w:t>{{ t("Threat: total ecosystem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spacing w:after="60" w:before="120" w:lineRule="auto"/>
              <w:rPr>
                <w:color w:val="077f68"/>
                <w:sz w:val="14"/>
                <w:szCs w:val="14"/>
              </w:rPr>
            </w:pPr>
            <w:r w:rsidDel="00000000" w:rsidR="00000000" w:rsidRPr="00000000">
              <w:rPr>
                <w:color w:val="077f68"/>
                <w:sz w:val="14"/>
                <w:szCs w:val="14"/>
                <w:rtl w:val="0"/>
              </w:rPr>
              <w:t>{{ t("Threat: disturbed / degraded area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spacing w:after="60" w:before="120" w:lineRule="auto"/>
              <w:rPr>
                <w:color w:val="077f68"/>
                <w:sz w:val="14"/>
                <w:szCs w:val="14"/>
              </w:rPr>
            </w:pPr>
            <w:r w:rsidDel="00000000" w:rsidR="00000000" w:rsidRPr="00000000">
              <w:rPr>
                <w:color w:val="077f68"/>
                <w:sz w:val="14"/>
                <w:szCs w:val="14"/>
                <w:rtl w:val="0"/>
              </w:rPr>
              <w:t>{{ t("Threat: remaining intact cover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2">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spacing w:after="60" w:before="120" w:lineRule="auto"/>
              <w:rPr>
                <w:color w:val="077f68"/>
                <w:sz w:val="14"/>
                <w:szCs w:val="14"/>
              </w:rPr>
            </w:pPr>
            <w:r w:rsidDel="00000000" w:rsidR="00000000" w:rsidRPr="00000000">
              <w:rPr>
                <w:color w:val="077f68"/>
                <w:sz w:val="14"/>
                <w:szCs w:val="14"/>
                <w:rtl w:val="0"/>
              </w:rPr>
              <w:t>{{ t("Threat: forest disturbed and converted/loss (ha)")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spacing w:after="60" w:before="120" w:lineRule="auto"/>
              <w:rPr>
                <w:color w:val="077f68"/>
                <w:sz w:val="14"/>
                <w:szCs w:val="14"/>
              </w:rPr>
            </w:pPr>
            <w:r w:rsidDel="00000000" w:rsidR="00000000" w:rsidRPr="00000000">
              <w:rPr>
                <w:color w:val="077f68"/>
                <w:sz w:val="14"/>
                <w:szCs w:val="14"/>
                <w:rtl w:val="0"/>
              </w:rPr>
              <w:t>{{ t("Threat: driver 1")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spacing w:after="60" w:before="120" w:lineRule="auto"/>
              <w:rPr>
                <w:color w:val="077f68"/>
                <w:sz w:val="14"/>
                <w:szCs w:val="14"/>
              </w:rPr>
            </w:pPr>
            <w:r w:rsidDel="00000000" w:rsidR="00000000" w:rsidRPr="00000000">
              <w:rPr>
                <w:color w:val="077f68"/>
                <w:sz w:val="14"/>
                <w:szCs w:val="14"/>
                <w:rtl w:val="0"/>
              </w:rPr>
              <w:t>{{ t("Threat: driver 2")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spacing w:after="60" w:before="120" w:lineRule="auto"/>
              <w:rPr>
                <w:color w:val="077f68"/>
                <w:sz w:val="14"/>
                <w:szCs w:val="14"/>
              </w:rPr>
            </w:pPr>
            <w:r w:rsidDel="00000000" w:rsidR="00000000" w:rsidRPr="00000000">
              <w:rPr>
                <w:color w:val="077f68"/>
                <w:sz w:val="14"/>
                <w:szCs w:val="14"/>
                <w:rtl w:val="0"/>
              </w:rPr>
              <w:t>{{ t("Threat: canal proximity (High / Moderate / Low)")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spacing w:after="60" w:before="120" w:lineRule="auto"/>
              <w:rPr>
                <w:color w:val="077f68"/>
                <w:sz w:val="14"/>
                <w:szCs w:val="14"/>
              </w:rPr>
            </w:pPr>
            <w:r w:rsidDel="00000000" w:rsidR="00000000" w:rsidRPr="00000000">
              <w:rPr>
                <w:color w:val="077f68"/>
                <w:sz w:val="14"/>
                <w:szCs w:val="14"/>
                <w:rtl w:val="0"/>
              </w:rPr>
              <w:t>{{ t("Threat: drainage pressure (High / Moderate / Low)")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spacing w:after="60" w:before="120" w:lineRule="auto"/>
              <w:rPr>
                <w:color w:val="077f68"/>
                <w:sz w:val="14"/>
                <w:szCs w:val="14"/>
              </w:rPr>
            </w:pPr>
            <w:r w:rsidDel="00000000" w:rsidR="00000000" w:rsidRPr="00000000">
              <w:rPr>
                <w:color w:val="077f68"/>
                <w:sz w:val="14"/>
                <w:szCs w:val="14"/>
                <w:rtl w:val="0"/>
              </w:rPr>
              <w:t>{{ t("Threat: fire risk (High / Moderate / Low)")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4">
            <w:pPr>
              <w:spacing w:after="60" w:before="120" w:lineRule="auto"/>
              <w:rPr>
                <w:sz w:val="14"/>
                <w:szCs w:val="14"/>
              </w:rPr>
            </w:pPr>
            <w:r w:rsidDel="00000000" w:rsidR="00000000" w:rsidRPr="00000000">
              <w:rPr>
                <w:sz w:val="14"/>
                <w:szCs w:val="14"/>
                <w:rtl w:val="0"/>
              </w:rPr>
              <w:t xml:space="preserve">Land Cover, Forest and Risk in the Project Area (G1.3);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5">
            <w:pPr>
              <w:spacing w:after="60" w:before="120" w:lineRule="auto"/>
              <w:rPr>
                <w:color w:val="077f68"/>
                <w:sz w:val="14"/>
                <w:szCs w:val="14"/>
              </w:rPr>
            </w:pPr>
            <w:r w:rsidDel="00000000" w:rsidR="00000000" w:rsidRPr="00000000">
              <w:rPr>
                <w:color w:val="077f68"/>
                <w:sz w:val="14"/>
                <w:szCs w:val="14"/>
                <w:rtl w:val="0"/>
              </w:rPr>
              <w:t>{{ t("Threat: natural drivers (flooding / forest fire / drought / typhoon / landslide / extreme climate)")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F8">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NBS PATHWAY (12)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spacing w:after="60" w:before="120" w:lineRule="auto"/>
              <w:rPr>
                <w:color w:val="077f68"/>
                <w:sz w:val="14"/>
                <w:szCs w:val="14"/>
              </w:rPr>
            </w:pPr>
            <w:r w:rsidDel="00000000" w:rsidR="00000000" w:rsidRPr="00000000">
              <w:rPr>
                <w:color w:val="077f68"/>
                <w:sz w:val="14"/>
                <w:szCs w:val="14"/>
                <w:rtl w:val="0"/>
              </w:rPr>
              <w:t>{{ t("NbS Pathway: hectare of remaining forest")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E">
            <w:pPr>
              <w:spacing w:after="60" w:before="120" w:lineRule="auto"/>
              <w:rPr>
                <w:color w:val="077f68"/>
                <w:sz w:val="14"/>
                <w:szCs w:val="14"/>
              </w:rPr>
            </w:pPr>
            <w:r w:rsidDel="00000000" w:rsidR="00000000" w:rsidRPr="00000000">
              <w:rPr>
                <w:color w:val="077f68"/>
                <w:sz w:val="14"/>
                <w:szCs w:val="14"/>
                <w:rtl w:val="0"/>
              </w:rPr>
              <w:t>{{ t("NbS Pathway: percentage of remaining forest")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spacing w:after="60" w:before="120" w:lineRule="auto"/>
              <w:rPr>
                <w:color w:val="077f68"/>
                <w:sz w:val="14"/>
                <w:szCs w:val="14"/>
              </w:rPr>
            </w:pPr>
            <w:r w:rsidDel="00000000" w:rsidR="00000000" w:rsidRPr="00000000">
              <w:rPr>
                <w:color w:val="077f68"/>
                <w:sz w:val="14"/>
                <w:szCs w:val="14"/>
                <w:rtl w:val="0"/>
              </w:rPr>
              <w:t>{{ t("NbS Pathway: hectare area eligible to protect")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spacing w:after="60" w:before="120" w:lineRule="auto"/>
              <w:rPr>
                <w:sz w:val="14"/>
                <w:szCs w:val="14"/>
              </w:rPr>
            </w:pPr>
            <w:r w:rsidDel="00000000" w:rsidR="00000000" w:rsidRPr="00000000">
              <w:rPr>
                <w:sz w:val="14"/>
                <w:szCs w:val="14"/>
                <w:rtl w:val="0"/>
              </w:rPr>
              <w:t xml:space="preserve">Project Activity Type &amp; Land Area; Proposed Restoration Areas (CL2)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spacing w:after="60" w:before="120" w:lineRule="auto"/>
              <w:rPr>
                <w:color w:val="077f68"/>
                <w:sz w:val="14"/>
                <w:szCs w:val="14"/>
              </w:rPr>
            </w:pPr>
            <w:r w:rsidDel="00000000" w:rsidR="00000000" w:rsidRPr="00000000">
              <w:rPr>
                <w:color w:val="077f68"/>
                <w:sz w:val="14"/>
                <w:szCs w:val="14"/>
                <w:rtl w:val="0"/>
              </w:rPr>
              <w:t>{{ t("NbS Pathway: hectare area eligible to manage")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spacing w:after="60" w:before="120" w:lineRule="auto"/>
              <w:rPr>
                <w:sz w:val="14"/>
                <w:szCs w:val="14"/>
              </w:rPr>
            </w:pPr>
            <w:r w:rsidDel="00000000" w:rsidR="00000000" w:rsidRPr="00000000">
              <w:rPr>
                <w:sz w:val="14"/>
                <w:szCs w:val="14"/>
                <w:rtl w:val="0"/>
              </w:rPr>
              <w:t xml:space="preserve">Project Activity Type &amp; Land Area; Proposed Restoration Areas (CL2)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spacing w:after="60" w:before="120" w:lineRule="auto"/>
              <w:rPr>
                <w:color w:val="077f68"/>
                <w:sz w:val="14"/>
                <w:szCs w:val="14"/>
              </w:rPr>
            </w:pPr>
            <w:r w:rsidDel="00000000" w:rsidR="00000000" w:rsidRPr="00000000">
              <w:rPr>
                <w:color w:val="077f68"/>
                <w:sz w:val="14"/>
                <w:szCs w:val="14"/>
                <w:rtl w:val="0"/>
              </w:rPr>
              <w:t>{{ t("NbS Pathway: hectare area eligible to restore")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9">
            <w:pPr>
              <w:spacing w:after="60" w:before="120" w:lineRule="auto"/>
              <w:rPr>
                <w:sz w:val="14"/>
                <w:szCs w:val="14"/>
              </w:rPr>
            </w:pPr>
            <w:r w:rsidDel="00000000" w:rsidR="00000000" w:rsidRPr="00000000">
              <w:rPr>
                <w:sz w:val="14"/>
                <w:szCs w:val="14"/>
                <w:rtl w:val="0"/>
              </w:rPr>
              <w:t xml:space="preserve">Project Activity Type &amp; Land Area; Proposed Restoration Areas (CL2)</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A">
            <w:pPr>
              <w:spacing w:after="60" w:before="120" w:lineRule="auto"/>
              <w:rPr>
                <w:color w:val="077f68"/>
                <w:sz w:val="14"/>
                <w:szCs w:val="14"/>
              </w:rPr>
            </w:pPr>
            <w:r w:rsidDel="00000000" w:rsidR="00000000" w:rsidRPr="00000000">
              <w:rPr>
                <w:color w:val="077f68"/>
                <w:sz w:val="14"/>
                <w:szCs w:val="14"/>
                <w:rtl w:val="0"/>
              </w:rPr>
              <w:t>{{ t("NbS Pathway: Chosen NbS Activities")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spacing w:after="60" w:before="120" w:lineRule="auto"/>
              <w:rPr>
                <w:sz w:val="14"/>
                <w:szCs w:val="14"/>
              </w:rPr>
            </w:pPr>
            <w:r w:rsidDel="00000000" w:rsidR="00000000" w:rsidRPr="00000000">
              <w:rPr>
                <w:sz w:val="14"/>
                <w:szCs w:val="14"/>
                <w:rtl w:val="0"/>
              </w:rPr>
              <w:t xml:space="preserve">Project Activity Type &amp; Land Area; Project Strategy, Intervention and Monitoring Pl;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spacing w:after="60" w:before="120" w:lineRule="auto"/>
              <w:rPr>
                <w:color w:val="077f68"/>
                <w:sz w:val="14"/>
                <w:szCs w:val="14"/>
              </w:rPr>
            </w:pPr>
            <w:r w:rsidDel="00000000" w:rsidR="00000000" w:rsidRPr="00000000">
              <w:rPr>
                <w:color w:val="077f68"/>
                <w:sz w:val="14"/>
                <w:szCs w:val="14"/>
                <w:rtl w:val="0"/>
              </w:rPr>
              <w:t>{{ t("NbS Pathway: Duration of protection (10–40 years, default 30)")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spacing w:after="60" w:before="120" w:lineRule="auto"/>
              <w:rPr>
                <w:sz w:val="14"/>
                <w:szCs w:val="14"/>
              </w:rPr>
            </w:pPr>
            <w:r w:rsidDel="00000000" w:rsidR="00000000" w:rsidRPr="00000000">
              <w:rPr>
                <w:sz w:val="14"/>
                <w:szCs w:val="14"/>
                <w:rtl w:val="0"/>
              </w:rPr>
              <w:t xml:space="preserve">Project Activity Type &amp; Land Area</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spacing w:after="60" w:before="120" w:lineRule="auto"/>
              <w:rPr>
                <w:color w:val="077f68"/>
                <w:sz w:val="14"/>
                <w:szCs w:val="14"/>
              </w:rPr>
            </w:pPr>
            <w:r w:rsidDel="00000000" w:rsidR="00000000" w:rsidRPr="00000000">
              <w:rPr>
                <w:color w:val="077f68"/>
                <w:sz w:val="14"/>
                <w:szCs w:val="14"/>
                <w:rtl w:val="0"/>
              </w:rPr>
              <w:t>{{ t("NbS Pathway: List of NbS Activities")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spacing w:after="60" w:before="120" w:lineRule="auto"/>
              <w:rPr>
                <w:sz w:val="14"/>
                <w:szCs w:val="14"/>
              </w:rPr>
            </w:pPr>
            <w:r w:rsidDel="00000000" w:rsidR="00000000" w:rsidRPr="00000000">
              <w:rPr>
                <w:sz w:val="14"/>
                <w:szCs w:val="14"/>
                <w:rtl w:val="0"/>
              </w:rPr>
              <w:t xml:space="preserve">Recommended Project Activities and CCB Monitorin</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spacing w:after="60" w:before="120" w:lineRule="auto"/>
              <w:rPr>
                <w:color w:val="077f68"/>
                <w:sz w:val="14"/>
                <w:szCs w:val="14"/>
              </w:rPr>
            </w:pPr>
            <w:r w:rsidDel="00000000" w:rsidR="00000000" w:rsidRPr="00000000">
              <w:rPr>
                <w:color w:val="077f68"/>
                <w:sz w:val="14"/>
                <w:szCs w:val="14"/>
                <w:rtl w:val="0"/>
              </w:rPr>
              <w:t>{{ t("NbS Pathway: x NbS Activities")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spacing w:after="60" w:before="120" w:lineRule="auto"/>
              <w:rPr>
                <w:color w:val="077f68"/>
                <w:sz w:val="14"/>
                <w:szCs w:val="14"/>
              </w:rPr>
            </w:pPr>
            <w:r w:rsidDel="00000000" w:rsidR="00000000" w:rsidRPr="00000000">
              <w:rPr>
                <w:color w:val="077f68"/>
                <w:sz w:val="14"/>
                <w:szCs w:val="14"/>
                <w:rtl w:val="0"/>
              </w:rPr>
              <w:t>{{ t("NbS Pathway: Protect / Manage / Restore")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119">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NATURE (26)</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spacing w:after="60" w:before="120" w:lineRule="auto"/>
              <w:rPr>
                <w:color w:val="077f68"/>
                <w:sz w:val="14"/>
                <w:szCs w:val="14"/>
              </w:rPr>
            </w:pPr>
            <w:r w:rsidDel="00000000" w:rsidR="00000000" w:rsidRPr="00000000">
              <w:rPr>
                <w:color w:val="077f68"/>
                <w:sz w:val="14"/>
                <w:szCs w:val="14"/>
                <w:rtl w:val="0"/>
              </w:rPr>
              <w:t>{{ t("Nature: Integrity Category")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60" w:before="120" w:lineRule="auto"/>
              <w:rPr>
                <w:sz w:val="14"/>
                <w:szCs w:val="14"/>
              </w:rPr>
            </w:pPr>
            <w:r w:rsidDel="00000000" w:rsidR="00000000" w:rsidRPr="00000000">
              <w:rPr>
                <w:sz w:val="14"/>
                <w:szCs w:val="14"/>
                <w:rtl w:val="0"/>
              </w:rPr>
              <w:t xml:space="preserve">Summary</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spacing w:after="60" w:before="120" w:lineRule="auto"/>
              <w:rPr>
                <w:color w:val="077f68"/>
                <w:sz w:val="14"/>
                <w:szCs w:val="14"/>
              </w:rPr>
            </w:pPr>
            <w:r w:rsidDel="00000000" w:rsidR="00000000" w:rsidRPr="00000000">
              <w:rPr>
                <w:color w:val="077f68"/>
                <w:sz w:val="14"/>
                <w:szCs w:val="14"/>
                <w:rtl w:val="0"/>
              </w:rPr>
              <w:t>{{ t("Nature: average of Forest Landscape Integrity Index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spacing w:after="60" w:before="120" w:lineRule="auto"/>
              <w:rPr>
                <w:sz w:val="14"/>
                <w:szCs w:val="14"/>
              </w:rPr>
            </w:pPr>
            <w:r w:rsidDel="00000000" w:rsidR="00000000" w:rsidRPr="00000000">
              <w:rPr>
                <w:sz w:val="14"/>
                <w:szCs w:val="14"/>
                <w:rtl w:val="0"/>
              </w:rPr>
              <w:t xml:space="preserve">Summary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spacing w:after="60" w:before="120" w:lineRule="auto"/>
              <w:rPr>
                <w:color w:val="077f68"/>
                <w:sz w:val="14"/>
                <w:szCs w:val="14"/>
              </w:rPr>
            </w:pPr>
            <w:r w:rsidDel="00000000" w:rsidR="00000000" w:rsidRPr="00000000">
              <w:rPr>
                <w:color w:val="077f68"/>
                <w:sz w:val="14"/>
                <w:szCs w:val="14"/>
                <w:rtl w:val="0"/>
              </w:rPr>
              <w:t>{{ t("Nature: number of endangered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spacing w:after="60" w:before="120" w:lineRule="auto"/>
              <w:rPr>
                <w:sz w:val="14"/>
                <w:szCs w:val="14"/>
              </w:rPr>
            </w:pPr>
            <w:r w:rsidDel="00000000" w:rsidR="00000000" w:rsidRPr="00000000">
              <w:rPr>
                <w:sz w:val="14"/>
                <w:szCs w:val="14"/>
                <w:rtl w:val="0"/>
              </w:rPr>
              <w:t xml:space="preserve">Summary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spacing w:after="60" w:before="120" w:lineRule="auto"/>
              <w:rPr>
                <w:color w:val="077f68"/>
                <w:sz w:val="14"/>
                <w:szCs w:val="14"/>
              </w:rPr>
            </w:pPr>
            <w:r w:rsidDel="00000000" w:rsidR="00000000" w:rsidRPr="00000000">
              <w:rPr>
                <w:color w:val="077f68"/>
                <w:sz w:val="14"/>
                <w:szCs w:val="14"/>
                <w:rtl w:val="0"/>
              </w:rPr>
              <w:t>{{ t("Nature: name of endangered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spacing w:after="60" w:before="120" w:lineRule="auto"/>
              <w:rPr>
                <w:sz w:val="14"/>
                <w:szCs w:val="14"/>
              </w:rPr>
            </w:pPr>
            <w:r w:rsidDel="00000000" w:rsidR="00000000" w:rsidRPr="00000000">
              <w:rPr>
                <w:sz w:val="14"/>
                <w:szCs w:val="14"/>
                <w:rtl w:val="0"/>
              </w:rPr>
              <w:t xml:space="preserve">Summary</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spacing w:after="60" w:before="120" w:lineRule="auto"/>
              <w:rPr>
                <w:color w:val="077f68"/>
                <w:sz w:val="14"/>
                <w:szCs w:val="14"/>
              </w:rPr>
            </w:pPr>
            <w:r w:rsidDel="00000000" w:rsidR="00000000" w:rsidRPr="00000000">
              <w:rPr>
                <w:color w:val="077f68"/>
                <w:sz w:val="14"/>
                <w:szCs w:val="14"/>
                <w:rtl w:val="0"/>
              </w:rPr>
              <w:t>{{ t("Nature: FLII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60" w:before="120" w:lineRule="auto"/>
              <w:rPr>
                <w:color w:val="077f68"/>
                <w:sz w:val="14"/>
                <w:szCs w:val="14"/>
              </w:rPr>
            </w:pPr>
            <w:r w:rsidDel="00000000" w:rsidR="00000000" w:rsidRPr="00000000">
              <w:rPr>
                <w:color w:val="077f68"/>
                <w:sz w:val="14"/>
                <w:szCs w:val="14"/>
                <w:rtl w:val="0"/>
              </w:rPr>
              <w:t>{{ t("Nature: Mean FLII/10")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spacing w:after="60" w:before="120" w:lineRule="auto"/>
              <w:rPr>
                <w:color w:val="077f68"/>
                <w:sz w:val="14"/>
                <w:szCs w:val="14"/>
              </w:rPr>
            </w:pPr>
            <w:r w:rsidDel="00000000" w:rsidR="00000000" w:rsidRPr="00000000">
              <w:rPr>
                <w:color w:val="077f68"/>
                <w:sz w:val="14"/>
                <w:szCs w:val="14"/>
                <w:rtl w:val="0"/>
              </w:rPr>
              <w:t xml:space="preserve">{{ t("Nature: % High FLII") }}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spacing w:after="60" w:before="120" w:lineRule="auto"/>
              <w:rPr>
                <w:color w:val="077f68"/>
                <w:sz w:val="14"/>
                <w:szCs w:val="14"/>
              </w:rPr>
            </w:pPr>
            <w:r w:rsidDel="00000000" w:rsidR="00000000" w:rsidRPr="00000000">
              <w:rPr>
                <w:color w:val="077f68"/>
                <w:sz w:val="14"/>
                <w:szCs w:val="14"/>
                <w:rtl w:val="0"/>
              </w:rPr>
              <w:t>{{ t("Nature: % Low FLII")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spacing w:after="60" w:before="120" w:lineRule="auto"/>
              <w:rPr>
                <w:color w:val="077f68"/>
                <w:sz w:val="14"/>
                <w:szCs w:val="14"/>
              </w:rPr>
            </w:pPr>
            <w:r w:rsidDel="00000000" w:rsidR="00000000" w:rsidRPr="00000000">
              <w:rPr>
                <w:color w:val="077f68"/>
                <w:sz w:val="14"/>
                <w:szCs w:val="14"/>
                <w:rtl w:val="0"/>
              </w:rPr>
              <w:t>{{ t("Nature: Integrity Category (High/Medium/Low/No forest cover)")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spacing w:after="60" w:before="120" w:lineRule="auto"/>
              <w:rPr>
                <w:color w:val="077f68"/>
                <w:sz w:val="14"/>
                <w:szCs w:val="14"/>
              </w:rPr>
            </w:pPr>
            <w:r w:rsidDel="00000000" w:rsidR="00000000" w:rsidRPr="00000000">
              <w:rPr>
                <w:color w:val="077f68"/>
                <w:sz w:val="14"/>
                <w:szCs w:val="14"/>
                <w:rtl w:val="0"/>
              </w:rPr>
              <w:t>{{ t("Nature: total wildlife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spacing w:after="60" w:before="120" w:lineRule="auto"/>
              <w:rPr>
                <w:sz w:val="14"/>
                <w:szCs w:val="14"/>
              </w:rPr>
            </w:pPr>
            <w:r w:rsidDel="00000000" w:rsidR="00000000" w:rsidRPr="00000000">
              <w:rPr>
                <w:sz w:val="14"/>
                <w:szCs w:val="14"/>
                <w:rtl w:val="0"/>
              </w:rPr>
              <w:t xml:space="preserve">Existing Condition, Geography, and Ecology of The Project Zone; Without-project Biodiversity Scenario (B1); Rapid Biodiversity Assessment/Participatory HCV </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spacing w:after="60" w:before="120" w:lineRule="auto"/>
              <w:rPr>
                <w:color w:val="077f68"/>
                <w:sz w:val="14"/>
                <w:szCs w:val="14"/>
              </w:rPr>
            </w:pPr>
            <w:r w:rsidDel="00000000" w:rsidR="00000000" w:rsidRPr="00000000">
              <w:rPr>
                <w:color w:val="077f68"/>
                <w:sz w:val="14"/>
                <w:szCs w:val="14"/>
                <w:rtl w:val="0"/>
              </w:rPr>
              <w:t>{{ t("Nature: keystone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spacing w:after="60" w:before="120" w:lineRule="auto"/>
              <w:rPr>
                <w:sz w:val="14"/>
                <w:szCs w:val="14"/>
              </w:rPr>
            </w:pPr>
            <w:r w:rsidDel="00000000" w:rsidR="00000000" w:rsidRPr="00000000">
              <w:rPr>
                <w:sz w:val="14"/>
                <w:szCs w:val="14"/>
                <w:rtl w:val="0"/>
              </w:rPr>
              <w:t xml:space="preserve">Existing Condition, Geography, and Ecology of The Project Zone;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spacing w:after="60" w:before="120" w:lineRule="auto"/>
              <w:rPr>
                <w:color w:val="077f68"/>
                <w:sz w:val="14"/>
                <w:szCs w:val="14"/>
              </w:rPr>
            </w:pPr>
            <w:r w:rsidDel="00000000" w:rsidR="00000000" w:rsidRPr="00000000">
              <w:rPr>
                <w:color w:val="077f68"/>
                <w:sz w:val="14"/>
                <w:szCs w:val="14"/>
                <w:rtl w:val="0"/>
              </w:rPr>
              <w:t>{{ t("Nature: endangered tree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spacing w:after="60" w:before="120" w:lineRule="auto"/>
              <w:rPr>
                <w:color w:val="077f68"/>
                <w:sz w:val="14"/>
                <w:szCs w:val="14"/>
              </w:rPr>
            </w:pPr>
            <w:r w:rsidDel="00000000" w:rsidR="00000000" w:rsidRPr="00000000">
              <w:rPr>
                <w:color w:val="077f68"/>
                <w:sz w:val="14"/>
                <w:szCs w:val="14"/>
                <w:rtl w:val="0"/>
              </w:rPr>
              <w:t>{{ t("Nature: Conservation Significance (biodiversity/water/carbon)") }} (was biodiversity/water/carbon)</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spacing w:after="60" w:before="120" w:lineRule="auto"/>
              <w:rPr>
                <w:color w:val="077f68"/>
                <w:sz w:val="14"/>
                <w:szCs w:val="14"/>
              </w:rPr>
            </w:pPr>
            <w:r w:rsidDel="00000000" w:rsidR="00000000" w:rsidRPr="00000000">
              <w:rPr>
                <w:color w:val="077f68"/>
                <w:sz w:val="14"/>
                <w:szCs w:val="14"/>
                <w:rtl w:val="0"/>
              </w:rPr>
              <w:t>{{ t("Nature: conservation significance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spacing w:after="60" w:before="120" w:lineRule="auto"/>
              <w:rPr>
                <w:color w:val="077f68"/>
                <w:sz w:val="14"/>
                <w:szCs w:val="14"/>
              </w:rPr>
            </w:pPr>
            <w:r w:rsidDel="00000000" w:rsidR="00000000" w:rsidRPr="00000000">
              <w:rPr>
                <w:color w:val="077f68"/>
                <w:sz w:val="14"/>
                <w:szCs w:val="14"/>
                <w:rtl w:val="0"/>
              </w:rPr>
              <w:t>{{ t("Nature: KBA overlap %")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spacing w:after="60" w:before="120" w:lineRule="auto"/>
              <w:rPr>
                <w:color w:val="077f68"/>
                <w:sz w:val="14"/>
                <w:szCs w:val="14"/>
              </w:rPr>
            </w:pPr>
            <w:r w:rsidDel="00000000" w:rsidR="00000000" w:rsidRPr="00000000">
              <w:rPr>
                <w:color w:val="077f68"/>
                <w:sz w:val="14"/>
                <w:szCs w:val="14"/>
                <w:rtl w:val="0"/>
              </w:rPr>
              <w:t>{{ t("Nature: KBA overlap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C">
            <w:pPr>
              <w:spacing w:after="60" w:before="120" w:lineRule="auto"/>
              <w:rPr>
                <w:color w:val="077f68"/>
                <w:sz w:val="14"/>
                <w:szCs w:val="14"/>
              </w:rPr>
            </w:pPr>
            <w:r w:rsidDel="00000000" w:rsidR="00000000" w:rsidRPr="00000000">
              <w:rPr>
                <w:color w:val="077f68"/>
                <w:sz w:val="14"/>
                <w:szCs w:val="14"/>
                <w:rtl w:val="0"/>
              </w:rPr>
              <w:t>{{ t("Nature: KBA name(s) /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spacing w:after="60" w:before="120" w:lineRule="auto"/>
              <w:rPr>
                <w:color w:val="077f68"/>
                <w:sz w:val="14"/>
                <w:szCs w:val="14"/>
              </w:rPr>
            </w:pPr>
            <w:r w:rsidDel="00000000" w:rsidR="00000000" w:rsidRPr="00000000">
              <w:rPr>
                <w:color w:val="077f68"/>
                <w:sz w:val="14"/>
                <w:szCs w:val="14"/>
                <w:rtl w:val="0"/>
              </w:rPr>
              <w:t>{{ t("Nature: in percent of total AOI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after="60" w:before="120" w:lineRule="auto"/>
              <w:rPr>
                <w:sz w:val="14"/>
                <w:szCs w:val="14"/>
              </w:rPr>
            </w:pPr>
            <w:r w:rsidDel="00000000" w:rsidR="00000000" w:rsidRPr="00000000">
              <w:rPr>
                <w:sz w:val="14"/>
                <w:szCs w:val="14"/>
                <w:rtl w:val="0"/>
              </w:rPr>
              <w:t xml:space="preserve">Existing Condition, Geography, and Ecology of The Project Zone; Annex I. Project Site Characterisation</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after="60" w:before="120" w:lineRule="auto"/>
              <w:rPr>
                <w:color w:val="077f68"/>
                <w:sz w:val="14"/>
                <w:szCs w:val="14"/>
              </w:rPr>
            </w:pPr>
            <w:r w:rsidDel="00000000" w:rsidR="00000000" w:rsidRPr="00000000">
              <w:rPr>
                <w:color w:val="077f68"/>
                <w:sz w:val="14"/>
                <w:szCs w:val="14"/>
                <w:rtl w:val="0"/>
              </w:rPr>
              <w:t>[Nature: {{ t("amphibian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after="60" w:before="120" w:lineRule="auto"/>
              <w:rPr>
                <w:color w:val="077f68"/>
                <w:sz w:val="14"/>
                <w:szCs w:val="14"/>
              </w:rPr>
            </w:pPr>
            <w:r w:rsidDel="00000000" w:rsidR="00000000" w:rsidRPr="00000000">
              <w:rPr>
                <w:color w:val="077f68"/>
                <w:sz w:val="14"/>
                <w:szCs w:val="14"/>
                <w:rtl w:val="0"/>
              </w:rPr>
              <w:t>{{ t("Nature: bird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after="60" w:before="120" w:lineRule="auto"/>
              <w:rPr>
                <w:color w:val="077f68"/>
                <w:sz w:val="14"/>
                <w:szCs w:val="14"/>
              </w:rPr>
            </w:pPr>
            <w:r w:rsidDel="00000000" w:rsidR="00000000" w:rsidRPr="00000000">
              <w:rPr>
                <w:color w:val="077f68"/>
                <w:sz w:val="14"/>
                <w:szCs w:val="14"/>
                <w:rtl w:val="0"/>
              </w:rPr>
              <w:t>{{ t("Nature: mammal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60" w:before="120" w:lineRule="auto"/>
              <w:rPr>
                <w:color w:val="077f68"/>
                <w:sz w:val="14"/>
                <w:szCs w:val="14"/>
              </w:rPr>
            </w:pPr>
            <w:r w:rsidDel="00000000" w:rsidR="00000000" w:rsidRPr="00000000">
              <w:rPr>
                <w:color w:val="077f68"/>
                <w:sz w:val="14"/>
                <w:szCs w:val="14"/>
                <w:rtl w:val="0"/>
              </w:rPr>
              <w:t>{{ t("Nature: reptile species count")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60" w:before="120" w:lineRule="auto"/>
              <w:rPr>
                <w:color w:val="077f68"/>
                <w:sz w:val="14"/>
                <w:szCs w:val="14"/>
              </w:rPr>
            </w:pPr>
            <w:r w:rsidDel="00000000" w:rsidR="00000000" w:rsidRPr="00000000">
              <w:rPr>
                <w:color w:val="077f68"/>
                <w:sz w:val="14"/>
                <w:szCs w:val="14"/>
                <w:rtl w:val="0"/>
              </w:rPr>
              <w:t>{{ t("Nature: keystone species names")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60" w:before="120" w:lineRule="auto"/>
              <w:rPr>
                <w:color w:val="077f68"/>
                <w:sz w:val="14"/>
                <w:szCs w:val="14"/>
              </w:rPr>
            </w:pPr>
            <w:r>
              <w:t>{%tr for r in species_rows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60" w:before="120" w:lineRule="auto"/>
              <w:rPr>
                <w:sz w:val="14"/>
                <w:szCs w:val="14"/>
              </w:rPr>
            </w:pP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60" w:before="120" w:lineRule="auto"/>
              <w:rPr>
                <w:color w:val="077f68"/>
                <w:sz w:val="14"/>
                <w:szCs w:val="14"/>
              </w:rPr>
            </w:pPr>
            <w:r w:rsidDel="00000000" w:rsidR="00000000" w:rsidRPr="00000000">
              <w:rPr>
                <w:color w:val="077f68"/>
                <w:sz w:val="14"/>
                <w:szCs w:val="14"/>
                <w:rtl w:val="0"/>
              </w:rPr>
              <w:t>{{ r.taxon_class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60" w:before="120" w:lineRule="auto"/>
              <w:rPr>
                <w:sz w:val="14"/>
                <w:szCs w:val="14"/>
              </w:rPr>
            </w:pPr>
            <w:r w:rsidDel="00000000" w:rsidR="00000000" w:rsidRPr="00000000">
              <w:rPr>
                <w:sz w:val="14"/>
                <w:szCs w:val="14"/>
                <w:rtl w:val="0"/>
              </w:rPr>
              <w:t xml:space="preserve">Annex VI. Full List of Species Potentially Occurring in Project Area</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60" w:before="120" w:lineRule="auto"/>
              <w:rPr>
                <w:color w:val="077f68"/>
                <w:sz w:val="14"/>
                <w:szCs w:val="14"/>
              </w:rPr>
            </w:pPr>
            <w:r>
              <w:t>{%tr endfor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60" w:before="120" w:lineRule="auto"/>
              <w:rPr>
                <w:sz w:val="14"/>
                <w:szCs w:val="14"/>
              </w:rPr>
            </w:pP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60" w:before="120" w:lineRule="auto"/>
              <w:rPr>
                <w:sz w:val="14"/>
                <w:szCs w:val="14"/>
              </w:rPr>
            </w:pP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after="60" w:before="120" w:lineRule="auto"/>
              <w:rPr>
                <w:color w:val="077f68"/>
                <w:sz w:val="14"/>
                <w:szCs w:val="14"/>
              </w:rPr>
            </w:pPr>
            <w:r w:rsidDel="00000000" w:rsidR="00000000" w:rsidRPr="00000000">
              <w:rPr>
                <w:color w:val="077f68"/>
                <w:sz w:val="14"/>
                <w:szCs w:val="14"/>
                <w:rtl w:val="0"/>
              </w:rPr>
              <w:t>{{ t("Nature: Scientific name") }}</w:t>
              <w:tab/>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after="60" w:before="120" w:lineRule="auto"/>
              <w:rPr>
                <w:sz w:val="14"/>
                <w:szCs w:val="14"/>
              </w:rPr>
            </w:pPr>
            <w:r w:rsidDel="00000000" w:rsidR="00000000" w:rsidRPr="00000000">
              <w:rPr>
                <w:sz w:val="14"/>
                <w:szCs w:val="14"/>
                <w:rtl w:val="0"/>
              </w:rPr>
              <w:t xml:space="preserve">Annex VI. Full List of Species Potentially Occurring in Project Area</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after="60" w:before="120" w:lineRule="auto"/>
              <w:rPr>
                <w:color w:val="077f68"/>
                <w:sz w:val="14"/>
                <w:szCs w:val="14"/>
              </w:rPr>
            </w:pPr>
            <w:r w:rsidDel="00000000" w:rsidR="00000000" w:rsidRPr="00000000">
              <w:rPr>
                <w:color w:val="077f68"/>
                <w:sz w:val="14"/>
                <w:szCs w:val="14"/>
                <w:rtl w:val="0"/>
              </w:rPr>
              <w:t>{{ t("Nature: Species IUCN Red List Category")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after="60" w:before="120" w:lineRule="auto"/>
              <w:rPr>
                <w:sz w:val="14"/>
                <w:szCs w:val="14"/>
              </w:rPr>
            </w:pPr>
            <w:r w:rsidDel="00000000" w:rsidR="00000000" w:rsidRPr="00000000">
              <w:rPr>
                <w:sz w:val="14"/>
                <w:szCs w:val="14"/>
                <w:rtl w:val="0"/>
              </w:rPr>
              <w:t xml:space="preserve">Annex VI. Full List of Species Potentially Occurring in Project Area</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16A">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POTENTIAL BENEFIT (3)</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spacing w:after="60" w:before="120" w:lineRule="auto"/>
              <w:rPr>
                <w:color w:val="077f68"/>
                <w:sz w:val="14"/>
                <w:szCs w:val="14"/>
              </w:rPr>
            </w:pPr>
            <w:r w:rsidDel="00000000" w:rsidR="00000000" w:rsidRPr="00000000">
              <w:rPr>
                <w:color w:val="077f68"/>
                <w:sz w:val="14"/>
                <w:szCs w:val="14"/>
                <w:rtl w:val="0"/>
              </w:rPr>
              <w:t>{{ t("Potential Benefit: total carbon stock stored")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60" w:before="120" w:lineRule="auto"/>
              <w:rPr>
                <w:sz w:val="14"/>
                <w:szCs w:val="14"/>
              </w:rPr>
            </w:pPr>
            <w:r w:rsidDel="00000000" w:rsidR="00000000" w:rsidRPr="00000000">
              <w:rPr>
                <w:sz w:val="14"/>
                <w:szCs w:val="14"/>
                <w:rtl w:val="0"/>
              </w:rPr>
              <w:t xml:space="preserve">Net Carbon Removal  Estimates (CL1); Summary of proposed strategy and interventions; Technical Feasibility</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spacing w:after="60" w:before="120" w:lineRule="auto"/>
              <w:rPr>
                <w:color w:val="077f68"/>
                <w:sz w:val="14"/>
                <w:szCs w:val="14"/>
              </w:rPr>
            </w:pPr>
            <w:r w:rsidDel="00000000" w:rsidR="00000000" w:rsidRPr="00000000">
              <w:rPr>
                <w:color w:val="077f68"/>
                <w:sz w:val="14"/>
                <w:szCs w:val="14"/>
                <w:rtl w:val="0"/>
              </w:rPr>
              <w:t>{{ t("Potential Benefit: X tonnes")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spacing w:after="60" w:before="120" w:lineRule="auto"/>
              <w:rPr>
                <w:sz w:val="14"/>
                <w:szCs w:val="14"/>
              </w:rPr>
            </w:pPr>
            <w:r w:rsidDel="00000000" w:rsidR="00000000" w:rsidRPr="00000000">
              <w:rPr>
                <w:sz w:val="14"/>
                <w:szCs w:val="14"/>
                <w:rtl w:val="0"/>
              </w:rPr>
              <w:t xml:space="preserve">Net Carbon Removal  Estimates (CL1); Technical Feasibility</w:t>
            </w:r>
          </w:p>
        </w:tc>
      </w:tr>
      <w:tr>
        <w:trPr>
          <w:cantSplit w:val="0"/>
          <w:trHeight w:val="6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spacing w:after="60" w:before="120" w:lineRule="auto"/>
              <w:rPr>
                <w:color w:val="077f68"/>
                <w:sz w:val="14"/>
                <w:szCs w:val="14"/>
              </w:rPr>
            </w:pPr>
            <w:r w:rsidDel="00000000" w:rsidR="00000000" w:rsidRPr="00000000">
              <w:rPr>
                <w:color w:val="077f68"/>
                <w:sz w:val="14"/>
                <w:szCs w:val="14"/>
                <w:rtl w:val="0"/>
              </w:rPr>
              <w:t>{{ t("Potential Benefit: x")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90"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176">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PEOPLE (51)</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spacing w:after="60" w:before="120" w:lineRule="auto"/>
              <w:rPr>
                <w:color w:val="1f497d"/>
                <w:sz w:val="14"/>
                <w:szCs w:val="14"/>
              </w:rPr>
            </w:pPr>
            <w:r w:rsidDel="00000000" w:rsidR="00000000" w:rsidRPr="00000000">
              <w:rPr>
                <w:color w:val="1f497d"/>
                <w:sz w:val="14"/>
                <w:szCs w:val="14"/>
                <w:rtl w:val="0"/>
              </w:rPr>
              <w:t>{{ t("People: Total Population in The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spacing w:after="60" w:before="120" w:lineRule="auto"/>
              <w:rPr>
                <w:sz w:val="14"/>
                <w:szCs w:val="14"/>
              </w:rPr>
            </w:pPr>
            <w:r w:rsidDel="00000000" w:rsidR="00000000" w:rsidRPr="00000000">
              <w:rPr>
                <w:sz w:val="14"/>
                <w:szCs w:val="14"/>
                <w:rtl w:val="0"/>
              </w:rPr>
              <w:t xml:space="preserve">Summary; Location and Conditions (G1.3); Boundaries, Zoning, and Land Tenure; Community and Stakeholder Mapping (G1.6 &amp; G1.13); Community Characteristics and Stakeholder Analysis</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after="60" w:before="120" w:lineRule="auto"/>
              <w:rPr>
                <w:color w:val="1f497d"/>
                <w:sz w:val="14"/>
                <w:szCs w:val="14"/>
              </w:rPr>
            </w:pPr>
            <w:r w:rsidDel="00000000" w:rsidR="00000000" w:rsidRPr="00000000">
              <w:rPr>
                <w:color w:val="1f497d"/>
                <w:sz w:val="14"/>
                <w:szCs w:val="14"/>
                <w:rtl w:val="0"/>
              </w:rPr>
              <w:t>{{ t("People: Gender disaggregation within Project Area (% Male / % Female / % Other)")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spacing w:after="60" w:before="120" w:lineRule="auto"/>
              <w:rPr>
                <w:sz w:val="14"/>
                <w:szCs w:val="14"/>
              </w:rPr>
            </w:pPr>
            <w:r w:rsidDel="00000000" w:rsidR="00000000" w:rsidRPr="00000000">
              <w:rPr>
                <w:sz w:val="14"/>
                <w:szCs w:val="14"/>
                <w:rtl w:val="0"/>
              </w:rPr>
              <w:t xml:space="preserve">Summary; Location and Conditions (G1.3); Community Characteristics and Stakeholder Analysis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spacing w:after="60" w:before="120" w:lineRule="auto"/>
              <w:rPr>
                <w:color w:val="1f497d"/>
                <w:sz w:val="14"/>
                <w:szCs w:val="14"/>
              </w:rPr>
            </w:pPr>
            <w:r w:rsidDel="00000000" w:rsidR="00000000" w:rsidRPr="00000000">
              <w:rPr>
                <w:color w:val="1f497d"/>
                <w:sz w:val="14"/>
                <w:szCs w:val="14"/>
                <w:rtl w:val="0"/>
              </w:rPr>
              <w:t>{{ t("People: IP&amp;LC or Ethnicity Identification")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after="60" w:before="120" w:lineRule="auto"/>
              <w:rPr>
                <w:sz w:val="14"/>
                <w:szCs w:val="14"/>
              </w:rPr>
            </w:pPr>
            <w:r w:rsidDel="00000000" w:rsidR="00000000" w:rsidRPr="00000000">
              <w:rPr>
                <w:sz w:val="14"/>
                <w:szCs w:val="14"/>
                <w:rtl w:val="0"/>
              </w:rPr>
              <w:t xml:space="preserve">Summary; Location and Conditions (G1.3); Land Status/Tenure (G1.4-7; &amp; G.7); Community Characteristics and Stakeholder Analysis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after="60" w:before="120" w:lineRule="auto"/>
              <w:rPr>
                <w:color w:val="1f497d"/>
                <w:sz w:val="14"/>
                <w:szCs w:val="14"/>
              </w:rPr>
            </w:pPr>
            <w:r w:rsidDel="00000000" w:rsidR="00000000" w:rsidRPr="00000000">
              <w:rPr>
                <w:color w:val="1f497d"/>
                <w:sz w:val="14"/>
                <w:szCs w:val="14"/>
                <w:rtl w:val="0"/>
              </w:rPr>
              <w:t>{{ t("People: Number of Villages")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after="60" w:before="120" w:lineRule="auto"/>
              <w:rPr>
                <w:color w:val="1f497d"/>
                <w:sz w:val="14"/>
                <w:szCs w:val="14"/>
              </w:rPr>
            </w:pPr>
            <w:r w:rsidDel="00000000" w:rsidR="00000000" w:rsidRPr="00000000">
              <w:rPr>
                <w:color w:val="1f497d"/>
                <w:sz w:val="14"/>
                <w:szCs w:val="14"/>
                <w:rtl w:val="0"/>
              </w:rPr>
              <w:t>{{ t("People: Year of Data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after="60" w:before="120" w:lineRule="auto"/>
              <w:rPr>
                <w:color w:val="077f68"/>
                <w:sz w:val="14"/>
                <w:szCs w:val="14"/>
              </w:rPr>
            </w:pPr>
            <w:r w:rsidDel="00000000" w:rsidR="00000000" w:rsidRPr="00000000">
              <w:rPr>
                <w:color w:val="077f68"/>
                <w:sz w:val="14"/>
                <w:szCs w:val="14"/>
                <w:rtl w:val="0"/>
              </w:rPr>
              <w:t>{{ t("People: Total Population")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after="60" w:before="120" w:lineRule="auto"/>
              <w:rPr>
                <w:color w:val="077f68"/>
                <w:sz w:val="14"/>
                <w:szCs w:val="14"/>
              </w:rPr>
            </w:pPr>
            <w:r w:rsidDel="00000000" w:rsidR="00000000" w:rsidRPr="00000000">
              <w:rPr>
                <w:color w:val="077f68"/>
                <w:sz w:val="14"/>
                <w:szCs w:val="14"/>
                <w:rtl w:val="0"/>
              </w:rPr>
              <w:t>{{ t("People: Household population and number of households")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after="60" w:before="120" w:lineRule="auto"/>
              <w:rPr>
                <w:color w:val="077f68"/>
                <w:sz w:val="14"/>
                <w:szCs w:val="14"/>
              </w:rPr>
            </w:pPr>
            <w:r w:rsidDel="00000000" w:rsidR="00000000" w:rsidRPr="00000000">
              <w:rPr>
                <w:color w:val="077f68"/>
                <w:sz w:val="14"/>
                <w:szCs w:val="14"/>
                <w:rtl w:val="0"/>
              </w:rPr>
              <w:t>{{ t("People: Gender disaggregation (% Male / % Female)")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after="60" w:before="120" w:lineRule="auto"/>
              <w:rPr>
                <w:color w:val="077f68"/>
                <w:sz w:val="14"/>
                <w:szCs w:val="14"/>
              </w:rPr>
            </w:pPr>
            <w:r w:rsidDel="00000000" w:rsidR="00000000" w:rsidRPr="00000000">
              <w:rPr>
                <w:color w:val="077f68"/>
                <w:sz w:val="14"/>
                <w:szCs w:val="14"/>
                <w:rtl w:val="0"/>
              </w:rPr>
              <w:t>{{ t("People: Age Group")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spacing w:after="60" w:before="120" w:lineRule="auto"/>
              <w:rPr>
                <w:color w:val="1f497d"/>
                <w:sz w:val="14"/>
                <w:szCs w:val="14"/>
              </w:rPr>
            </w:pPr>
            <w:r w:rsidDel="00000000" w:rsidR="00000000" w:rsidRPr="00000000">
              <w:rPr>
                <w:color w:val="1f497d"/>
                <w:sz w:val="14"/>
                <w:szCs w:val="14"/>
                <w:rtl w:val="0"/>
              </w:rPr>
              <w:t>{{ t("People: Household population and number of households in The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after="60" w:before="120" w:lineRule="auto"/>
              <w:rPr>
                <w:color w:val="1f497d"/>
                <w:sz w:val="14"/>
                <w:szCs w:val="14"/>
              </w:rPr>
            </w:pPr>
            <w:r w:rsidDel="00000000" w:rsidR="00000000" w:rsidRPr="00000000">
              <w:rPr>
                <w:color w:val="1f497d"/>
                <w:sz w:val="14"/>
                <w:szCs w:val="14"/>
                <w:rtl w:val="0"/>
              </w:rPr>
              <w:t>{{ t("People: Age Group Within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after="60" w:before="120" w:lineRule="auto"/>
              <w:rPr>
                <w:color w:val="1f497d"/>
                <w:sz w:val="14"/>
                <w:szCs w:val="14"/>
              </w:rPr>
            </w:pPr>
            <w:r w:rsidDel="00000000" w:rsidR="00000000" w:rsidRPr="00000000">
              <w:rPr>
                <w:color w:val="1f497d"/>
                <w:sz w:val="14"/>
                <w:szCs w:val="14"/>
                <w:rtl w:val="0"/>
              </w:rPr>
              <w:t>{{ t("People: Disabilities")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after="60" w:before="120" w:lineRule="auto"/>
              <w:rPr>
                <w:color w:val="077f68"/>
                <w:sz w:val="14"/>
                <w:szCs w:val="14"/>
              </w:rPr>
            </w:pPr>
            <w:r w:rsidDel="00000000" w:rsidR="00000000" w:rsidRPr="00000000">
              <w:rPr>
                <w:color w:val="077f68"/>
                <w:sz w:val="14"/>
                <w:szCs w:val="14"/>
                <w:rtl w:val="0"/>
              </w:rPr>
              <w:t>{{ t("People: Physical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spacing w:after="60" w:before="120" w:lineRule="auto"/>
              <w:rPr>
                <w:color w:val="077f68"/>
                <w:sz w:val="14"/>
                <w:szCs w:val="14"/>
              </w:rPr>
            </w:pPr>
            <w:r w:rsidDel="00000000" w:rsidR="00000000" w:rsidRPr="00000000">
              <w:rPr>
                <w:color w:val="077f68"/>
                <w:sz w:val="14"/>
                <w:szCs w:val="14"/>
                <w:rtl w:val="0"/>
              </w:rPr>
              <w:t>{{ t("People: Environmental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after="60" w:before="120" w:lineRule="auto"/>
              <w:rPr>
                <w:color w:val="077f68"/>
                <w:sz w:val="14"/>
                <w:szCs w:val="14"/>
              </w:rPr>
            </w:pPr>
            <w:r w:rsidDel="00000000" w:rsidR="00000000" w:rsidRPr="00000000">
              <w:rPr>
                <w:color w:val="077f68"/>
                <w:sz w:val="14"/>
                <w:szCs w:val="14"/>
                <w:rtl w:val="0"/>
              </w:rPr>
              <w:t>{{ t("People: Economic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after="60" w:before="120" w:lineRule="auto"/>
              <w:rPr>
                <w:color w:val="077f68"/>
                <w:sz w:val="14"/>
                <w:szCs w:val="14"/>
              </w:rPr>
            </w:pPr>
            <w:r w:rsidDel="00000000" w:rsidR="00000000" w:rsidRPr="00000000">
              <w:rPr>
                <w:color w:val="077f68"/>
                <w:sz w:val="14"/>
                <w:szCs w:val="14"/>
                <w:rtl w:val="0"/>
              </w:rPr>
              <w:t>{{ t("People: Social Vulnerability")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spacing w:after="60" w:before="120" w:lineRule="auto"/>
              <w:rPr>
                <w:sz w:val="14"/>
                <w:szCs w:val="14"/>
              </w:rPr>
            </w:pPr>
            <w:r w:rsidDel="00000000" w:rsidR="00000000" w:rsidRPr="00000000">
              <w:rPr>
                <w:sz w:val="14"/>
                <w:szCs w:val="14"/>
                <w:rtl w:val="0"/>
              </w:rPr>
              <w:t xml:space="preserve">GUI / Data Analyser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after="60" w:before="120" w:lineRule="auto"/>
              <w:rPr>
                <w:color w:val="1f497d"/>
                <w:sz w:val="14"/>
                <w:szCs w:val="14"/>
              </w:rPr>
            </w:pPr>
            <w:r w:rsidDel="00000000" w:rsidR="00000000" w:rsidRPr="00000000">
              <w:rPr>
                <w:color w:val="1f497d"/>
                <w:sz w:val="14"/>
                <w:szCs w:val="14"/>
                <w:rtl w:val="0"/>
              </w:rPr>
              <w:t>{{ t("People: Employment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spacing w:after="60" w:before="120" w:lineRule="auto"/>
              <w:rPr>
                <w:color w:val="1f497d"/>
                <w:sz w:val="14"/>
                <w:szCs w:val="14"/>
              </w:rPr>
            </w:pPr>
            <w:r w:rsidDel="00000000" w:rsidR="00000000" w:rsidRPr="00000000">
              <w:rPr>
                <w:color w:val="1f497d"/>
                <w:sz w:val="14"/>
                <w:szCs w:val="14"/>
                <w:rtl w:val="0"/>
              </w:rPr>
              <w:t>{{ t("People: Type of livelihood (Agriculture, Forestry, Fishery)")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spacing w:after="60" w:before="120" w:lineRule="auto"/>
              <w:rPr>
                <w:color w:val="1f497d"/>
                <w:sz w:val="14"/>
                <w:szCs w:val="14"/>
              </w:rPr>
            </w:pPr>
            <w:r w:rsidDel="00000000" w:rsidR="00000000" w:rsidRPr="00000000">
              <w:rPr>
                <w:color w:val="1f497d"/>
                <w:sz w:val="14"/>
                <w:szCs w:val="14"/>
                <w:rtl w:val="0"/>
              </w:rPr>
              <w:t>{{ t("People: Education Level")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spacing w:after="60" w:before="120" w:lineRule="auto"/>
              <w:rPr>
                <w:color w:val="1f497d"/>
                <w:sz w:val="14"/>
                <w:szCs w:val="14"/>
              </w:rPr>
            </w:pPr>
            <w:r w:rsidDel="00000000" w:rsidR="00000000" w:rsidRPr="00000000">
              <w:rPr>
                <w:color w:val="1f497d"/>
                <w:sz w:val="14"/>
                <w:szCs w:val="14"/>
                <w:rtl w:val="0"/>
              </w:rPr>
              <w:t>{{ t("People: Number of Schools within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spacing w:after="60" w:before="120" w:lineRule="auto"/>
              <w:rPr>
                <w:color w:val="1f497d"/>
                <w:sz w:val="14"/>
                <w:szCs w:val="14"/>
              </w:rPr>
            </w:pPr>
            <w:r w:rsidDel="00000000" w:rsidR="00000000" w:rsidRPr="00000000">
              <w:rPr>
                <w:color w:val="1f497d"/>
                <w:sz w:val="14"/>
                <w:szCs w:val="14"/>
                <w:rtl w:val="0"/>
              </w:rPr>
              <w:t>{{ t("People: Health Facility within project area")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spacing w:after="60" w:before="120" w:lineRule="auto"/>
              <w:rPr>
                <w:color w:val="1f497d"/>
                <w:sz w:val="14"/>
                <w:szCs w:val="14"/>
              </w:rPr>
            </w:pPr>
            <w:r w:rsidDel="00000000" w:rsidR="00000000" w:rsidRPr="00000000">
              <w:rPr>
                <w:color w:val="1f497d"/>
                <w:sz w:val="14"/>
                <w:szCs w:val="14"/>
                <w:rtl w:val="0"/>
              </w:rPr>
              <w:t>{{ t("People: Endemic Infectious Diseases")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spacing w:after="60" w:before="120" w:lineRule="auto"/>
              <w:rPr>
                <w:color w:val="1f497d"/>
                <w:sz w:val="14"/>
                <w:szCs w:val="14"/>
              </w:rPr>
            </w:pPr>
            <w:r w:rsidDel="00000000" w:rsidR="00000000" w:rsidRPr="00000000">
              <w:rPr>
                <w:color w:val="1f497d"/>
                <w:sz w:val="14"/>
                <w:szCs w:val="14"/>
                <w:rtl w:val="0"/>
              </w:rPr>
              <w:t>{{ t("People: Social Forestry Beneficiaries")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spacing w:after="60" w:before="120" w:lineRule="auto"/>
              <w:rPr>
                <w:sz w:val="14"/>
                <w:szCs w:val="14"/>
              </w:rPr>
            </w:pPr>
            <w:r w:rsidDel="00000000" w:rsidR="00000000" w:rsidRPr="00000000">
              <w:rPr>
                <w:sz w:val="14"/>
                <w:szCs w:val="14"/>
                <w:rtl w:val="0"/>
              </w:rPr>
              <w:t xml:space="preserve">Community Characteristics and Stakeholder Analysis; Expected Community Benefits (Benefit Statements)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spacing w:after="60" w:before="120" w:lineRule="auto"/>
              <w:rPr>
                <w:color w:val="1f497d"/>
                <w:sz w:val="14"/>
                <w:szCs w:val="14"/>
              </w:rPr>
            </w:pPr>
            <w:r w:rsidDel="00000000" w:rsidR="00000000" w:rsidRPr="00000000">
              <w:rPr>
                <w:color w:val="1f497d"/>
                <w:sz w:val="14"/>
                <w:szCs w:val="14"/>
                <w:rtl w:val="0"/>
              </w:rPr>
              <w:t>{{ t("People: Household based on livelihood")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0">
            <w:pPr>
              <w:spacing w:after="60" w:before="120" w:lineRule="auto"/>
              <w:rPr>
                <w:sz w:val="14"/>
                <w:szCs w:val="14"/>
              </w:rPr>
            </w:pPr>
            <w:r w:rsidDel="00000000" w:rsidR="00000000" w:rsidRPr="00000000">
              <w:rPr>
                <w:sz w:val="14"/>
                <w:szCs w:val="14"/>
                <w:rtl w:val="0"/>
              </w:rPr>
              <w:t xml:space="preserve">Community Characteristics and Stakeholder Analysis; Livelihood Assessment (CM2)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spacing w:after="60" w:before="120" w:lineRule="auto"/>
              <w:rPr>
                <w:color w:val="1f497d"/>
                <w:sz w:val="14"/>
                <w:szCs w:val="14"/>
              </w:rPr>
            </w:pPr>
            <w:r w:rsidDel="00000000" w:rsidR="00000000" w:rsidRPr="00000000">
              <w:rPr>
                <w:color w:val="1f497d"/>
                <w:sz w:val="14"/>
                <w:szCs w:val="14"/>
                <w:rtl w:val="0"/>
              </w:rPr>
              <w:t>{{ t("People: Average Household income")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2">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3">
            <w:pPr>
              <w:spacing w:after="60" w:before="120" w:lineRule="auto"/>
              <w:rPr>
                <w:sz w:val="14"/>
                <w:szCs w:val="14"/>
              </w:rPr>
            </w:pPr>
            <w:r w:rsidDel="00000000" w:rsidR="00000000" w:rsidRPr="00000000">
              <w:rPr>
                <w:sz w:val="14"/>
                <w:szCs w:val="14"/>
                <w:rtl w:val="0"/>
              </w:rPr>
              <w:t xml:space="preserve">Community Characteristics and Stakeholder Analysis; Livelihood Assessment (CM2)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4">
            <w:pPr>
              <w:spacing w:after="60" w:before="120" w:lineRule="auto"/>
              <w:rPr>
                <w:color w:val="1f497d"/>
                <w:sz w:val="14"/>
                <w:szCs w:val="14"/>
              </w:rPr>
            </w:pPr>
            <w:r w:rsidDel="00000000" w:rsidR="00000000" w:rsidRPr="00000000">
              <w:rPr>
                <w:color w:val="1f497d"/>
                <w:sz w:val="14"/>
                <w:szCs w:val="14"/>
                <w:rtl w:val="0"/>
              </w:rPr>
              <w:t>{{ t("People: Average Household expenditure")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spacing w:after="60" w:before="120" w:lineRule="auto"/>
              <w:rPr>
                <w:color w:val="1f497d"/>
                <w:sz w:val="14"/>
                <w:szCs w:val="14"/>
              </w:rPr>
            </w:pPr>
            <w:r w:rsidDel="00000000" w:rsidR="00000000" w:rsidRPr="00000000">
              <w:rPr>
                <w:color w:val="1f497d"/>
                <w:sz w:val="14"/>
                <w:szCs w:val="14"/>
                <w:rtl w:val="0"/>
              </w:rPr>
              <w:t>{{ t("People: Number of Household in poverty")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8">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A">
            <w:pPr>
              <w:spacing w:after="60" w:before="120" w:lineRule="auto"/>
              <w:rPr>
                <w:color w:val="1f497d"/>
                <w:sz w:val="14"/>
                <w:szCs w:val="14"/>
              </w:rPr>
            </w:pPr>
            <w:r w:rsidDel="00000000" w:rsidR="00000000" w:rsidRPr="00000000">
              <w:rPr>
                <w:color w:val="1f497d"/>
                <w:sz w:val="14"/>
                <w:szCs w:val="14"/>
                <w:rtl w:val="0"/>
              </w:rPr>
              <w:t>{{ t("People: Number of undernourished Household")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B">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spacing w:after="60" w:before="120" w:lineRule="auto"/>
              <w:rPr>
                <w:color w:val="1f497d"/>
                <w:sz w:val="14"/>
                <w:szCs w:val="14"/>
              </w:rPr>
            </w:pPr>
            <w:r w:rsidDel="00000000" w:rsidR="00000000" w:rsidRPr="00000000">
              <w:rPr>
                <w:color w:val="1f497d"/>
                <w:sz w:val="14"/>
                <w:szCs w:val="14"/>
                <w:rtl w:val="0"/>
              </w:rPr>
              <w:t>{{ t("People: Number of Households with Access to electricity")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0">
            <w:pPr>
              <w:spacing w:after="60" w:before="120" w:lineRule="auto"/>
              <w:rPr>
                <w:color w:val="1f497d"/>
                <w:sz w:val="14"/>
                <w:szCs w:val="14"/>
              </w:rPr>
            </w:pPr>
            <w:r w:rsidDel="00000000" w:rsidR="00000000" w:rsidRPr="00000000">
              <w:rPr>
                <w:color w:val="1f497d"/>
                <w:sz w:val="14"/>
                <w:szCs w:val="14"/>
                <w:rtl w:val="0"/>
              </w:rPr>
              <w:t>{{ t("People: Number of Households with Access to WASH")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1">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spacing w:after="60" w:before="120" w:lineRule="auto"/>
              <w:rPr>
                <w:color w:val="1f497d"/>
                <w:sz w:val="14"/>
                <w:szCs w:val="14"/>
              </w:rPr>
            </w:pPr>
            <w:r w:rsidDel="00000000" w:rsidR="00000000" w:rsidRPr="00000000">
              <w:rPr>
                <w:color w:val="1f497d"/>
                <w:sz w:val="14"/>
                <w:szCs w:val="14"/>
                <w:rtl w:val="0"/>
              </w:rPr>
              <w:t>{{ t("People: Forestry Legal Framework")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6">
            <w:pPr>
              <w:spacing w:after="60" w:before="120" w:lineRule="auto"/>
              <w:rPr>
                <w:color w:val="1f497d"/>
                <w:sz w:val="14"/>
                <w:szCs w:val="14"/>
              </w:rPr>
            </w:pPr>
            <w:r w:rsidDel="00000000" w:rsidR="00000000" w:rsidRPr="00000000">
              <w:rPr>
                <w:color w:val="1f497d"/>
                <w:sz w:val="14"/>
                <w:szCs w:val="14"/>
                <w:rtl w:val="0"/>
              </w:rPr>
              <w:t>{{ t("People: Benefit Sharing Mechanism")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8">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spacing w:after="60" w:before="120" w:lineRule="auto"/>
              <w:rPr>
                <w:color w:val="1f497d"/>
                <w:sz w:val="14"/>
                <w:szCs w:val="14"/>
              </w:rPr>
            </w:pPr>
            <w:r w:rsidDel="00000000" w:rsidR="00000000" w:rsidRPr="00000000">
              <w:rPr>
                <w:color w:val="1f497d"/>
                <w:sz w:val="14"/>
                <w:szCs w:val="14"/>
                <w:rtl w:val="0"/>
              </w:rPr>
              <w:t>{{ t("People: Indigenous Land Tenure")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spacing w:after="60" w:before="120" w:lineRule="auto"/>
              <w:rPr>
                <w:color w:val="1f497d"/>
                <w:sz w:val="14"/>
                <w:szCs w:val="14"/>
              </w:rPr>
            </w:pPr>
            <w:r w:rsidDel="00000000" w:rsidR="00000000" w:rsidRPr="00000000">
              <w:rPr>
                <w:color w:val="1f497d"/>
                <w:sz w:val="14"/>
                <w:szCs w:val="14"/>
                <w:rtl w:val="0"/>
              </w:rPr>
              <w:t>{{ t("People: MRV Institutional Capacity")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E">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F">
            <w:pPr>
              <w:spacing w:after="60" w:before="120" w:lineRule="auto"/>
              <w:rPr>
                <w:color w:val="1f497d"/>
                <w:sz w:val="14"/>
                <w:szCs w:val="14"/>
              </w:rPr>
            </w:pPr>
            <w:r w:rsidDel="00000000" w:rsidR="00000000" w:rsidRPr="00000000">
              <w:rPr>
                <w:color w:val="1f497d"/>
                <w:sz w:val="14"/>
                <w:szCs w:val="14"/>
                <w:rtl w:val="0"/>
              </w:rPr>
              <w:t>{{ t("People: Safeguard Information System")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spacing w:after="60" w:before="120" w:lineRule="auto"/>
              <w:rPr>
                <w:sz w:val="14"/>
                <w:szCs w:val="14"/>
              </w:rPr>
            </w:pPr>
            <w:r w:rsidDel="00000000" w:rsidR="00000000" w:rsidRPr="00000000">
              <w:rPr>
                <w:sz w:val="14"/>
                <w:szCs w:val="14"/>
                <w:rtl w:val="0"/>
              </w:rPr>
              <w:t xml:space="preserve">Community Characteristics and Stakeholder Analysis; Expected Community Benefits (Benefit Statements)</w:t>
            </w:r>
          </w:p>
        </w:tc>
      </w:tr>
      <w:tr>
        <w:trPr>
          <w:cantSplit w:val="0"/>
          <w:trHeight w:val="102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spacing w:after="60" w:before="120" w:lineRule="auto"/>
              <w:rPr>
                <w:color w:val="1f497d"/>
                <w:sz w:val="14"/>
                <w:szCs w:val="14"/>
              </w:rPr>
            </w:pPr>
            <w:r w:rsidDel="00000000" w:rsidR="00000000" w:rsidRPr="00000000">
              <w:rPr>
                <w:color w:val="1f497d"/>
                <w:sz w:val="14"/>
                <w:szCs w:val="14"/>
                <w:rtl w:val="0"/>
              </w:rPr>
              <w:t>{{ t("People: Grievance Redress Mechanism")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spacing w:after="60" w:before="120" w:lineRule="auto"/>
              <w:rPr>
                <w:sz w:val="14"/>
                <w:szCs w:val="14"/>
              </w:rPr>
            </w:pPr>
            <w:r w:rsidDel="00000000" w:rsidR="00000000" w:rsidRPr="00000000">
              <w:rPr>
                <w:sz w:val="14"/>
                <w:szCs w:val="14"/>
                <w:rtl w:val="0"/>
              </w:rPr>
              <w:t xml:space="preserve">Community Characteristics and Stakeholder Analysis; Expected Community Benefits (Benefit Statements)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spacing w:after="60" w:before="120" w:lineRule="auto"/>
              <w:rPr>
                <w:color w:val="1f497d"/>
                <w:sz w:val="14"/>
                <w:szCs w:val="14"/>
              </w:rPr>
            </w:pPr>
            <w:r w:rsidDel="00000000" w:rsidR="00000000" w:rsidRPr="00000000">
              <w:rPr>
                <w:color w:val="1f497d"/>
                <w:sz w:val="14"/>
                <w:szCs w:val="14"/>
                <w:rtl w:val="0"/>
              </w:rPr>
              <w:t>{{ t("People: Adaptive Management Response Time")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6">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spacing w:after="60" w:before="120" w:lineRule="auto"/>
              <w:rPr>
                <w:sz w:val="14"/>
                <w:szCs w:val="14"/>
              </w:rPr>
            </w:pPr>
            <w:r w:rsidDel="00000000" w:rsidR="00000000" w:rsidRPr="00000000">
              <w:rPr>
                <w:sz w:val="14"/>
                <w:szCs w:val="14"/>
                <w:rtl w:val="0"/>
              </w:rPr>
              <w:t xml:space="preserve">Community Characteristics and Stakeholder Analysis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8">
            <w:pPr>
              <w:spacing w:after="60" w:before="120" w:lineRule="auto"/>
              <w:rPr>
                <w:color w:val="1f497d"/>
                <w:sz w:val="14"/>
                <w:szCs w:val="14"/>
              </w:rPr>
            </w:pPr>
            <w:r w:rsidDel="00000000" w:rsidR="00000000" w:rsidRPr="00000000">
              <w:rPr>
                <w:color w:val="1f497d"/>
                <w:sz w:val="14"/>
                <w:szCs w:val="14"/>
                <w:rtl w:val="0"/>
              </w:rPr>
              <w:t>{{ t("People: employment%")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9">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A">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spacing w:after="60" w:before="120" w:lineRule="auto"/>
              <w:rPr>
                <w:color w:val="1f497d"/>
                <w:sz w:val="14"/>
                <w:szCs w:val="14"/>
              </w:rPr>
            </w:pPr>
            <w:r w:rsidDel="00000000" w:rsidR="00000000" w:rsidRPr="00000000">
              <w:rPr>
                <w:color w:val="1f497d"/>
                <w:sz w:val="14"/>
                <w:szCs w:val="14"/>
                <w:rtl w:val="0"/>
              </w:rPr>
              <w:t>{{ t("People: HH saving rate")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C">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D">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spacing w:after="60" w:before="120" w:lineRule="auto"/>
              <w:rPr>
                <w:color w:val="1f497d"/>
                <w:sz w:val="14"/>
                <w:szCs w:val="14"/>
              </w:rPr>
            </w:pPr>
            <w:r w:rsidDel="00000000" w:rsidR="00000000" w:rsidRPr="00000000">
              <w:rPr>
                <w:color w:val="1f497d"/>
                <w:sz w:val="14"/>
                <w:szCs w:val="14"/>
                <w:rtl w:val="0"/>
              </w:rPr>
              <w:t>{{ t("People: poverty%")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0">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after="60" w:before="120" w:lineRule="auto"/>
              <w:rPr>
                <w:color w:val="1f497d"/>
                <w:sz w:val="14"/>
                <w:szCs w:val="14"/>
              </w:rPr>
            </w:pPr>
            <w:r w:rsidDel="00000000" w:rsidR="00000000" w:rsidRPr="00000000">
              <w:rPr>
                <w:color w:val="1f497d"/>
                <w:sz w:val="14"/>
                <w:szCs w:val="14"/>
                <w:rtl w:val="0"/>
              </w:rPr>
              <w:t>{{ t("People: undernourished%")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4">
            <w:pPr>
              <w:spacing w:after="60" w:before="120" w:lineRule="auto"/>
              <w:rPr>
                <w:color w:val="1f497d"/>
                <w:sz w:val="14"/>
                <w:szCs w:val="14"/>
              </w:rPr>
            </w:pPr>
            <w:r w:rsidDel="00000000" w:rsidR="00000000" w:rsidRPr="00000000">
              <w:rPr>
                <w:color w:val="1f497d"/>
                <w:sz w:val="14"/>
                <w:szCs w:val="14"/>
                <w:rtl w:val="0"/>
              </w:rPr>
              <w:t>{{ t("People: electricity%")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spacing w:after="60" w:before="120" w:lineRule="auto"/>
              <w:rPr>
                <w:color w:val="1f497d"/>
                <w:sz w:val="14"/>
                <w:szCs w:val="14"/>
              </w:rPr>
            </w:pPr>
            <w:r w:rsidDel="00000000" w:rsidR="00000000" w:rsidRPr="00000000">
              <w:rPr>
                <w:color w:val="1f497d"/>
                <w:sz w:val="14"/>
                <w:szCs w:val="14"/>
                <w:rtl w:val="0"/>
              </w:rPr>
              <w:t>{{ t("People: WASH%")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8">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9">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A">
            <w:pPr>
              <w:spacing w:after="60" w:before="120" w:lineRule="auto"/>
              <w:rPr>
                <w:color w:val="1f497d"/>
                <w:sz w:val="14"/>
                <w:szCs w:val="14"/>
              </w:rPr>
            </w:pPr>
            <w:r w:rsidDel="00000000" w:rsidR="00000000" w:rsidRPr="00000000">
              <w:rPr>
                <w:color w:val="1f497d"/>
                <w:sz w:val="14"/>
                <w:szCs w:val="14"/>
                <w:rtl w:val="0"/>
              </w:rPr>
              <w:t>{{ t("People: identified IP&amp;LC or ethnicity 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B">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spacing w:after="60" w:before="120" w:lineRule="auto"/>
              <w:rPr>
                <w:color w:val="1f497d"/>
                <w:sz w:val="14"/>
                <w:szCs w:val="14"/>
              </w:rPr>
            </w:pPr>
            <w:r w:rsidDel="00000000" w:rsidR="00000000" w:rsidRPr="00000000">
              <w:rPr>
                <w:color w:val="1f497d"/>
                <w:sz w:val="14"/>
                <w:szCs w:val="14"/>
                <w:rtl w:val="0"/>
              </w:rPr>
              <w:t>{{ t("People: identified IP&amp;LC community")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spacing w:after="60" w:before="120" w:lineRule="auto"/>
              <w:rPr>
                <w:color w:val="1f497d"/>
                <w:sz w:val="14"/>
                <w:szCs w:val="14"/>
              </w:rPr>
            </w:pPr>
            <w:r w:rsidDel="00000000" w:rsidR="00000000" w:rsidRPr="00000000">
              <w:rPr>
                <w:color w:val="1f497d"/>
                <w:sz w:val="14"/>
                <w:szCs w:val="14"/>
                <w:rtl w:val="0"/>
              </w:rPr>
              <w:t>{{ t("People: forestry legal framework")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spacing w:after="60" w:before="120" w:lineRule="auto"/>
              <w:rPr>
                <w:color w:val="1f497d"/>
                <w:sz w:val="14"/>
                <w:szCs w:val="14"/>
              </w:rPr>
            </w:pPr>
            <w:r w:rsidDel="00000000" w:rsidR="00000000" w:rsidRPr="00000000">
              <w:rPr>
                <w:color w:val="1f497d"/>
                <w:sz w:val="14"/>
                <w:szCs w:val="14"/>
                <w:rtl w:val="0"/>
              </w:rPr>
              <w:t>{{ t("People: number of beneficiary households")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4">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5">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6">
            <w:pPr>
              <w:spacing w:after="60" w:before="120" w:lineRule="auto"/>
              <w:rPr>
                <w:color w:val="1f497d"/>
                <w:sz w:val="14"/>
                <w:szCs w:val="14"/>
              </w:rPr>
            </w:pPr>
            <w:r w:rsidDel="00000000" w:rsidR="00000000" w:rsidRPr="00000000">
              <w:rPr>
                <w:color w:val="1f497d"/>
                <w:sz w:val="14"/>
                <w:szCs w:val="14"/>
                <w:rtl w:val="0"/>
              </w:rPr>
              <w:t>{{ t("People: benefit sharing mechanism")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spacing w:after="60" w:before="120" w:lineRule="auto"/>
              <w:rPr>
                <w:color w:val="1f497d"/>
                <w:sz w:val="14"/>
                <w:szCs w:val="14"/>
              </w:rPr>
            </w:pPr>
            <w:r w:rsidDel="00000000" w:rsidR="00000000" w:rsidRPr="00000000">
              <w:rPr>
                <w:color w:val="1f497d"/>
                <w:sz w:val="14"/>
                <w:szCs w:val="14"/>
                <w:rtl w:val="0"/>
              </w:rPr>
              <w:t>{{ t("People: MRV institutional capacity level")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A">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B">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C">
            <w:pPr>
              <w:spacing w:after="60" w:before="120" w:lineRule="auto"/>
              <w:rPr>
                <w:color w:val="1f497d"/>
                <w:sz w:val="14"/>
                <w:szCs w:val="14"/>
              </w:rPr>
            </w:pPr>
            <w:r w:rsidDel="00000000" w:rsidR="00000000" w:rsidRPr="00000000">
              <w:rPr>
                <w:color w:val="1f497d"/>
                <w:sz w:val="14"/>
                <w:szCs w:val="14"/>
                <w:rtl w:val="0"/>
              </w:rPr>
              <w:t>{{ t("People: gender-disaggregated resource access")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E">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F">
            <w:pPr>
              <w:spacing w:after="60" w:before="120" w:lineRule="auto"/>
              <w:rPr>
                <w:color w:val="1f497d"/>
                <w:sz w:val="14"/>
                <w:szCs w:val="14"/>
              </w:rPr>
            </w:pPr>
            <w:r w:rsidDel="00000000" w:rsidR="00000000" w:rsidRPr="00000000">
              <w:rPr>
                <w:color w:val="1f497d"/>
                <w:sz w:val="14"/>
                <w:szCs w:val="14"/>
                <w:rtl w:val="0"/>
              </w:rPr>
              <w:t>{{ t("People: Adaptive Management Response Time")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spacing w:after="60" w:before="120" w:lineRule="auto"/>
              <w:rPr>
                <w:sz w:val="14"/>
                <w:szCs w:val="14"/>
              </w:rPr>
            </w:pPr>
            <w:r w:rsidDel="00000000" w:rsidR="00000000" w:rsidRPr="00000000">
              <w:rPr>
                <w:sz w:val="14"/>
                <w:szCs w:val="14"/>
                <w:rtl w:val="0"/>
              </w:rPr>
              <w:t xml:space="preserve">Form Generator</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spacing w:after="60" w:before="120" w:lineRule="auto"/>
              <w:rPr>
                <w:sz w:val="14"/>
                <w:szCs w:val="14"/>
              </w:rPr>
            </w:pPr>
            <w:r w:rsidDel="00000000" w:rsidR="00000000" w:rsidRPr="00000000">
              <w:rPr>
                <w:sz w:val="14"/>
                <w:szCs w:val="14"/>
                <w:rtl w:val="0"/>
              </w:rPr>
              <w:t xml:space="preserve">Expected Community Benefits (Benefit Statements)</w:t>
            </w:r>
          </w:p>
        </w:tc>
      </w:tr>
      <w:tr>
        <w:trPr>
          <w:cantSplit w:val="0"/>
          <w:trHeight w:val="515" w:hRule="atLeast"/>
          <w:tblHeader w:val="0"/>
        </w:trPr>
        <w:tc>
          <w:tcPr>
            <w:gridSpan w:val="3"/>
            <w:tcBorders>
              <w:top w:color="adadad" w:space="0" w:sz="3" w:val="single"/>
              <w:left w:color="adadad" w:space="0" w:sz="3" w:val="single"/>
              <w:bottom w:color="adadad" w:space="0" w:sz="3" w:val="single"/>
              <w:right w:color="adadad" w:space="0" w:sz="3"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12">
            <w:pPr>
              <w:spacing w:after="60" w:before="120" w:lineRule="auto"/>
              <w:rPr>
                <w:rFonts w:ascii="Poppins" w:cs="Poppins" w:eastAsia="Poppins" w:hAnsi="Poppins"/>
                <w:b w:val="1"/>
                <w:bCs w:val="1"/>
                <w:sz w:val="14"/>
                <w:szCs w:val="14"/>
              </w:rPr>
            </w:pPr>
            <w:r w:rsidDel="00000000" w:rsidR="00000000" w:rsidRPr="00000000">
              <w:rPr>
                <w:rFonts w:ascii="Poppins" w:cs="Poppins" w:eastAsia="Poppins" w:hAnsi="Poppins"/>
                <w:b w:val="1"/>
                <w:bCs w:val="1"/>
                <w:sz w:val="14"/>
                <w:szCs w:val="14"/>
                <w:rtl w:val="0"/>
              </w:rPr>
              <w:t xml:space="preserve">USER INPUT (145)</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5">
            <w:pPr>
              <w:spacing w:after="60" w:before="120" w:lineRule="auto"/>
              <w:rPr>
                <w:color w:val="c00000"/>
                <w:sz w:val="14"/>
                <w:szCs w:val="14"/>
              </w:rPr>
            </w:pPr>
            <w:r w:rsidDel="00000000" w:rsidR="00000000" w:rsidRPr="00000000">
              <w:rPr>
                <w:color w:val="c00000"/>
                <w:sz w:val="14"/>
                <w:szCs w:val="14"/>
                <w:rtl w:val="0"/>
              </w:rPr>
              <w:t>{{ t("User input: DD-Month-Year")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7">
            <w:pPr>
              <w:spacing w:after="60" w:before="120" w:lineRule="auto"/>
              <w:rPr>
                <w:sz w:val="14"/>
                <w:szCs w:val="14"/>
              </w:rPr>
            </w:pPr>
            <w:r w:rsidDel="00000000" w:rsidR="00000000" w:rsidRPr="00000000">
              <w:rPr>
                <w:sz w:val="14"/>
                <w:szCs w:val="14"/>
                <w:rtl w:val="0"/>
              </w:rPr>
              <w:t xml:space="preserve">Cover / Title Page</w:t>
            </w:r>
          </w:p>
        </w:tc>
      </w:tr>
      <w:tr>
        <w:trPr>
          <w:cantSplit w:val="0"/>
          <w:trHeight w:val="71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8">
            <w:pPr>
              <w:spacing w:after="60" w:before="120" w:lineRule="auto"/>
              <w:rPr>
                <w:color w:val="c00000"/>
                <w:sz w:val="14"/>
                <w:szCs w:val="14"/>
              </w:rPr>
            </w:pPr>
            <w:r w:rsidDel="00000000" w:rsidR="00000000" w:rsidRPr="00000000">
              <w:rPr>
                <w:color w:val="c00000"/>
                <w:sz w:val="14"/>
                <w:szCs w:val="14"/>
                <w:rtl w:val="0"/>
              </w:rPr>
              <w:t>{{ t("User input: Name of Organisation/Institution/Entitiy")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B">
            <w:pPr>
              <w:spacing w:after="60" w:before="120" w:lineRule="auto"/>
              <w:rPr>
                <w:color w:val="c00000"/>
                <w:sz w:val="14"/>
                <w:szCs w:val="14"/>
              </w:rPr>
            </w:pPr>
            <w:r w:rsidDel="00000000" w:rsidR="00000000" w:rsidRPr="00000000">
              <w:rPr>
                <w:color w:val="c00000"/>
                <w:sz w:val="14"/>
                <w:szCs w:val="14"/>
                <w:rtl w:val="0"/>
              </w:rPr>
              <w:t>{{ t("User input: Physical Address")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D">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E">
            <w:pPr>
              <w:spacing w:after="60" w:before="120" w:lineRule="auto"/>
              <w:rPr>
                <w:color w:val="c00000"/>
                <w:sz w:val="14"/>
                <w:szCs w:val="14"/>
              </w:rPr>
            </w:pPr>
            <w:r w:rsidDel="00000000" w:rsidR="00000000" w:rsidRPr="00000000">
              <w:rPr>
                <w:color w:val="c00000"/>
                <w:sz w:val="14"/>
                <w:szCs w:val="14"/>
                <w:rtl w:val="0"/>
              </w:rPr>
              <w:t>{{ t("User input: Telephone")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0">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1">
            <w:pPr>
              <w:spacing w:after="60" w:before="120" w:lineRule="auto"/>
              <w:rPr>
                <w:color w:val="c00000"/>
                <w:sz w:val="14"/>
                <w:szCs w:val="14"/>
              </w:rPr>
            </w:pPr>
            <w:r w:rsidDel="00000000" w:rsidR="00000000" w:rsidRPr="00000000">
              <w:rPr>
                <w:color w:val="c00000"/>
                <w:sz w:val="14"/>
                <w:szCs w:val="14"/>
                <w:rtl w:val="0"/>
              </w:rPr>
              <w:t>{{ t("User input: Email")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3">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4">
            <w:pPr>
              <w:spacing w:after="60" w:before="120" w:lineRule="auto"/>
              <w:rPr>
                <w:color w:val="c00000"/>
                <w:sz w:val="14"/>
                <w:szCs w:val="14"/>
              </w:rPr>
            </w:pPr>
            <w:r w:rsidDel="00000000" w:rsidR="00000000" w:rsidRPr="00000000">
              <w:rPr>
                <w:color w:val="c00000"/>
                <w:sz w:val="14"/>
                <w:szCs w:val="14"/>
                <w:rtl w:val="0"/>
              </w:rPr>
              <w:t>{{ t("User input: Website")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6">
            <w:pPr>
              <w:spacing w:after="60" w:before="120" w:lineRule="auto"/>
              <w:rPr>
                <w:sz w:val="14"/>
                <w:szCs w:val="14"/>
              </w:rPr>
            </w:pPr>
            <w:r w:rsidDel="00000000" w:rsidR="00000000" w:rsidRPr="00000000">
              <w:rPr>
                <w:sz w:val="14"/>
                <w:szCs w:val="14"/>
                <w:rtl w:val="0"/>
              </w:rPr>
              <w:t xml:space="preserve">Cover / Title Page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spacing w:after="60" w:before="120" w:lineRule="auto"/>
              <w:rPr>
                <w:color w:val="c00000"/>
                <w:sz w:val="14"/>
                <w:szCs w:val="14"/>
              </w:rPr>
            </w:pPr>
            <w:r w:rsidDel="00000000" w:rsidR="00000000" w:rsidRPr="00000000">
              <w:rPr>
                <w:color w:val="c00000"/>
                <w:sz w:val="14"/>
                <w:szCs w:val="14"/>
                <w:rtl w:val="0"/>
              </w:rPr>
              <w:t>{{ t("User input: Project Proponent")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9">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A">
            <w:pPr>
              <w:spacing w:after="60" w:before="120" w:lineRule="auto"/>
              <w:rPr>
                <w:color w:val="c00000"/>
                <w:sz w:val="14"/>
                <w:szCs w:val="14"/>
              </w:rPr>
            </w:pPr>
            <w:r w:rsidDel="00000000" w:rsidR="00000000" w:rsidRPr="00000000">
              <w:rPr>
                <w:color w:val="c00000"/>
                <w:sz w:val="14"/>
                <w:szCs w:val="14"/>
                <w:rtl w:val="0"/>
              </w:rPr>
              <w:t>{{ t("User input: Legal Status of Proponent")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C">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spacing w:after="60" w:before="120" w:lineRule="auto"/>
              <w:rPr>
                <w:color w:val="c00000"/>
                <w:sz w:val="14"/>
                <w:szCs w:val="14"/>
              </w:rPr>
            </w:pPr>
            <w:r w:rsidDel="00000000" w:rsidR="00000000" w:rsidRPr="00000000">
              <w:rPr>
                <w:color w:val="c00000"/>
                <w:sz w:val="14"/>
                <w:szCs w:val="14"/>
                <w:rtl w:val="0"/>
              </w:rPr>
              <w:t>{{ t("User input: Organisation Structure / Subsidiaries")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0">
            <w:pPr>
              <w:spacing w:after="60" w:before="120" w:lineRule="auto"/>
              <w:rPr>
                <w:color w:val="c00000"/>
                <w:sz w:val="14"/>
                <w:szCs w:val="14"/>
              </w:rPr>
            </w:pPr>
            <w:r w:rsidDel="00000000" w:rsidR="00000000" w:rsidRPr="00000000">
              <w:rPr>
                <w:color w:val="c00000"/>
                <w:sz w:val="14"/>
                <w:szCs w:val="14"/>
                <w:rtl w:val="0"/>
              </w:rPr>
              <w:t>{{ t("User input: Management &amp; Financial Capacity Summary")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2">
            <w:pPr>
              <w:spacing w:after="60" w:before="120" w:lineRule="auto"/>
              <w:rPr>
                <w:sz w:val="14"/>
                <w:szCs w:val="14"/>
              </w:rPr>
            </w:pPr>
            <w:r w:rsidDel="00000000" w:rsidR="00000000" w:rsidRPr="00000000">
              <w:rPr>
                <w:sz w:val="14"/>
                <w:szCs w:val="14"/>
                <w:rtl w:val="0"/>
              </w:rPr>
              <w:t xml:space="preserve">Project Operator/Project Proponent (G1.1)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3">
            <w:pPr>
              <w:spacing w:after="60" w:before="120" w:lineRule="auto"/>
              <w:rPr>
                <w:color w:val="c00000"/>
                <w:sz w:val="14"/>
                <w:szCs w:val="14"/>
              </w:rPr>
            </w:pPr>
            <w:r w:rsidDel="00000000" w:rsidR="00000000" w:rsidRPr="00000000">
              <w:rPr>
                <w:color w:val="c00000"/>
                <w:sz w:val="14"/>
                <w:szCs w:val="14"/>
                <w:rtl w:val="0"/>
              </w:rPr>
              <w:t>{{ t("User input: Legal Tenure Regime / Land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6">
            <w:pPr>
              <w:spacing w:after="60" w:before="120" w:lineRule="auto"/>
              <w:rPr>
                <w:color w:val="c00000"/>
                <w:sz w:val="14"/>
                <w:szCs w:val="14"/>
              </w:rPr>
            </w:pPr>
            <w:r w:rsidDel="00000000" w:rsidR="00000000" w:rsidRPr="00000000">
              <w:rPr>
                <w:color w:val="c00000"/>
                <w:sz w:val="14"/>
                <w:szCs w:val="14"/>
                <w:rtl w:val="0"/>
              </w:rPr>
              <w:t>{{ t("User input: Formal and Customary Titles")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8">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9">
            <w:pPr>
              <w:spacing w:after="60" w:before="120" w:lineRule="auto"/>
              <w:rPr>
                <w:color w:val="c00000"/>
                <w:sz w:val="14"/>
                <w:szCs w:val="14"/>
              </w:rPr>
            </w:pPr>
            <w:r w:rsidDel="00000000" w:rsidR="00000000" w:rsidRPr="00000000">
              <w:rPr>
                <w:color w:val="c00000"/>
                <w:sz w:val="14"/>
                <w:szCs w:val="14"/>
                <w:rtl w:val="0"/>
              </w:rPr>
              <w:t>{{ t("User input: Rights Holder / Managing Institution")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B">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C">
            <w:pPr>
              <w:spacing w:after="60" w:before="120" w:lineRule="auto"/>
              <w:rPr>
                <w:color w:val="c00000"/>
                <w:sz w:val="14"/>
                <w:szCs w:val="14"/>
              </w:rPr>
            </w:pPr>
            <w:r w:rsidDel="00000000" w:rsidR="00000000" w:rsidRPr="00000000">
              <w:rPr>
                <w:color w:val="c00000"/>
                <w:sz w:val="14"/>
                <w:szCs w:val="14"/>
                <w:rtl w:val="0"/>
              </w:rPr>
              <w:t>{{ t("User input: Permit / Decree Reference")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E">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spacing w:after="60" w:before="120" w:lineRule="auto"/>
              <w:rPr>
                <w:color w:val="c00000"/>
                <w:sz w:val="14"/>
                <w:szCs w:val="14"/>
              </w:rPr>
            </w:pPr>
            <w:r w:rsidDel="00000000" w:rsidR="00000000" w:rsidRPr="00000000">
              <w:rPr>
                <w:color w:val="c00000"/>
                <w:sz w:val="14"/>
                <w:szCs w:val="14"/>
                <w:rtl w:val="0"/>
              </w:rPr>
              <w:t>{{ t("User input: Tenure Duration (years)")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1">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2">
            <w:pPr>
              <w:spacing w:after="60" w:before="120" w:lineRule="auto"/>
              <w:rPr>
                <w:color w:val="c00000"/>
                <w:sz w:val="14"/>
                <w:szCs w:val="14"/>
              </w:rPr>
            </w:pPr>
            <w:r w:rsidDel="00000000" w:rsidR="00000000" w:rsidRPr="00000000">
              <w:rPr>
                <w:color w:val="c00000"/>
                <w:sz w:val="14"/>
                <w:szCs w:val="14"/>
                <w:rtl w:val="0"/>
              </w:rPr>
              <w:t>{{ t("User input: Applicable Carbon-Rights Regulation")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4">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5">
            <w:pPr>
              <w:spacing w:after="60" w:before="120" w:lineRule="auto"/>
              <w:rPr>
                <w:color w:val="c00000"/>
                <w:sz w:val="14"/>
                <w:szCs w:val="14"/>
              </w:rPr>
            </w:pPr>
            <w:r w:rsidDel="00000000" w:rsidR="00000000" w:rsidRPr="00000000">
              <w:rPr>
                <w:color w:val="c00000"/>
                <w:sz w:val="14"/>
                <w:szCs w:val="14"/>
                <w:rtl w:val="0"/>
              </w:rPr>
              <w:t>{{ t("User input: Carbon Rights Holder")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7">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8">
            <w:pPr>
              <w:spacing w:after="60" w:before="120" w:lineRule="auto"/>
              <w:rPr>
                <w:color w:val="c00000"/>
                <w:sz w:val="14"/>
                <w:szCs w:val="14"/>
              </w:rPr>
            </w:pPr>
            <w:r w:rsidDel="00000000" w:rsidR="00000000" w:rsidRPr="00000000">
              <w:rPr>
                <w:color w:val="c00000"/>
                <w:sz w:val="14"/>
                <w:szCs w:val="14"/>
                <w:rtl w:val="0"/>
              </w:rPr>
              <w:t>{{ t("User input: Documented / Contested Rights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A">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B">
            <w:pPr>
              <w:spacing w:after="60" w:before="120" w:lineRule="auto"/>
              <w:rPr>
                <w:color w:val="c00000"/>
                <w:sz w:val="14"/>
                <w:szCs w:val="14"/>
              </w:rPr>
            </w:pPr>
            <w:r w:rsidDel="00000000" w:rsidR="00000000" w:rsidRPr="00000000">
              <w:rPr>
                <w:color w:val="c00000"/>
                <w:sz w:val="14"/>
                <w:szCs w:val="14"/>
                <w:rtl w:val="0"/>
              </w:rPr>
              <w:t>{{ t("User input: hold / can realistically obtain")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D">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E">
            <w:pPr>
              <w:spacing w:after="60" w:before="120" w:lineRule="auto"/>
              <w:rPr>
                <w:color w:val="c00000"/>
                <w:sz w:val="14"/>
                <w:szCs w:val="14"/>
              </w:rPr>
            </w:pPr>
            <w:r w:rsidDel="00000000" w:rsidR="00000000" w:rsidRPr="00000000">
              <w:rPr>
                <w:color w:val="c00000"/>
                <w:sz w:val="14"/>
                <w:szCs w:val="14"/>
                <w:rtl w:val="0"/>
              </w:rPr>
              <w:t>{{ t("User input: Outstanding Title Actions")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1">
            <w:pPr>
              <w:spacing w:after="60" w:before="120" w:lineRule="auto"/>
              <w:rPr>
                <w:color w:val="c00000"/>
                <w:sz w:val="14"/>
                <w:szCs w:val="14"/>
              </w:rPr>
            </w:pPr>
            <w:r w:rsidDel="00000000" w:rsidR="00000000" w:rsidRPr="00000000">
              <w:rPr>
                <w:color w:val="c00000"/>
                <w:sz w:val="14"/>
                <w:szCs w:val="14"/>
                <w:rtl w:val="0"/>
              </w:rPr>
              <w:t>{{ t("User input: Compensation / Incentive Strategy")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3">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spacing w:after="60" w:before="120" w:lineRule="auto"/>
              <w:rPr>
                <w:color w:val="c00000"/>
                <w:sz w:val="14"/>
                <w:szCs w:val="14"/>
              </w:rPr>
            </w:pPr>
            <w:r w:rsidDel="00000000" w:rsidR="00000000" w:rsidRPr="00000000">
              <w:rPr>
                <w:color w:val="c00000"/>
                <w:sz w:val="14"/>
                <w:szCs w:val="14"/>
                <w:rtl w:val="0"/>
              </w:rPr>
              <w:t>{{ t("User input: Tenure-related Permanence Risk")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spacing w:after="60" w:before="120" w:lineRule="auto"/>
              <w:rPr>
                <w:sz w:val="14"/>
                <w:szCs w:val="14"/>
              </w:rPr>
            </w:pPr>
            <w:r w:rsidDel="00000000" w:rsidR="00000000" w:rsidRPr="00000000">
              <w:rPr>
                <w:sz w:val="14"/>
                <w:szCs w:val="14"/>
                <w:rtl w:val="0"/>
              </w:rPr>
              <w:t xml:space="preserve">Land Status/Tenure (G1.4-7; &amp; G.7)</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spacing w:after="60" w:before="120" w:lineRule="auto"/>
              <w:rPr>
                <w:color w:val="c00000"/>
                <w:sz w:val="14"/>
                <w:szCs w:val="14"/>
              </w:rPr>
            </w:pPr>
            <w:r w:rsidDel="00000000" w:rsidR="00000000" w:rsidRPr="00000000">
              <w:rPr>
                <w:color w:val="c00000"/>
                <w:sz w:val="14"/>
                <w:szCs w:val="14"/>
                <w:rtl w:val="0"/>
              </w:rPr>
              <w:t>{{ t("User input: Project Boundary Map / Diagram")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spacing w:after="60" w:before="120" w:lineRule="auto"/>
              <w:rPr>
                <w:sz w:val="14"/>
                <w:szCs w:val="14"/>
              </w:rPr>
            </w:pPr>
            <w:r w:rsidDel="00000000" w:rsidR="00000000" w:rsidRPr="00000000">
              <w:rPr>
                <w:sz w:val="14"/>
                <w:szCs w:val="14"/>
                <w:rtl w:val="0"/>
              </w:rPr>
              <w:t xml:space="preserve">Proposed Restoration Areas (CL2)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spacing w:after="60" w:before="120" w:lineRule="auto"/>
              <w:rPr>
                <w:color w:val="c00000"/>
                <w:sz w:val="14"/>
                <w:szCs w:val="14"/>
              </w:rPr>
            </w:pPr>
            <w:r w:rsidDel="00000000" w:rsidR="00000000" w:rsidRPr="00000000">
              <w:rPr>
                <w:color w:val="c00000"/>
                <w:sz w:val="14"/>
                <w:szCs w:val="14"/>
                <w:rtl w:val="0"/>
              </w:rPr>
              <w:t>{{ t("User input: Baseline Scenario")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spacing w:after="60" w:before="120" w:lineRule="auto"/>
              <w:rPr>
                <w:color w:val="c00000"/>
                <w:sz w:val="14"/>
                <w:szCs w:val="14"/>
              </w:rPr>
            </w:pPr>
            <w:r w:rsidDel="00000000" w:rsidR="00000000" w:rsidRPr="00000000">
              <w:rPr>
                <w:color w:val="c00000"/>
                <w:sz w:val="14"/>
                <w:szCs w:val="14"/>
                <w:rtl w:val="0"/>
              </w:rPr>
              <w:t>{{ t("User input: Barriers to Natural Regeneration")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0">
            <w:pPr>
              <w:spacing w:after="60" w:before="120" w:lineRule="auto"/>
              <w:rPr>
                <w:color w:val="c00000"/>
                <w:sz w:val="14"/>
                <w:szCs w:val="14"/>
              </w:rPr>
            </w:pPr>
            <w:r w:rsidDel="00000000" w:rsidR="00000000" w:rsidRPr="00000000">
              <w:rPr>
                <w:color w:val="c00000"/>
                <w:sz w:val="14"/>
                <w:szCs w:val="14"/>
                <w:rtl w:val="0"/>
              </w:rPr>
              <w:t>{{ t("User input: Alternative Land-Use Scenarios")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2">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spacing w:after="60" w:before="120" w:lineRule="auto"/>
              <w:rPr>
                <w:color w:val="c00000"/>
                <w:sz w:val="14"/>
                <w:szCs w:val="14"/>
              </w:rPr>
            </w:pPr>
            <w:r w:rsidDel="00000000" w:rsidR="00000000" w:rsidRPr="00000000">
              <w:rPr>
                <w:color w:val="c00000"/>
                <w:sz w:val="14"/>
                <w:szCs w:val="14"/>
                <w:rtl w:val="0"/>
              </w:rPr>
              <w:t>{{ t("User input: Barriers (financial, institutional, technological)")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6">
            <w:pPr>
              <w:spacing w:after="60" w:before="120" w:lineRule="auto"/>
              <w:rPr>
                <w:color w:val="c00000"/>
                <w:sz w:val="14"/>
                <w:szCs w:val="14"/>
              </w:rPr>
            </w:pPr>
            <w:r w:rsidDel="00000000" w:rsidR="00000000" w:rsidRPr="00000000">
              <w:rPr>
                <w:color w:val="c00000"/>
                <w:sz w:val="14"/>
                <w:szCs w:val="14"/>
                <w:rtl w:val="0"/>
              </w:rPr>
              <w:t>{{ t("User input: Common Practice Analysis")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spacing w:after="60" w:before="120" w:lineRule="auto"/>
              <w:rPr>
                <w:sz w:val="14"/>
                <w:szCs w:val="14"/>
              </w:rPr>
            </w:pPr>
            <w:r w:rsidDel="00000000" w:rsidR="00000000" w:rsidRPr="00000000">
              <w:rPr>
                <w:sz w:val="14"/>
                <w:szCs w:val="14"/>
                <w:rtl w:val="0"/>
              </w:rPr>
              <w:t xml:space="preserve">Baseline Scenario Development</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spacing w:after="60" w:before="120" w:lineRule="auto"/>
              <w:rPr>
                <w:color w:val="c00000"/>
                <w:sz w:val="14"/>
                <w:szCs w:val="14"/>
              </w:rPr>
            </w:pPr>
            <w:r w:rsidDel="00000000" w:rsidR="00000000" w:rsidRPr="00000000">
              <w:rPr>
                <w:color w:val="c00000"/>
                <w:sz w:val="14"/>
                <w:szCs w:val="14"/>
                <w:rtl w:val="0"/>
              </w:rPr>
              <w:t>{{ t("User input: Assumptions &amp; References")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spacing w:after="60" w:before="120" w:lineRule="auto"/>
              <w:rPr>
                <w:sz w:val="14"/>
                <w:szCs w:val="14"/>
              </w:rPr>
            </w:pPr>
            <w:r w:rsidDel="00000000" w:rsidR="00000000" w:rsidRPr="00000000">
              <w:rPr>
                <w:sz w:val="14"/>
                <w:szCs w:val="14"/>
                <w:rtl w:val="0"/>
              </w:rPr>
              <w:t xml:space="preserve">Baseline Scenario Development; Existing Condition, Geography, and Ecology of Th</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spacing w:after="60" w:before="120" w:lineRule="auto"/>
              <w:rPr>
                <w:color w:val="c00000"/>
                <w:sz w:val="14"/>
                <w:szCs w:val="14"/>
              </w:rPr>
            </w:pPr>
            <w:r w:rsidDel="00000000" w:rsidR="00000000" w:rsidRPr="00000000">
              <w:rPr>
                <w:color w:val="c00000"/>
                <w:sz w:val="14"/>
                <w:szCs w:val="14"/>
                <w:rtl w:val="0"/>
              </w:rPr>
              <w:t>{{ t("User input: VCS VT0001 Additionality Tool")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after="60" w:before="120" w:lineRule="auto"/>
              <w:rPr>
                <w:sz w:val="14"/>
                <w:szCs w:val="14"/>
              </w:rPr>
            </w:pPr>
            <w:r w:rsidDel="00000000" w:rsidR="00000000" w:rsidRPr="00000000">
              <w:rPr>
                <w:sz w:val="14"/>
                <w:szCs w:val="14"/>
                <w:rtl w:val="0"/>
              </w:rPr>
              <w:t xml:space="preserve">Additionality (G2.2)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F">
            <w:pPr>
              <w:spacing w:after="60" w:before="120" w:lineRule="auto"/>
              <w:rPr>
                <w:color w:val="c00000"/>
                <w:sz w:val="14"/>
                <w:szCs w:val="14"/>
              </w:rPr>
            </w:pPr>
            <w:r w:rsidDel="00000000" w:rsidR="00000000" w:rsidRPr="00000000">
              <w:rPr>
                <w:color w:val="c00000"/>
                <w:sz w:val="14"/>
                <w:szCs w:val="14"/>
                <w:rtl w:val="0"/>
              </w:rPr>
              <w:t>{{ t("User input: Barriers (e.g. financial, institutional, technological)")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1">
            <w:pPr>
              <w:spacing w:after="60" w:before="120" w:lineRule="auto"/>
              <w:rPr>
                <w:sz w:val="14"/>
                <w:szCs w:val="14"/>
              </w:rPr>
            </w:pPr>
            <w:r w:rsidDel="00000000" w:rsidR="00000000" w:rsidRPr="00000000">
              <w:rPr>
                <w:sz w:val="14"/>
                <w:szCs w:val="14"/>
                <w:rtl w:val="0"/>
              </w:rPr>
              <w:t xml:space="preserve">Additionality (G2.2)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2">
            <w:pPr>
              <w:spacing w:after="60" w:before="120" w:lineRule="auto"/>
              <w:rPr>
                <w:color w:val="c00000"/>
                <w:sz w:val="14"/>
                <w:szCs w:val="14"/>
              </w:rPr>
            </w:pPr>
            <w:r w:rsidDel="00000000" w:rsidR="00000000" w:rsidRPr="00000000">
              <w:rPr>
                <w:color w:val="c00000"/>
                <w:sz w:val="14"/>
                <w:szCs w:val="14"/>
                <w:rtl w:val="0"/>
              </w:rPr>
              <w:t>{{ t("User input: Financial Additionality Analysis (e.g. IRR)")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spacing w:after="60" w:before="120" w:lineRule="auto"/>
              <w:rPr>
                <w:sz w:val="14"/>
                <w:szCs w:val="14"/>
              </w:rPr>
            </w:pPr>
            <w:r w:rsidDel="00000000" w:rsidR="00000000" w:rsidRPr="00000000">
              <w:rPr>
                <w:sz w:val="14"/>
                <w:szCs w:val="14"/>
                <w:rtl w:val="0"/>
              </w:rPr>
              <w:t xml:space="preserve">Additionality (G2.2)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5">
            <w:pPr>
              <w:spacing w:after="60" w:before="120" w:lineRule="auto"/>
              <w:rPr>
                <w:color w:val="c00000"/>
                <w:sz w:val="14"/>
                <w:szCs w:val="14"/>
              </w:rPr>
            </w:pPr>
            <w:r w:rsidDel="00000000" w:rsidR="00000000" w:rsidRPr="00000000">
              <w:rPr>
                <w:color w:val="c00000"/>
                <w:sz w:val="14"/>
                <w:szCs w:val="14"/>
                <w:rtl w:val="0"/>
              </w:rPr>
              <w:t>{{ t("User input: Project Start Date")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7">
            <w:pPr>
              <w:spacing w:after="60" w:before="120" w:lineRule="auto"/>
              <w:rPr>
                <w:sz w:val="14"/>
                <w:szCs w:val="14"/>
              </w:rPr>
            </w:pPr>
            <w:r w:rsidDel="00000000" w:rsidR="00000000" w:rsidRPr="00000000">
              <w:rPr>
                <w:sz w:val="14"/>
                <w:szCs w:val="14"/>
                <w:rtl w:val="0"/>
              </w:rPr>
              <w:t xml:space="preserve">Additionality (G2.2)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8">
            <w:pPr>
              <w:spacing w:after="60" w:before="120" w:lineRule="auto"/>
              <w:rPr>
                <w:color w:val="c00000"/>
                <w:sz w:val="14"/>
                <w:szCs w:val="14"/>
              </w:rPr>
            </w:pPr>
            <w:r w:rsidDel="00000000" w:rsidR="00000000" w:rsidRPr="00000000">
              <w:rPr>
                <w:color w:val="c00000"/>
                <w:sz w:val="14"/>
                <w:szCs w:val="14"/>
                <w:rtl w:val="0"/>
              </w:rPr>
              <w:t>{{ t("User input: GHG Accounting Methodology")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A">
            <w:pPr>
              <w:spacing w:after="60" w:before="120" w:lineRule="auto"/>
              <w:rPr>
                <w:sz w:val="14"/>
                <w:szCs w:val="14"/>
              </w:rPr>
            </w:pPr>
            <w:r w:rsidDel="00000000" w:rsidR="00000000" w:rsidRPr="00000000">
              <w:rPr>
                <w:sz w:val="14"/>
                <w:szCs w:val="14"/>
                <w:rtl w:val="0"/>
              </w:rPr>
              <w:t xml:space="preserve">Net Carbon Removal  Estimates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B">
            <w:pPr>
              <w:spacing w:after="60" w:before="120" w:lineRule="auto"/>
              <w:rPr>
                <w:color w:val="c00000"/>
                <w:sz w:val="14"/>
                <w:szCs w:val="14"/>
              </w:rPr>
            </w:pPr>
            <w:r w:rsidDel="00000000" w:rsidR="00000000" w:rsidRPr="00000000">
              <w:rPr>
                <w:color w:val="c00000"/>
                <w:sz w:val="14"/>
                <w:szCs w:val="14"/>
                <w:rtl w:val="0"/>
              </w:rPr>
              <w:t>{{ t("User input: Realistic Emission-Reduction Estimate")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D">
            <w:pPr>
              <w:spacing w:after="60" w:before="120" w:lineRule="auto"/>
              <w:rPr>
                <w:sz w:val="14"/>
                <w:szCs w:val="14"/>
              </w:rPr>
            </w:pPr>
            <w:r w:rsidDel="00000000" w:rsidR="00000000" w:rsidRPr="00000000">
              <w:rPr>
                <w:sz w:val="14"/>
                <w:szCs w:val="14"/>
                <w:rtl w:val="0"/>
              </w:rPr>
              <w:t xml:space="preserve">Net Carbon Removal  Estimates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E">
            <w:pPr>
              <w:spacing w:after="60" w:before="120" w:lineRule="auto"/>
              <w:rPr>
                <w:color w:val="c00000"/>
                <w:sz w:val="14"/>
                <w:szCs w:val="14"/>
              </w:rPr>
            </w:pPr>
            <w:r w:rsidDel="00000000" w:rsidR="00000000" w:rsidRPr="00000000">
              <w:rPr>
                <w:color w:val="c00000"/>
                <w:sz w:val="14"/>
                <w:szCs w:val="14"/>
                <w:rtl w:val="0"/>
              </w:rPr>
              <w:t>{{ t("User input: Estimated Tradeable Credits")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0">
            <w:pPr>
              <w:spacing w:after="60" w:before="120" w:lineRule="auto"/>
              <w:rPr>
                <w:sz w:val="14"/>
                <w:szCs w:val="14"/>
              </w:rPr>
            </w:pPr>
            <w:r w:rsidDel="00000000" w:rsidR="00000000" w:rsidRPr="00000000">
              <w:rPr>
                <w:sz w:val="14"/>
                <w:szCs w:val="14"/>
                <w:rtl w:val="0"/>
              </w:rPr>
              <w:t xml:space="preserve">Net Carbon Removal  Estimates (CL1)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1">
            <w:pPr>
              <w:spacing w:after="60" w:before="120" w:lineRule="auto"/>
              <w:rPr>
                <w:color w:val="c00000"/>
                <w:sz w:val="14"/>
                <w:szCs w:val="14"/>
              </w:rPr>
            </w:pPr>
            <w:r w:rsidDel="00000000" w:rsidR="00000000" w:rsidRPr="00000000">
              <w:rPr>
                <w:color w:val="c00000"/>
                <w:sz w:val="14"/>
                <w:szCs w:val="14"/>
                <w:rtl w:val="0"/>
              </w:rPr>
              <w:t>{{ t("User input: Leakage Types (e.g. activity-shifting, market)")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4">
            <w:pPr>
              <w:spacing w:after="60" w:before="120" w:lineRule="auto"/>
              <w:rPr>
                <w:color w:val="c00000"/>
                <w:sz w:val="14"/>
                <w:szCs w:val="14"/>
              </w:rPr>
            </w:pPr>
            <w:r w:rsidDel="00000000" w:rsidR="00000000" w:rsidRPr="00000000">
              <w:rPr>
                <w:color w:val="c00000"/>
                <w:sz w:val="14"/>
                <w:szCs w:val="14"/>
                <w:rtl w:val="0"/>
              </w:rPr>
              <w:t>{{ t("User input: Leakage Actors")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spacing w:after="60" w:before="120" w:lineRule="auto"/>
              <w:rPr>
                <w:color w:val="c00000"/>
                <w:sz w:val="14"/>
                <w:szCs w:val="14"/>
              </w:rPr>
            </w:pPr>
            <w:r w:rsidDel="00000000" w:rsidR="00000000" w:rsidRPr="00000000">
              <w:rPr>
                <w:color w:val="c00000"/>
                <w:sz w:val="14"/>
                <w:szCs w:val="14"/>
                <w:rtl w:val="0"/>
              </w:rPr>
              <w:t>{{ t("User input: Scale of Leakage")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9">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A">
            <w:pPr>
              <w:spacing w:after="60" w:before="120" w:lineRule="auto"/>
              <w:rPr>
                <w:color w:val="c00000"/>
                <w:sz w:val="14"/>
                <w:szCs w:val="14"/>
              </w:rPr>
            </w:pPr>
            <w:r w:rsidDel="00000000" w:rsidR="00000000" w:rsidRPr="00000000">
              <w:rPr>
                <w:color w:val="c00000"/>
                <w:sz w:val="14"/>
                <w:szCs w:val="14"/>
                <w:rtl w:val="0"/>
              </w:rPr>
              <w:t>{{ t("User input: Leakage Mitigation Measures")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C">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D">
            <w:pPr>
              <w:spacing w:after="60" w:before="120" w:lineRule="auto"/>
              <w:rPr>
                <w:color w:val="c00000"/>
                <w:sz w:val="14"/>
                <w:szCs w:val="14"/>
              </w:rPr>
            </w:pPr>
            <w:r w:rsidDel="00000000" w:rsidR="00000000" w:rsidRPr="00000000">
              <w:rPr>
                <w:color w:val="c00000"/>
                <w:sz w:val="14"/>
                <w:szCs w:val="14"/>
                <w:rtl w:val="0"/>
              </w:rPr>
              <w:t>{{ t("User input: Project Implementation Emissions")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8F">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0">
            <w:pPr>
              <w:spacing w:after="60" w:before="120" w:lineRule="auto"/>
              <w:rPr>
                <w:color w:val="c00000"/>
                <w:sz w:val="14"/>
                <w:szCs w:val="14"/>
              </w:rPr>
            </w:pPr>
            <w:r w:rsidDel="00000000" w:rsidR="00000000" w:rsidRPr="00000000">
              <w:rPr>
                <w:color w:val="c00000"/>
                <w:sz w:val="14"/>
                <w:szCs w:val="14"/>
                <w:rtl w:val="0"/>
              </w:rPr>
              <w:t>{{ t("User input: Net Removals after Leakage")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2">
            <w:pPr>
              <w:spacing w:after="60" w:before="120" w:lineRule="auto"/>
              <w:rPr>
                <w:sz w:val="14"/>
                <w:szCs w:val="14"/>
              </w:rPr>
            </w:pPr>
            <w:r w:rsidDel="00000000" w:rsidR="00000000" w:rsidRPr="00000000">
              <w:rPr>
                <w:sz w:val="14"/>
                <w:szCs w:val="14"/>
                <w:rtl w:val="0"/>
              </w:rPr>
              <w:t xml:space="preserve">Leakage (CL1)</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3">
            <w:pPr>
              <w:spacing w:after="60" w:before="120" w:lineRule="auto"/>
              <w:rPr>
                <w:color w:val="c00000"/>
                <w:sz w:val="14"/>
                <w:szCs w:val="14"/>
              </w:rPr>
            </w:pPr>
            <w:r w:rsidDel="00000000" w:rsidR="00000000" w:rsidRPr="00000000">
              <w:rPr>
                <w:color w:val="c00000"/>
                <w:sz w:val="14"/>
                <w:szCs w:val="14"/>
                <w:rtl w:val="0"/>
              </w:rPr>
              <w:t>{{ t("User input: Selection Criteria")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5">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6">
            <w:pPr>
              <w:spacing w:after="60" w:before="120" w:lineRule="auto"/>
              <w:rPr>
                <w:color w:val="c00000"/>
                <w:sz w:val="14"/>
                <w:szCs w:val="14"/>
              </w:rPr>
            </w:pPr>
            <w:r w:rsidDel="00000000" w:rsidR="00000000" w:rsidRPr="00000000">
              <w:rPr>
                <w:color w:val="c00000"/>
                <w:sz w:val="14"/>
                <w:szCs w:val="14"/>
                <w:rtl w:val="0"/>
              </w:rPr>
              <w:t>{{ t("User input: Restoration Approaches (e.g. direct planting, ANR, agroforestry)")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8">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9">
            <w:pPr>
              <w:spacing w:after="60" w:before="120" w:lineRule="auto"/>
              <w:rPr>
                <w:color w:val="c00000"/>
                <w:sz w:val="14"/>
                <w:szCs w:val="14"/>
              </w:rPr>
            </w:pPr>
            <w:r w:rsidDel="00000000" w:rsidR="00000000" w:rsidRPr="00000000">
              <w:rPr>
                <w:color w:val="c00000"/>
                <w:sz w:val="14"/>
                <w:szCs w:val="14"/>
                <w:rtl w:val="0"/>
              </w:rPr>
              <w:t>{{ t("User input: Direct-Planting vs ANR Suitability")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B">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C">
            <w:pPr>
              <w:spacing w:after="60" w:before="120" w:lineRule="auto"/>
              <w:rPr>
                <w:color w:val="c00000"/>
                <w:sz w:val="14"/>
                <w:szCs w:val="14"/>
              </w:rPr>
            </w:pPr>
            <w:r w:rsidDel="00000000" w:rsidR="00000000" w:rsidRPr="00000000">
              <w:rPr>
                <w:color w:val="c00000"/>
                <w:sz w:val="14"/>
                <w:szCs w:val="14"/>
                <w:rtl w:val="0"/>
              </w:rPr>
              <w:t>{{ t("User input: Ecological / Biophysical Barriers")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E">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9F">
            <w:pPr>
              <w:spacing w:after="60" w:before="120" w:lineRule="auto"/>
              <w:rPr>
                <w:color w:val="c00000"/>
                <w:sz w:val="14"/>
                <w:szCs w:val="14"/>
              </w:rPr>
            </w:pPr>
            <w:r w:rsidDel="00000000" w:rsidR="00000000" w:rsidRPr="00000000">
              <w:rPr>
                <w:color w:val="c00000"/>
                <w:sz w:val="14"/>
                <w:szCs w:val="14"/>
                <w:rtl w:val="0"/>
              </w:rPr>
              <w:t>{{ t("User input: Species Mixes &amp; Planting Density")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1">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2">
            <w:pPr>
              <w:spacing w:after="60" w:before="120" w:lineRule="auto"/>
              <w:rPr>
                <w:color w:val="c00000"/>
                <w:sz w:val="14"/>
                <w:szCs w:val="14"/>
              </w:rPr>
            </w:pPr>
            <w:r w:rsidDel="00000000" w:rsidR="00000000" w:rsidRPr="00000000">
              <w:rPr>
                <w:color w:val="c00000"/>
                <w:sz w:val="14"/>
                <w:szCs w:val="14"/>
                <w:rtl w:val="0"/>
              </w:rPr>
              <w:t>{{ t("User input: Monitoring Plan / MRV Approach")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4">
            <w:pPr>
              <w:spacing w:after="60" w:before="120" w:lineRule="auto"/>
              <w:rPr>
                <w:sz w:val="14"/>
                <w:szCs w:val="14"/>
              </w:rPr>
            </w:pPr>
            <w:r w:rsidDel="00000000" w:rsidR="00000000" w:rsidRPr="00000000">
              <w:rPr>
                <w:sz w:val="14"/>
                <w:szCs w:val="14"/>
                <w:rtl w:val="0"/>
              </w:rPr>
              <w:t xml:space="preserve">Project Strategy, Intervention and Monitoring Pl</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spacing w:after="60" w:before="120" w:lineRule="auto"/>
              <w:rPr>
                <w:color w:val="c00000"/>
                <w:sz w:val="14"/>
                <w:szCs w:val="14"/>
              </w:rPr>
            </w:pPr>
            <w:r w:rsidDel="00000000" w:rsidR="00000000" w:rsidRPr="00000000">
              <w:rPr>
                <w:color w:val="c00000"/>
                <w:sz w:val="14"/>
                <w:szCs w:val="14"/>
                <w:rtl w:val="0"/>
              </w:rPr>
              <w:t>{{ t("User input: National Policy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7">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8">
            <w:pPr>
              <w:spacing w:after="60" w:before="120" w:lineRule="auto"/>
              <w:rPr>
                <w:color w:val="c00000"/>
                <w:sz w:val="14"/>
                <w:szCs w:val="14"/>
              </w:rPr>
            </w:pPr>
            <w:r w:rsidDel="00000000" w:rsidR="00000000" w:rsidRPr="00000000">
              <w:rPr>
                <w:color w:val="c00000"/>
                <w:sz w:val="14"/>
                <w:szCs w:val="14"/>
                <w:rtl w:val="0"/>
              </w:rPr>
              <w:t>{{ t("User input: Policy Implications")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A">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B">
            <w:pPr>
              <w:spacing w:after="60" w:before="120" w:lineRule="auto"/>
              <w:rPr>
                <w:color w:val="c00000"/>
                <w:sz w:val="14"/>
                <w:szCs w:val="14"/>
              </w:rPr>
            </w:pPr>
            <w:r w:rsidDel="00000000" w:rsidR="00000000" w:rsidRPr="00000000">
              <w:rPr>
                <w:color w:val="c00000"/>
                <w:sz w:val="14"/>
                <w:szCs w:val="14"/>
                <w:rtl w:val="0"/>
              </w:rPr>
              <w:t>{{ t("User input: Sub-national / Nested Arrangements")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D">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E">
            <w:pPr>
              <w:spacing w:after="60" w:before="120" w:lineRule="auto"/>
              <w:rPr>
                <w:color w:val="c00000"/>
                <w:sz w:val="14"/>
                <w:szCs w:val="14"/>
              </w:rPr>
            </w:pPr>
            <w:r w:rsidDel="00000000" w:rsidR="00000000" w:rsidRPr="00000000">
              <w:rPr>
                <w:color w:val="c00000"/>
                <w:sz w:val="14"/>
                <w:szCs w:val="14"/>
                <w:rtl w:val="0"/>
              </w:rPr>
              <w:t>{{ t("User input: Crediting Restrictions / Opportunities")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A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0">
            <w:pPr>
              <w:spacing w:after="60" w:before="120" w:lineRule="auto"/>
              <w:rPr>
                <w:sz w:val="14"/>
                <w:szCs w:val="14"/>
              </w:rPr>
            </w:pPr>
            <w:r w:rsidDel="00000000" w:rsidR="00000000" w:rsidRPr="00000000">
              <w:rPr>
                <w:sz w:val="14"/>
                <w:szCs w:val="14"/>
                <w:rtl w:val="0"/>
              </w:rPr>
              <w:t xml:space="preserve">Key Policy Issues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1">
            <w:pPr>
              <w:spacing w:after="60" w:before="120" w:lineRule="auto"/>
              <w:rPr>
                <w:color w:val="c00000"/>
                <w:sz w:val="14"/>
                <w:szCs w:val="14"/>
              </w:rPr>
            </w:pPr>
            <w:r w:rsidDel="00000000" w:rsidR="00000000" w:rsidRPr="00000000">
              <w:rPr>
                <w:color w:val="c00000"/>
                <w:sz w:val="14"/>
                <w:szCs w:val="14"/>
                <w:rtl w:val="0"/>
              </w:rPr>
              <w:t>{{ t("User input: Licence Overview")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3">
            <w:pPr>
              <w:spacing w:after="60" w:before="120" w:lineRule="auto"/>
              <w:rPr>
                <w:sz w:val="14"/>
                <w:szCs w:val="14"/>
              </w:rPr>
            </w:pPr>
            <w:r w:rsidDel="00000000" w:rsidR="00000000" w:rsidRPr="00000000">
              <w:rPr>
                <w:sz w:val="14"/>
                <w:szCs w:val="14"/>
                <w:rtl w:val="0"/>
              </w:rPr>
              <w:t xml:space="preserve">Legal Basis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4">
            <w:pPr>
              <w:spacing w:after="60" w:before="120" w:lineRule="auto"/>
              <w:rPr>
                <w:color w:val="c00000"/>
                <w:sz w:val="14"/>
                <w:szCs w:val="14"/>
              </w:rPr>
            </w:pPr>
            <w:r w:rsidDel="00000000" w:rsidR="00000000" w:rsidRPr="00000000">
              <w:rPr>
                <w:color w:val="c00000"/>
                <w:sz w:val="14"/>
                <w:szCs w:val="14"/>
                <w:rtl w:val="0"/>
              </w:rPr>
              <w:t>{{ t("User input: are / are not")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6">
            <w:pPr>
              <w:spacing w:after="60" w:before="120" w:lineRule="auto"/>
              <w:rPr>
                <w:sz w:val="14"/>
                <w:szCs w:val="14"/>
              </w:rPr>
            </w:pPr>
            <w:r w:rsidDel="00000000" w:rsidR="00000000" w:rsidRPr="00000000">
              <w:rPr>
                <w:sz w:val="14"/>
                <w:szCs w:val="14"/>
                <w:rtl w:val="0"/>
              </w:rPr>
              <w:t xml:space="preserve">Legal Basis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after="60" w:before="120" w:lineRule="auto"/>
              <w:rPr>
                <w:color w:val="c00000"/>
                <w:sz w:val="14"/>
                <w:szCs w:val="14"/>
              </w:rPr>
            </w:pPr>
            <w:r w:rsidDel="00000000" w:rsidR="00000000" w:rsidRPr="00000000">
              <w:rPr>
                <w:color w:val="c00000"/>
                <w:sz w:val="14"/>
                <w:szCs w:val="14"/>
                <w:rtl w:val="0"/>
              </w:rPr>
              <w:t>{{ t("User input: Applicable Forestry / Land-Tenure Legislation")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after="60" w:before="120" w:lineRule="auto"/>
              <w:rPr>
                <w:sz w:val="14"/>
                <w:szCs w:val="14"/>
              </w:rPr>
            </w:pPr>
            <w:r w:rsidDel="00000000" w:rsidR="00000000" w:rsidRPr="00000000">
              <w:rPr>
                <w:sz w:val="14"/>
                <w:szCs w:val="14"/>
                <w:rtl w:val="0"/>
              </w:rPr>
              <w:t xml:space="preserve">Legal Basis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A">
            <w:pPr>
              <w:spacing w:after="60" w:before="120" w:lineRule="auto"/>
              <w:rPr>
                <w:color w:val="c00000"/>
                <w:sz w:val="14"/>
                <w:szCs w:val="14"/>
              </w:rPr>
            </w:pPr>
            <w:r w:rsidDel="00000000" w:rsidR="00000000" w:rsidRPr="00000000">
              <w:rPr>
                <w:color w:val="c00000"/>
                <w:sz w:val="14"/>
                <w:szCs w:val="14"/>
                <w:rtl w:val="0"/>
              </w:rPr>
              <w:t>{{ t("User input: Number of Communities / Landowners Involved")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C">
            <w:pPr>
              <w:spacing w:after="60" w:before="120" w:lineRule="auto"/>
              <w:rPr>
                <w:sz w:val="14"/>
                <w:szCs w:val="14"/>
              </w:rPr>
            </w:pPr>
            <w:r w:rsidDel="00000000" w:rsidR="00000000" w:rsidRPr="00000000">
              <w:rPr>
                <w:sz w:val="14"/>
                <w:szCs w:val="14"/>
                <w:rtl w:val="0"/>
              </w:rPr>
              <w:t xml:space="preserve">Boundaries, Zoning, and Land Tenure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D">
            <w:pPr>
              <w:spacing w:after="60" w:before="120" w:lineRule="auto"/>
              <w:rPr>
                <w:color w:val="c00000"/>
                <w:sz w:val="14"/>
                <w:szCs w:val="14"/>
              </w:rPr>
            </w:pPr>
            <w:r w:rsidDel="00000000" w:rsidR="00000000" w:rsidRPr="00000000">
              <w:rPr>
                <w:color w:val="c00000"/>
                <w:sz w:val="14"/>
                <w:szCs w:val="14"/>
                <w:rtl w:val="0"/>
              </w:rPr>
              <w:t>{{ t("User input: Key Informants &amp; Authority Structures")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BF">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0">
            <w:pPr>
              <w:spacing w:after="60" w:before="120" w:lineRule="auto"/>
              <w:rPr>
                <w:color w:val="c00000"/>
                <w:sz w:val="14"/>
                <w:szCs w:val="14"/>
              </w:rPr>
            </w:pPr>
            <w:r w:rsidDel="00000000" w:rsidR="00000000" w:rsidRPr="00000000">
              <w:rPr>
                <w:color w:val="c00000"/>
                <w:sz w:val="14"/>
                <w:szCs w:val="14"/>
                <w:rtl w:val="0"/>
              </w:rPr>
              <w:t>{{ t("User input: Lead Organisation")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2">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3">
            <w:pPr>
              <w:spacing w:after="60" w:before="120" w:lineRule="auto"/>
              <w:rPr>
                <w:color w:val="c00000"/>
                <w:sz w:val="14"/>
                <w:szCs w:val="14"/>
              </w:rPr>
            </w:pPr>
            <w:r w:rsidDel="00000000" w:rsidR="00000000" w:rsidRPr="00000000">
              <w:rPr>
                <w:color w:val="c00000"/>
                <w:sz w:val="14"/>
                <w:szCs w:val="14"/>
                <w:rtl w:val="0"/>
              </w:rPr>
              <w:t>{{ t("User input: Critical Partners")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5">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after="60" w:before="120" w:lineRule="auto"/>
              <w:rPr>
                <w:color w:val="c00000"/>
                <w:sz w:val="14"/>
                <w:szCs w:val="14"/>
              </w:rPr>
            </w:pPr>
            <w:r w:rsidDel="00000000" w:rsidR="00000000" w:rsidRPr="00000000">
              <w:rPr>
                <w:color w:val="c00000"/>
                <w:sz w:val="14"/>
                <w:szCs w:val="14"/>
                <w:rtl w:val="0"/>
              </w:rPr>
              <w:t>{{ t("User input: Affected Community Groups")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9">
            <w:pPr>
              <w:spacing w:after="60" w:before="120" w:lineRule="auto"/>
              <w:rPr>
                <w:color w:val="c00000"/>
                <w:sz w:val="14"/>
                <w:szCs w:val="14"/>
              </w:rPr>
            </w:pPr>
            <w:r w:rsidDel="00000000" w:rsidR="00000000" w:rsidRPr="00000000">
              <w:rPr>
                <w:color w:val="c00000"/>
                <w:sz w:val="14"/>
                <w:szCs w:val="14"/>
                <w:rtl w:val="0"/>
              </w:rPr>
              <w:t>{{ t("User input: Tenurial Dispute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B">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C">
            <w:pPr>
              <w:spacing w:after="60" w:before="120" w:lineRule="auto"/>
              <w:rPr>
                <w:color w:val="c00000"/>
                <w:sz w:val="14"/>
                <w:szCs w:val="14"/>
              </w:rPr>
            </w:pPr>
            <w:r w:rsidDel="00000000" w:rsidR="00000000" w:rsidRPr="00000000">
              <w:rPr>
                <w:color w:val="c00000"/>
                <w:sz w:val="14"/>
                <w:szCs w:val="14"/>
                <w:rtl w:val="0"/>
              </w:rPr>
              <w:t>{{ t("User input: Overlapping Organisations")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E">
            <w:pPr>
              <w:spacing w:after="60" w:before="120" w:lineRule="auto"/>
              <w:rPr>
                <w:sz w:val="14"/>
                <w:szCs w:val="14"/>
              </w:rPr>
            </w:pPr>
            <w:r w:rsidDel="00000000" w:rsidR="00000000" w:rsidRPr="00000000">
              <w:rPr>
                <w:sz w:val="14"/>
                <w:szCs w:val="14"/>
                <w:rtl w:val="0"/>
              </w:rPr>
              <w:t xml:space="preserve">Community and Stakeholder Mapping (G1.6 &amp; G1.13)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CF">
            <w:pPr>
              <w:spacing w:after="60" w:before="120" w:lineRule="auto"/>
              <w:rPr>
                <w:color w:val="c00000"/>
                <w:sz w:val="14"/>
                <w:szCs w:val="14"/>
              </w:rPr>
            </w:pPr>
            <w:r w:rsidDel="00000000" w:rsidR="00000000" w:rsidRPr="00000000">
              <w:rPr>
                <w:color w:val="c00000"/>
                <w:sz w:val="14"/>
                <w:szCs w:val="14"/>
                <w:rtl w:val="0"/>
              </w:rPr>
              <w:t>{{ t("User input: Extent of Prior Engagement")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1">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after="60" w:before="120" w:lineRule="auto"/>
              <w:rPr>
                <w:color w:val="c00000"/>
                <w:sz w:val="14"/>
                <w:szCs w:val="14"/>
              </w:rPr>
            </w:pPr>
            <w:r w:rsidDel="00000000" w:rsidR="00000000" w:rsidRPr="00000000">
              <w:rPr>
                <w:color w:val="c00000"/>
                <w:sz w:val="14"/>
                <w:szCs w:val="14"/>
                <w:rtl w:val="0"/>
              </w:rPr>
              <w:t>{{ t("User input: Evidence of Prior Engagement")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5">
            <w:pPr>
              <w:spacing w:after="60" w:before="120" w:lineRule="auto"/>
              <w:rPr>
                <w:color w:val="c00000"/>
                <w:sz w:val="14"/>
                <w:szCs w:val="14"/>
              </w:rPr>
            </w:pPr>
            <w:r w:rsidDel="00000000" w:rsidR="00000000" w:rsidRPr="00000000">
              <w:rPr>
                <w:color w:val="c00000"/>
                <w:sz w:val="14"/>
                <w:szCs w:val="14"/>
                <w:rtl w:val="0"/>
              </w:rPr>
              <w:t>{{ t("User input: FPIC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7">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8">
            <w:pPr>
              <w:spacing w:after="60" w:before="120" w:lineRule="auto"/>
              <w:rPr>
                <w:color w:val="c00000"/>
                <w:sz w:val="14"/>
                <w:szCs w:val="14"/>
              </w:rPr>
            </w:pPr>
            <w:r w:rsidDel="00000000" w:rsidR="00000000" w:rsidRPr="00000000">
              <w:rPr>
                <w:color w:val="c00000"/>
                <w:sz w:val="14"/>
                <w:szCs w:val="14"/>
                <w:rtl w:val="0"/>
              </w:rPr>
              <w:t>{{ t("User input: Benefit Sharing Mechanism Status")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A">
            <w:pPr>
              <w:spacing w:after="60" w:before="120" w:lineRule="auto"/>
              <w:rPr>
                <w:sz w:val="14"/>
                <w:szCs w:val="14"/>
              </w:rPr>
            </w:pPr>
            <w:r w:rsidDel="00000000" w:rsidR="00000000" w:rsidRPr="00000000">
              <w:rPr>
                <w:sz w:val="14"/>
                <w:szCs w:val="14"/>
                <w:rtl w:val="0"/>
              </w:rPr>
              <w:t xml:space="preserve">Prior Engagement Activities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B">
            <w:pPr>
              <w:spacing w:after="60" w:before="120" w:lineRule="auto"/>
              <w:rPr>
                <w:color w:val="c00000"/>
                <w:sz w:val="14"/>
                <w:szCs w:val="14"/>
              </w:rPr>
            </w:pPr>
            <w:r w:rsidDel="00000000" w:rsidR="00000000" w:rsidRPr="00000000">
              <w:rPr>
                <w:color w:val="c00000"/>
                <w:sz w:val="14"/>
                <w:szCs w:val="14"/>
                <w:rtl w:val="0"/>
              </w:rPr>
              <w:t>{{ t("User input: Without-project Community Scenario")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D">
            <w:pPr>
              <w:spacing w:after="60" w:before="120" w:lineRule="auto"/>
              <w:rPr>
                <w:sz w:val="14"/>
                <w:szCs w:val="14"/>
              </w:rPr>
            </w:pPr>
            <w:r w:rsidDel="00000000" w:rsidR="00000000" w:rsidRPr="00000000">
              <w:rPr>
                <w:sz w:val="14"/>
                <w:szCs w:val="14"/>
                <w:rtl w:val="0"/>
              </w:rPr>
              <w:t xml:space="preserve">Without-project Community Scenario (CM1.3)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E">
            <w:pPr>
              <w:spacing w:after="60" w:before="120" w:lineRule="auto"/>
              <w:rPr>
                <w:color w:val="c00000"/>
                <w:sz w:val="14"/>
                <w:szCs w:val="14"/>
              </w:rPr>
            </w:pPr>
            <w:r w:rsidDel="00000000" w:rsidR="00000000" w:rsidRPr="00000000">
              <w:rPr>
                <w:color w:val="c00000"/>
                <w:sz w:val="14"/>
                <w:szCs w:val="14"/>
                <w:rtl w:val="0"/>
              </w:rPr>
              <w:t>{{ t("User input: Assumptions &amp; Rationale")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D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0">
            <w:pPr>
              <w:spacing w:after="60" w:before="120" w:lineRule="auto"/>
              <w:rPr>
                <w:sz w:val="14"/>
                <w:szCs w:val="14"/>
              </w:rPr>
            </w:pPr>
            <w:r w:rsidDel="00000000" w:rsidR="00000000" w:rsidRPr="00000000">
              <w:rPr>
                <w:sz w:val="14"/>
                <w:szCs w:val="14"/>
                <w:rtl w:val="0"/>
              </w:rPr>
              <w:t xml:space="preserve">Without-project Community Scenario (CM1.3); Without-project Biodiversity Scenario (B1)</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1">
            <w:pPr>
              <w:spacing w:after="60" w:before="120" w:lineRule="auto"/>
              <w:rPr>
                <w:color w:val="c00000"/>
                <w:sz w:val="14"/>
                <w:szCs w:val="14"/>
              </w:rPr>
            </w:pPr>
            <w:r w:rsidDel="00000000" w:rsidR="00000000" w:rsidRPr="00000000">
              <w:rPr>
                <w:color w:val="c00000"/>
                <w:sz w:val="14"/>
                <w:szCs w:val="14"/>
                <w:rtl w:val="0"/>
              </w:rPr>
              <w:t>{{ t("User input: Socio-economic Impacts of Interventions")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after="60" w:before="120" w:lineRule="auto"/>
              <w:rPr>
                <w:sz w:val="14"/>
                <w:szCs w:val="14"/>
              </w:rPr>
            </w:pPr>
            <w:r w:rsidDel="00000000" w:rsidR="00000000" w:rsidRPr="00000000">
              <w:rPr>
                <w:sz w:val="14"/>
                <w:szCs w:val="14"/>
                <w:rtl w:val="0"/>
              </w:rPr>
              <w:t xml:space="preserve">Without-project Community Scenario (CM1.3)</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after="60" w:before="120" w:lineRule="auto"/>
              <w:rPr>
                <w:color w:val="c00000"/>
                <w:sz w:val="14"/>
                <w:szCs w:val="14"/>
              </w:rPr>
            </w:pPr>
            <w:r w:rsidDel="00000000" w:rsidR="00000000" w:rsidRPr="00000000">
              <w:rPr>
                <w:color w:val="c00000"/>
                <w:sz w:val="14"/>
                <w:szCs w:val="14"/>
                <w:rtl w:val="0"/>
              </w:rPr>
              <w:t>{{ t("User input: Livelihood Enhancement Plans")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after="60" w:before="120" w:lineRule="auto"/>
              <w:rPr>
                <w:sz w:val="14"/>
                <w:szCs w:val="14"/>
              </w:rPr>
            </w:pPr>
            <w:r w:rsidDel="00000000" w:rsidR="00000000" w:rsidRPr="00000000">
              <w:rPr>
                <w:sz w:val="14"/>
                <w:szCs w:val="14"/>
                <w:rtl w:val="0"/>
              </w:rPr>
              <w:t xml:space="preserve">Livelihood Assessment (CM2)</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7">
            <w:pPr>
              <w:spacing w:after="60" w:before="120" w:lineRule="auto"/>
              <w:rPr>
                <w:color w:val="c00000"/>
                <w:sz w:val="14"/>
                <w:szCs w:val="14"/>
              </w:rPr>
            </w:pPr>
            <w:r w:rsidDel="00000000" w:rsidR="00000000" w:rsidRPr="00000000">
              <w:rPr>
                <w:color w:val="c00000"/>
                <w:sz w:val="14"/>
                <w:szCs w:val="14"/>
                <w:rtl w:val="0"/>
              </w:rPr>
              <w:t>{{ t("User input: Capacity / Capital / Inputs / Market Access")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9">
            <w:pPr>
              <w:spacing w:after="60" w:before="120" w:lineRule="auto"/>
              <w:rPr>
                <w:sz w:val="14"/>
                <w:szCs w:val="14"/>
              </w:rPr>
            </w:pPr>
            <w:r w:rsidDel="00000000" w:rsidR="00000000" w:rsidRPr="00000000">
              <w:rPr>
                <w:sz w:val="14"/>
                <w:szCs w:val="14"/>
                <w:rtl w:val="0"/>
              </w:rPr>
              <w:t xml:space="preserve">Livelihood Assessment (CM2)</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A">
            <w:pPr>
              <w:spacing w:after="60" w:before="120" w:lineRule="auto"/>
              <w:rPr>
                <w:color w:val="c00000"/>
                <w:sz w:val="14"/>
                <w:szCs w:val="14"/>
              </w:rPr>
            </w:pPr>
            <w:r w:rsidDel="00000000" w:rsidR="00000000" w:rsidRPr="00000000">
              <w:rPr>
                <w:color w:val="c00000"/>
                <w:sz w:val="14"/>
                <w:szCs w:val="14"/>
                <w:rtl w:val="0"/>
              </w:rPr>
              <w:t>{{ t("User input: Household forest/resource dependence")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C">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D">
            <w:pPr>
              <w:spacing w:after="60" w:before="120" w:lineRule="auto"/>
              <w:rPr>
                <w:color w:val="c00000"/>
                <w:sz w:val="14"/>
                <w:szCs w:val="14"/>
              </w:rPr>
            </w:pPr>
            <w:r w:rsidDel="00000000" w:rsidR="00000000" w:rsidRPr="00000000">
              <w:rPr>
                <w:color w:val="c00000"/>
                <w:sz w:val="14"/>
                <w:szCs w:val="14"/>
                <w:rtl w:val="0"/>
              </w:rPr>
              <w:t>{{ t("User input: Household-level tenure security")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EF">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0">
            <w:pPr>
              <w:spacing w:after="60" w:before="120" w:lineRule="auto"/>
              <w:rPr>
                <w:color w:val="c00000"/>
                <w:sz w:val="14"/>
                <w:szCs w:val="14"/>
              </w:rPr>
            </w:pPr>
            <w:r w:rsidDel="00000000" w:rsidR="00000000" w:rsidRPr="00000000">
              <w:rPr>
                <w:color w:val="c00000"/>
                <w:sz w:val="14"/>
                <w:szCs w:val="14"/>
                <w:rtl w:val="0"/>
              </w:rPr>
              <w:t>{{ t("User input: Customary institutions / traditional governance")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2">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3">
            <w:pPr>
              <w:spacing w:after="60" w:before="120" w:lineRule="auto"/>
              <w:rPr>
                <w:color w:val="c00000"/>
                <w:sz w:val="14"/>
                <w:szCs w:val="14"/>
              </w:rPr>
            </w:pPr>
            <w:r w:rsidDel="00000000" w:rsidR="00000000" w:rsidRPr="00000000">
              <w:rPr>
                <w:color w:val="c00000"/>
                <w:sz w:val="14"/>
                <w:szCs w:val="14"/>
                <w:rtl w:val="0"/>
              </w:rPr>
              <w:t>{{ t("User input: Next Steps / Actions to Fill Data Gaps")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6">
            <w:pPr>
              <w:spacing w:after="60" w:before="120" w:lineRule="auto"/>
              <w:rPr>
                <w:color w:val="c00000"/>
                <w:sz w:val="14"/>
                <w:szCs w:val="14"/>
              </w:rPr>
            </w:pPr>
            <w:r w:rsidDel="00000000" w:rsidR="00000000" w:rsidRPr="00000000">
              <w:rPr>
                <w:color w:val="c00000"/>
                <w:sz w:val="14"/>
                <w:szCs w:val="14"/>
                <w:rtl w:val="0"/>
              </w:rPr>
              <w:t>{{ t("User input: Data Collection Method / Responsible Party")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after="60" w:before="120" w:lineRule="auto"/>
              <w:rPr>
                <w:sz w:val="14"/>
                <w:szCs w:val="14"/>
              </w:rPr>
            </w:pPr>
            <w:r w:rsidDel="00000000" w:rsidR="00000000" w:rsidRPr="00000000">
              <w:rPr>
                <w:sz w:val="14"/>
                <w:szCs w:val="14"/>
                <w:rtl w:val="0"/>
              </w:rPr>
              <w:t xml:space="preserve">Future Community Data Needs and Next Steps for 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after="60" w:before="120" w:lineRule="auto"/>
              <w:rPr>
                <w:color w:val="c00000"/>
                <w:sz w:val="14"/>
                <w:szCs w:val="14"/>
              </w:rPr>
            </w:pPr>
            <w:r w:rsidDel="00000000" w:rsidR="00000000" w:rsidRPr="00000000">
              <w:rPr>
                <w:color w:val="c00000"/>
                <w:sz w:val="14"/>
                <w:szCs w:val="14"/>
                <w:rtl w:val="0"/>
              </w:rPr>
              <w:t>{{ t("User input: forest integrity condition")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after="60" w:before="120" w:lineRule="auto"/>
              <w:rPr>
                <w:sz w:val="14"/>
                <w:szCs w:val="14"/>
              </w:rPr>
            </w:pPr>
            <w:r w:rsidDel="00000000" w:rsidR="00000000" w:rsidRPr="00000000">
              <w:rPr>
                <w:sz w:val="14"/>
                <w:szCs w:val="14"/>
                <w:rtl w:val="0"/>
              </w:rPr>
              <w:t xml:space="preserve">Existing Condition, Geography, and Ecology of The Project Zone </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after="60" w:before="120" w:lineRule="auto"/>
              <w:rPr>
                <w:color w:val="c00000"/>
                <w:sz w:val="14"/>
                <w:szCs w:val="14"/>
              </w:rPr>
            </w:pPr>
            <w:r w:rsidDel="00000000" w:rsidR="00000000" w:rsidRPr="00000000">
              <w:rPr>
                <w:color w:val="c00000"/>
                <w:sz w:val="14"/>
                <w:szCs w:val="14"/>
                <w:rtl w:val="0"/>
              </w:rPr>
              <w:t>{{ t("User input: other detected threats")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E">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2FF">
            <w:pPr>
              <w:spacing w:after="60" w:before="120" w:lineRule="auto"/>
              <w:rPr>
                <w:color w:val="c00000"/>
                <w:sz w:val="14"/>
                <w:szCs w:val="14"/>
              </w:rPr>
            </w:pPr>
            <w:r w:rsidDel="00000000" w:rsidR="00000000" w:rsidRPr="00000000">
              <w:rPr>
                <w:color w:val="c00000"/>
                <w:sz w:val="14"/>
                <w:szCs w:val="14"/>
                <w:rtl w:val="0"/>
              </w:rPr>
              <w:t>{{ t("User input: Assumptions &amp; References")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1">
            <w:pPr>
              <w:spacing w:after="60" w:before="120" w:lineRule="auto"/>
              <w:rPr>
                <w:sz w:val="14"/>
                <w:szCs w:val="14"/>
              </w:rPr>
            </w:pPr>
            <w:r w:rsidDel="00000000" w:rsidR="00000000" w:rsidRPr="00000000">
              <w:rPr>
                <w:sz w:val="14"/>
                <w:szCs w:val="14"/>
                <w:rtl w:val="0"/>
              </w:rPr>
              <w:t xml:space="preserve">Existing Condition, Geography, and Ecology of The Project Zone</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2">
            <w:pPr>
              <w:spacing w:after="60" w:before="120" w:lineRule="auto"/>
              <w:rPr>
                <w:color w:val="c00000"/>
                <w:sz w:val="14"/>
                <w:szCs w:val="14"/>
              </w:rPr>
            </w:pPr>
            <w:r w:rsidDel="00000000" w:rsidR="00000000" w:rsidRPr="00000000">
              <w:rPr>
                <w:color w:val="c00000"/>
                <w:sz w:val="14"/>
                <w:szCs w:val="14"/>
                <w:rtl w:val="0"/>
              </w:rPr>
              <w:t>{{ t("User input: number of CR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4">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after="60" w:before="120" w:lineRule="auto"/>
              <w:rPr>
                <w:color w:val="c00000"/>
                <w:sz w:val="14"/>
                <w:szCs w:val="14"/>
              </w:rPr>
            </w:pPr>
            <w:r w:rsidDel="00000000" w:rsidR="00000000" w:rsidRPr="00000000">
              <w:rPr>
                <w:color w:val="c00000"/>
                <w:sz w:val="14"/>
                <w:szCs w:val="14"/>
                <w:rtl w:val="0"/>
              </w:rPr>
              <w:t>{{ t("User input: number of EN species")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8">
            <w:pPr>
              <w:spacing w:after="60" w:before="120" w:lineRule="auto"/>
              <w:rPr>
                <w:color w:val="c00000"/>
                <w:sz w:val="14"/>
                <w:szCs w:val="14"/>
              </w:rPr>
            </w:pPr>
            <w:r w:rsidDel="00000000" w:rsidR="00000000" w:rsidRPr="00000000">
              <w:rPr>
                <w:color w:val="c00000"/>
                <w:sz w:val="14"/>
                <w:szCs w:val="14"/>
                <w:rtl w:val="0"/>
              </w:rPr>
              <w:t xml:space="preserve">{{ t("User input: number of VU species") }}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A">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B">
            <w:pPr>
              <w:spacing w:after="60" w:before="120" w:lineRule="auto"/>
              <w:rPr>
                <w:color w:val="c00000"/>
                <w:sz w:val="14"/>
                <w:szCs w:val="14"/>
              </w:rPr>
            </w:pPr>
            <w:r w:rsidDel="00000000" w:rsidR="00000000" w:rsidRPr="00000000">
              <w:rPr>
                <w:color w:val="c00000"/>
                <w:sz w:val="14"/>
                <w:szCs w:val="14"/>
                <w:rtl w:val="0"/>
              </w:rPr>
              <w:t>{{ t("User input: HCV biodiversity areas")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D">
            <w:pPr>
              <w:spacing w:after="60" w:before="120" w:lineRule="auto"/>
              <w:rPr>
                <w:sz w:val="14"/>
                <w:szCs w:val="14"/>
              </w:rPr>
            </w:pPr>
            <w:r w:rsidDel="00000000" w:rsidR="00000000" w:rsidRPr="00000000">
              <w:rPr>
                <w:sz w:val="14"/>
                <w:szCs w:val="14"/>
                <w:rtl w:val="0"/>
              </w:rPr>
              <w:t xml:space="preserve">Rapid Biodiversity Assessment/Participatory HCV Assessment (B1.1-3)</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E">
            <w:pPr>
              <w:spacing w:after="60" w:before="120" w:lineRule="auto"/>
              <w:rPr>
                <w:color w:val="c00000"/>
                <w:sz w:val="14"/>
                <w:szCs w:val="14"/>
              </w:rPr>
            </w:pPr>
            <w:r w:rsidDel="00000000" w:rsidR="00000000" w:rsidRPr="00000000">
              <w:rPr>
                <w:color w:val="c00000"/>
                <w:sz w:val="14"/>
                <w:szCs w:val="14"/>
                <w:rtl w:val="0"/>
              </w:rPr>
              <w:t>{{ t("User input: other relevant biodiversity indicators")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0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0">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1">
            <w:pPr>
              <w:spacing w:after="60" w:before="120" w:lineRule="auto"/>
              <w:rPr>
                <w:color w:val="c00000"/>
                <w:sz w:val="14"/>
                <w:szCs w:val="14"/>
              </w:rPr>
            </w:pPr>
            <w:r w:rsidDel="00000000" w:rsidR="00000000" w:rsidRPr="00000000">
              <w:rPr>
                <w:color w:val="c00000"/>
                <w:sz w:val="14"/>
                <w:szCs w:val="14"/>
                <w:rtl w:val="0"/>
              </w:rPr>
              <w:t>{{ t("User input: Monitoring Areas")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4">
            <w:pPr>
              <w:spacing w:after="60" w:before="120" w:lineRule="auto"/>
              <w:rPr>
                <w:color w:val="c00000"/>
                <w:sz w:val="14"/>
                <w:szCs w:val="14"/>
              </w:rPr>
            </w:pPr>
            <w:r w:rsidDel="00000000" w:rsidR="00000000" w:rsidRPr="00000000">
              <w:rPr>
                <w:color w:val="c00000"/>
                <w:sz w:val="14"/>
                <w:szCs w:val="14"/>
                <w:rtl w:val="0"/>
              </w:rPr>
              <w:t>{{ t("User input: Measurement Methods &amp; Frequency")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after="60" w:before="120" w:lineRule="auto"/>
              <w:rPr>
                <w:color w:val="c00000"/>
                <w:sz w:val="14"/>
                <w:szCs w:val="14"/>
              </w:rPr>
            </w:pPr>
            <w:r w:rsidDel="00000000" w:rsidR="00000000" w:rsidRPr="00000000">
              <w:rPr>
                <w:color w:val="c00000"/>
                <w:sz w:val="14"/>
                <w:szCs w:val="14"/>
                <w:rtl w:val="0"/>
              </w:rPr>
              <w:t>{{ t("User input: HCV Effectiveness")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after="60" w:before="120" w:lineRule="auto"/>
              <w:rPr>
                <w:color w:val="c00000"/>
                <w:sz w:val="14"/>
                <w:szCs w:val="14"/>
              </w:rPr>
            </w:pPr>
            <w:r w:rsidDel="00000000" w:rsidR="00000000" w:rsidRPr="00000000">
              <w:rPr>
                <w:color w:val="c00000"/>
                <w:sz w:val="14"/>
                <w:szCs w:val="14"/>
                <w:rtl w:val="0"/>
              </w:rPr>
              <w:t>{{ t("User input: Gold-Level &amp; Trigger-Species Indicators")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C">
            <w:pPr>
              <w:spacing w:after="60" w:before="120" w:lineRule="auto"/>
              <w:rPr>
                <w:sz w:val="14"/>
                <w:szCs w:val="14"/>
              </w:rPr>
            </w:pPr>
            <w:r w:rsidDel="00000000" w:rsidR="00000000" w:rsidRPr="00000000">
              <w:rPr>
                <w:sz w:val="14"/>
                <w:szCs w:val="14"/>
                <w:rtl w:val="0"/>
              </w:rPr>
              <w:t xml:space="preserve">Recommended Project Activities and CCB Monitoring</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D">
            <w:pPr>
              <w:spacing w:after="60" w:before="120" w:lineRule="auto"/>
              <w:rPr>
                <w:color w:val="c00000"/>
                <w:sz w:val="14"/>
                <w:szCs w:val="14"/>
              </w:rPr>
            </w:pPr>
            <w:r w:rsidDel="00000000" w:rsidR="00000000" w:rsidRPr="00000000">
              <w:rPr>
                <w:color w:val="c00000"/>
                <w:sz w:val="14"/>
                <w:szCs w:val="14"/>
                <w:rtl w:val="0"/>
              </w:rPr>
              <w:t>{{ t("User input: FS Attachment Table")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0">
            <w:pPr>
              <w:spacing w:after="60" w:before="120" w:lineRule="auto"/>
              <w:rPr>
                <w:color w:val="c00000"/>
                <w:sz w:val="14"/>
                <w:szCs w:val="14"/>
              </w:rPr>
            </w:pPr>
            <w:r w:rsidDel="00000000" w:rsidR="00000000" w:rsidRPr="00000000">
              <w:rPr>
                <w:color w:val="c00000"/>
                <w:sz w:val="14"/>
                <w:szCs w:val="14"/>
                <w:rtl w:val="0"/>
              </w:rPr>
              <w:t>{{ t("User input: Estimated Economic Benefits")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2">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after="60" w:before="120" w:lineRule="auto"/>
              <w:rPr>
                <w:color w:val="c00000"/>
                <w:sz w:val="14"/>
                <w:szCs w:val="14"/>
              </w:rPr>
            </w:pPr>
            <w:r w:rsidDel="00000000" w:rsidR="00000000" w:rsidRPr="00000000">
              <w:rPr>
                <w:color w:val="c00000"/>
                <w:sz w:val="14"/>
                <w:szCs w:val="14"/>
                <w:rtl w:val="0"/>
              </w:rPr>
              <w:t>{{ t("User input: Cost/Benefit Ratio")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5">
            <w:pPr>
              <w:spacing w:after="60" w:before="120" w:lineRule="auto"/>
              <w:rPr>
                <w:sz w:val="14"/>
                <w:szCs w:val="14"/>
              </w:rPr>
            </w:pPr>
            <w:r w:rsidDel="00000000" w:rsidR="00000000" w:rsidRPr="00000000">
              <w:rPr>
                <w:sz w:val="14"/>
                <w:szCs w:val="14"/>
                <w:rtl w:val="0"/>
              </w:rPr>
              <w:t xml:space="preserve">Summary of proposed strategy and interventions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6">
            <w:pPr>
              <w:spacing w:after="60" w:before="120" w:lineRule="auto"/>
              <w:rPr>
                <w:color w:val="c00000"/>
                <w:sz w:val="14"/>
                <w:szCs w:val="14"/>
              </w:rPr>
            </w:pPr>
            <w:r w:rsidDel="00000000" w:rsidR="00000000" w:rsidRPr="00000000">
              <w:rPr>
                <w:color w:val="c00000"/>
                <w:sz w:val="14"/>
                <w:szCs w:val="14"/>
                <w:rtl w:val="0"/>
              </w:rPr>
              <w:t>{{ t("User input: Modelling Assumptions &amp; Uncertainty")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8">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9">
            <w:pPr>
              <w:spacing w:after="60" w:before="120" w:lineRule="auto"/>
              <w:rPr>
                <w:color w:val="c00000"/>
                <w:sz w:val="14"/>
                <w:szCs w:val="14"/>
              </w:rPr>
            </w:pPr>
            <w:r w:rsidDel="00000000" w:rsidR="00000000" w:rsidRPr="00000000">
              <w:rPr>
                <w:color w:val="c00000"/>
                <w:sz w:val="14"/>
                <w:szCs w:val="14"/>
                <w:rtl w:val="0"/>
              </w:rPr>
              <w:t>{{ t("User input: Monitoring Requirements &amp; Costs")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B">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C">
            <w:pPr>
              <w:spacing w:after="60" w:before="120" w:lineRule="auto"/>
              <w:rPr>
                <w:color w:val="c00000"/>
                <w:sz w:val="14"/>
                <w:szCs w:val="14"/>
              </w:rPr>
            </w:pPr>
            <w:r w:rsidDel="00000000" w:rsidR="00000000" w:rsidRPr="00000000">
              <w:rPr>
                <w:color w:val="c00000"/>
                <w:sz w:val="14"/>
                <w:szCs w:val="14"/>
                <w:rtl w:val="0"/>
              </w:rPr>
              <w:t>{{ t("User input: CCB / Coalition Criteria Assessment")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E">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2F">
            <w:pPr>
              <w:spacing w:after="60" w:before="120" w:lineRule="auto"/>
              <w:rPr>
                <w:color w:val="c00000"/>
                <w:sz w:val="14"/>
                <w:szCs w:val="14"/>
              </w:rPr>
            </w:pPr>
            <w:r w:rsidDel="00000000" w:rsidR="00000000" w:rsidRPr="00000000">
              <w:rPr>
                <w:color w:val="c00000"/>
                <w:sz w:val="14"/>
                <w:szCs w:val="14"/>
                <w:rtl w:val="0"/>
              </w:rPr>
              <w:t>{{ t("User input: Recommended Surveys to Close Gaps")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1">
            <w:pPr>
              <w:spacing w:after="60" w:before="120" w:lineRule="auto"/>
              <w:rPr>
                <w:sz w:val="14"/>
                <w:szCs w:val="14"/>
              </w:rPr>
            </w:pPr>
            <w:r w:rsidDel="00000000" w:rsidR="00000000" w:rsidRPr="00000000">
              <w:rPr>
                <w:sz w:val="14"/>
                <w:szCs w:val="14"/>
                <w:rtl w:val="0"/>
              </w:rPr>
              <w:t xml:space="preserve">Technical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2">
            <w:pPr>
              <w:spacing w:after="60" w:before="120" w:lineRule="auto"/>
              <w:rPr>
                <w:color w:val="c00000"/>
                <w:sz w:val="14"/>
                <w:szCs w:val="14"/>
              </w:rPr>
            </w:pPr>
            <w:r w:rsidDel="00000000" w:rsidR="00000000" w:rsidRPr="00000000">
              <w:rPr>
                <w:color w:val="c00000"/>
                <w:sz w:val="14"/>
                <w:szCs w:val="14"/>
                <w:rtl w:val="0"/>
              </w:rPr>
              <w:t>{{ t("User input: 30-year Cash-flow Analysis")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4">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5">
            <w:pPr>
              <w:spacing w:after="60" w:before="120" w:lineRule="auto"/>
              <w:rPr>
                <w:color w:val="c00000"/>
                <w:sz w:val="14"/>
                <w:szCs w:val="14"/>
              </w:rPr>
            </w:pPr>
            <w:r w:rsidDel="00000000" w:rsidR="00000000" w:rsidRPr="00000000">
              <w:rPr>
                <w:color w:val="c00000"/>
                <w:sz w:val="14"/>
                <w:szCs w:val="14"/>
                <w:rtl w:val="0"/>
              </w:rPr>
              <w:t>{{ t("User input: Carbon Price Scenarios")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7">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8">
            <w:pPr>
              <w:spacing w:after="60" w:before="120" w:lineRule="auto"/>
              <w:rPr>
                <w:color w:val="c00000"/>
                <w:sz w:val="14"/>
                <w:szCs w:val="14"/>
              </w:rPr>
            </w:pPr>
            <w:r w:rsidDel="00000000" w:rsidR="00000000" w:rsidRPr="00000000">
              <w:rPr>
                <w:color w:val="c00000"/>
                <w:sz w:val="14"/>
                <w:szCs w:val="14"/>
                <w:rtl w:val="0"/>
              </w:rPr>
              <w:t>{{ t("User input: Sensitivity Analysis")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A">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B">
            <w:pPr>
              <w:spacing w:after="60" w:before="120" w:lineRule="auto"/>
              <w:rPr>
                <w:color w:val="c00000"/>
                <w:sz w:val="14"/>
                <w:szCs w:val="14"/>
              </w:rPr>
            </w:pPr>
            <w:r w:rsidDel="00000000" w:rsidR="00000000" w:rsidRPr="00000000">
              <w:rPr>
                <w:color w:val="c00000"/>
                <w:sz w:val="14"/>
                <w:szCs w:val="14"/>
                <w:rtl w:val="0"/>
              </w:rPr>
              <w:t>{{ t("User input: NPV")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D">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E">
            <w:pPr>
              <w:spacing w:after="60" w:before="120" w:lineRule="auto"/>
              <w:rPr>
                <w:color w:val="c00000"/>
                <w:sz w:val="14"/>
                <w:szCs w:val="14"/>
              </w:rPr>
            </w:pPr>
            <w:r w:rsidDel="00000000" w:rsidR="00000000" w:rsidRPr="00000000">
              <w:rPr>
                <w:color w:val="c00000"/>
                <w:sz w:val="14"/>
                <w:szCs w:val="14"/>
                <w:rtl w:val="0"/>
              </w:rPr>
              <w:t>{{ t("User input: IRR")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0">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1">
            <w:pPr>
              <w:spacing w:after="60" w:before="120" w:lineRule="auto"/>
              <w:rPr>
                <w:color w:val="c00000"/>
                <w:sz w:val="14"/>
                <w:szCs w:val="14"/>
              </w:rPr>
            </w:pPr>
            <w:r w:rsidDel="00000000" w:rsidR="00000000" w:rsidRPr="00000000">
              <w:rPr>
                <w:color w:val="c00000"/>
                <w:sz w:val="14"/>
                <w:szCs w:val="14"/>
                <w:rtl w:val="0"/>
              </w:rPr>
              <w:t>{{ t("User input: BSM Beneficiaries")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3">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4">
            <w:pPr>
              <w:spacing w:after="60" w:before="120" w:lineRule="auto"/>
              <w:rPr>
                <w:color w:val="c00000"/>
                <w:sz w:val="14"/>
                <w:szCs w:val="14"/>
              </w:rPr>
            </w:pPr>
            <w:r w:rsidDel="00000000" w:rsidR="00000000" w:rsidRPr="00000000">
              <w:rPr>
                <w:color w:val="c00000"/>
                <w:sz w:val="14"/>
                <w:szCs w:val="14"/>
                <w:rtl w:val="0"/>
              </w:rPr>
              <w:t>{{ t("User input: BSM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6">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after="60" w:before="120" w:lineRule="auto"/>
              <w:rPr>
                <w:color w:val="c00000"/>
                <w:sz w:val="14"/>
                <w:szCs w:val="14"/>
              </w:rPr>
            </w:pPr>
            <w:r w:rsidDel="00000000" w:rsidR="00000000" w:rsidRPr="00000000">
              <w:rPr>
                <w:color w:val="c00000"/>
                <w:sz w:val="14"/>
                <w:szCs w:val="14"/>
                <w:rtl w:val="0"/>
              </w:rPr>
              <w:t>{{ t("User input: BSM Modelling")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9">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A">
            <w:pPr>
              <w:spacing w:after="60" w:before="120" w:lineRule="auto"/>
              <w:rPr>
                <w:color w:val="c00000"/>
                <w:sz w:val="14"/>
                <w:szCs w:val="14"/>
              </w:rPr>
            </w:pPr>
            <w:r w:rsidDel="00000000" w:rsidR="00000000" w:rsidRPr="00000000">
              <w:rPr>
                <w:color w:val="c00000"/>
                <w:sz w:val="14"/>
                <w:szCs w:val="14"/>
                <w:rtl w:val="0"/>
              </w:rPr>
              <w:t>{{ t("User input: BSM Governance")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D">
            <w:pPr>
              <w:spacing w:after="60" w:before="120" w:lineRule="auto"/>
              <w:rPr>
                <w:color w:val="c00000"/>
                <w:sz w:val="14"/>
                <w:szCs w:val="14"/>
              </w:rPr>
            </w:pPr>
            <w:r w:rsidDel="00000000" w:rsidR="00000000" w:rsidRPr="00000000">
              <w:rPr>
                <w:color w:val="c00000"/>
                <w:sz w:val="14"/>
                <w:szCs w:val="14"/>
                <w:rtl w:val="0"/>
              </w:rPr>
              <w:t>{{ t("User input: BSM Legal Frameworks")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4F">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0">
            <w:pPr>
              <w:spacing w:after="60" w:before="120" w:lineRule="auto"/>
              <w:rPr>
                <w:color w:val="c00000"/>
                <w:sz w:val="14"/>
                <w:szCs w:val="14"/>
              </w:rPr>
            </w:pPr>
            <w:r w:rsidDel="00000000" w:rsidR="00000000" w:rsidRPr="00000000">
              <w:rPr>
                <w:color w:val="c00000"/>
                <w:sz w:val="14"/>
                <w:szCs w:val="14"/>
                <w:rtl w:val="0"/>
              </w:rPr>
              <w:t>{{ t("User input: Organisational Capacity &amp; Partnerships")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2">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3">
            <w:pPr>
              <w:spacing w:after="60" w:before="120" w:lineRule="auto"/>
              <w:rPr>
                <w:color w:val="c00000"/>
                <w:sz w:val="14"/>
                <w:szCs w:val="14"/>
              </w:rPr>
            </w:pPr>
            <w:r w:rsidDel="00000000" w:rsidR="00000000" w:rsidRPr="00000000">
              <w:rPr>
                <w:color w:val="c00000"/>
                <w:sz w:val="14"/>
                <w:szCs w:val="14"/>
                <w:rtl w:val="0"/>
              </w:rPr>
              <w:t>{{ t("User input: Organisational &amp; Governance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5">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6">
            <w:pPr>
              <w:spacing w:after="60" w:before="120" w:lineRule="auto"/>
              <w:rPr>
                <w:color w:val="c00000"/>
                <w:sz w:val="14"/>
                <w:szCs w:val="14"/>
              </w:rPr>
            </w:pPr>
            <w:r w:rsidDel="00000000" w:rsidR="00000000" w:rsidRPr="00000000">
              <w:rPr>
                <w:color w:val="c00000"/>
                <w:sz w:val="14"/>
                <w:szCs w:val="14"/>
                <w:rtl w:val="0"/>
              </w:rPr>
              <w:t>{{ t("User input: Capacity-building Needs")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9">
            <w:pPr>
              <w:spacing w:after="60" w:before="120" w:lineRule="auto"/>
              <w:rPr>
                <w:color w:val="c00000"/>
                <w:sz w:val="14"/>
                <w:szCs w:val="14"/>
              </w:rPr>
            </w:pPr>
            <w:r w:rsidDel="00000000" w:rsidR="00000000" w:rsidRPr="00000000">
              <w:rPr>
                <w:color w:val="c00000"/>
                <w:sz w:val="14"/>
                <w:szCs w:val="14"/>
                <w:rtl w:val="0"/>
              </w:rPr>
              <w:t>{{ t("User input: Permanence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B">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C">
            <w:pPr>
              <w:spacing w:after="60" w:before="120" w:lineRule="auto"/>
              <w:rPr>
                <w:color w:val="c00000"/>
                <w:sz w:val="14"/>
                <w:szCs w:val="14"/>
              </w:rPr>
            </w:pPr>
            <w:r w:rsidDel="00000000" w:rsidR="00000000" w:rsidRPr="00000000">
              <w:rPr>
                <w:color w:val="c00000"/>
                <w:sz w:val="14"/>
                <w:szCs w:val="14"/>
                <w:rtl w:val="0"/>
              </w:rPr>
              <w:t>{{ t("User input: Climate Change Impacts")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E">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5F">
            <w:pPr>
              <w:spacing w:after="60" w:before="120" w:lineRule="auto"/>
              <w:rPr>
                <w:color w:val="c00000"/>
                <w:sz w:val="14"/>
                <w:szCs w:val="14"/>
              </w:rPr>
            </w:pPr>
            <w:r w:rsidDel="00000000" w:rsidR="00000000" w:rsidRPr="00000000">
              <w:rPr>
                <w:color w:val="c00000"/>
                <w:sz w:val="14"/>
                <w:szCs w:val="14"/>
                <w:rtl w:val="0"/>
              </w:rPr>
              <w:t>{{ t("User input: Non-Permanence Risk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1">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2">
            <w:pPr>
              <w:spacing w:after="60" w:before="120" w:lineRule="auto"/>
              <w:rPr>
                <w:color w:val="c00000"/>
                <w:sz w:val="14"/>
                <w:szCs w:val="14"/>
              </w:rPr>
            </w:pPr>
            <w:r w:rsidDel="00000000" w:rsidR="00000000" w:rsidRPr="00000000">
              <w:rPr>
                <w:color w:val="c00000"/>
                <w:sz w:val="14"/>
                <w:szCs w:val="14"/>
                <w:rtl w:val="0"/>
              </w:rPr>
              <w:t>{{ t("User input: Key Risk &amp; Mitigation Table")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4">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5">
            <w:pPr>
              <w:spacing w:after="60" w:before="120" w:lineRule="auto"/>
              <w:rPr>
                <w:color w:val="c00000"/>
                <w:sz w:val="14"/>
                <w:szCs w:val="14"/>
              </w:rPr>
            </w:pPr>
            <w:r w:rsidDel="00000000" w:rsidR="00000000" w:rsidRPr="00000000">
              <w:rPr>
                <w:color w:val="c00000"/>
                <w:sz w:val="14"/>
                <w:szCs w:val="14"/>
                <w:rtl w:val="0"/>
              </w:rPr>
              <w:t>{{ t("User input: Project 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7">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8">
            <w:pPr>
              <w:spacing w:after="60" w:before="120" w:lineRule="auto"/>
              <w:rPr>
                <w:color w:val="c00000"/>
                <w:sz w:val="14"/>
                <w:szCs w:val="14"/>
              </w:rPr>
            </w:pPr>
            <w:r w:rsidDel="00000000" w:rsidR="00000000" w:rsidRPr="00000000">
              <w:rPr>
                <w:color w:val="c00000"/>
                <w:sz w:val="14"/>
                <w:szCs w:val="14"/>
                <w:rtl w:val="0"/>
              </w:rPr>
              <w:t>{{ t("User input: Go / No-Go / Go-with-Conditions")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A">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B">
            <w:pPr>
              <w:spacing w:after="60" w:before="120" w:lineRule="auto"/>
              <w:rPr>
                <w:color w:val="c00000"/>
                <w:sz w:val="14"/>
                <w:szCs w:val="14"/>
              </w:rPr>
            </w:pPr>
            <w:r w:rsidDel="00000000" w:rsidR="00000000" w:rsidRPr="00000000">
              <w:rPr>
                <w:color w:val="c00000"/>
                <w:sz w:val="14"/>
                <w:szCs w:val="14"/>
                <w:rtl w:val="0"/>
              </w:rPr>
              <w:t>{{ t("User input: Summary of Viability Rationale")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D">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E">
            <w:pPr>
              <w:spacing w:after="60" w:before="120" w:lineRule="auto"/>
              <w:rPr>
                <w:color w:val="c00000"/>
                <w:sz w:val="14"/>
                <w:szCs w:val="14"/>
              </w:rPr>
            </w:pPr>
            <w:r w:rsidDel="00000000" w:rsidR="00000000" w:rsidRPr="00000000">
              <w:rPr>
                <w:color w:val="c00000"/>
                <w:sz w:val="14"/>
                <w:szCs w:val="14"/>
                <w:rtl w:val="0"/>
              </w:rPr>
              <w:t>{{ t("User input: Conditions to be Met")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6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0">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1">
            <w:pPr>
              <w:spacing w:after="60" w:before="120" w:lineRule="auto"/>
              <w:rPr>
                <w:color w:val="c00000"/>
                <w:sz w:val="14"/>
                <w:szCs w:val="14"/>
              </w:rPr>
            </w:pPr>
            <w:r w:rsidDel="00000000" w:rsidR="00000000" w:rsidRPr="00000000">
              <w:rPr>
                <w:color w:val="c00000"/>
                <w:sz w:val="14"/>
                <w:szCs w:val="14"/>
                <w:rtl w:val="0"/>
              </w:rPr>
              <w:t>{{ t("User input: Internal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3">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4">
            <w:pPr>
              <w:spacing w:after="60" w:before="120" w:lineRule="auto"/>
              <w:rPr>
                <w:color w:val="c00000"/>
                <w:sz w:val="14"/>
                <w:szCs w:val="14"/>
              </w:rPr>
            </w:pPr>
            <w:r w:rsidDel="00000000" w:rsidR="00000000" w:rsidRPr="00000000">
              <w:rPr>
                <w:color w:val="c00000"/>
                <w:sz w:val="14"/>
                <w:szCs w:val="14"/>
                <w:rtl w:val="0"/>
              </w:rPr>
              <w:t>{{ t("User input: External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6">
            <w:pPr>
              <w:spacing w:after="60" w:before="120" w:lineRule="auto"/>
              <w:rPr>
                <w:sz w:val="14"/>
                <w:szCs w:val="14"/>
              </w:rPr>
            </w:pPr>
            <w:r w:rsidDel="00000000" w:rsidR="00000000" w:rsidRPr="00000000">
              <w:rPr>
                <w:sz w:val="14"/>
                <w:szCs w:val="14"/>
                <w:rtl w:val="0"/>
              </w:rPr>
              <w:t xml:space="preserve">Recommendations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7">
            <w:pPr>
              <w:spacing w:after="60" w:before="120" w:lineRule="auto"/>
              <w:rPr>
                <w:color w:val="c00000"/>
                <w:sz w:val="14"/>
                <w:szCs w:val="14"/>
              </w:rPr>
            </w:pPr>
            <w:r w:rsidDel="00000000" w:rsidR="00000000" w:rsidRPr="00000000">
              <w:rPr>
                <w:color w:val="c00000"/>
                <w:sz w:val="14"/>
                <w:szCs w:val="14"/>
                <w:rtl w:val="0"/>
              </w:rPr>
              <w:t>{{ t("User input: Viable / Viable with Conditions / Not Viable at this Stage")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9">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A">
            <w:pPr>
              <w:spacing w:after="60" w:before="120" w:lineRule="auto"/>
              <w:rPr>
                <w:color w:val="c00000"/>
                <w:sz w:val="14"/>
                <w:szCs w:val="14"/>
              </w:rPr>
            </w:pPr>
            <w:r w:rsidDel="00000000" w:rsidR="00000000" w:rsidRPr="00000000">
              <w:rPr>
                <w:color w:val="c00000"/>
                <w:sz w:val="14"/>
                <w:szCs w:val="14"/>
                <w:rtl w:val="0"/>
              </w:rPr>
              <w:t>{{ t("User input: IRR")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C">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D">
            <w:pPr>
              <w:spacing w:after="60" w:before="120" w:lineRule="auto"/>
              <w:rPr>
                <w:color w:val="c00000"/>
                <w:sz w:val="14"/>
                <w:szCs w:val="14"/>
              </w:rPr>
            </w:pPr>
            <w:r w:rsidDel="00000000" w:rsidR="00000000" w:rsidRPr="00000000">
              <w:rPr>
                <w:color w:val="c00000"/>
                <w:sz w:val="14"/>
                <w:szCs w:val="14"/>
                <w:rtl w:val="0"/>
              </w:rPr>
              <w:t>{{ t("User input: BSM Beneficiaries")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7F">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0">
            <w:pPr>
              <w:spacing w:after="60" w:before="120" w:lineRule="auto"/>
              <w:rPr>
                <w:color w:val="c00000"/>
                <w:sz w:val="14"/>
                <w:szCs w:val="14"/>
              </w:rPr>
            </w:pPr>
            <w:r w:rsidDel="00000000" w:rsidR="00000000" w:rsidRPr="00000000">
              <w:rPr>
                <w:color w:val="c00000"/>
                <w:sz w:val="14"/>
                <w:szCs w:val="14"/>
                <w:rtl w:val="0"/>
              </w:rPr>
              <w:t>{{ t("User input: BSM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2">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3">
            <w:pPr>
              <w:spacing w:after="60" w:before="120" w:lineRule="auto"/>
              <w:rPr>
                <w:color w:val="c00000"/>
                <w:sz w:val="14"/>
                <w:szCs w:val="14"/>
              </w:rPr>
            </w:pPr>
            <w:r w:rsidDel="00000000" w:rsidR="00000000" w:rsidRPr="00000000">
              <w:rPr>
                <w:color w:val="c00000"/>
                <w:sz w:val="14"/>
                <w:szCs w:val="14"/>
                <w:rtl w:val="0"/>
              </w:rPr>
              <w:t>{{ t("User input: BSM Modelling")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5">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6">
            <w:pPr>
              <w:spacing w:after="60" w:before="120" w:lineRule="auto"/>
              <w:rPr>
                <w:color w:val="c00000"/>
                <w:sz w:val="14"/>
                <w:szCs w:val="14"/>
              </w:rPr>
            </w:pPr>
            <w:r w:rsidDel="00000000" w:rsidR="00000000" w:rsidRPr="00000000">
              <w:rPr>
                <w:color w:val="c00000"/>
                <w:sz w:val="14"/>
                <w:szCs w:val="14"/>
                <w:rtl w:val="0"/>
              </w:rPr>
              <w:t>{{ t("User input: BSM Governance")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8">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9">
            <w:pPr>
              <w:spacing w:after="60" w:before="120" w:lineRule="auto"/>
              <w:rPr>
                <w:color w:val="c00000"/>
                <w:sz w:val="14"/>
                <w:szCs w:val="14"/>
              </w:rPr>
            </w:pPr>
            <w:r w:rsidDel="00000000" w:rsidR="00000000" w:rsidRPr="00000000">
              <w:rPr>
                <w:color w:val="c00000"/>
                <w:sz w:val="14"/>
                <w:szCs w:val="14"/>
                <w:rtl w:val="0"/>
              </w:rPr>
              <w:t>{{ t("User input: BSM Legal Frameworks")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B">
            <w:pPr>
              <w:spacing w:after="60" w:before="120" w:lineRule="auto"/>
              <w:rPr>
                <w:sz w:val="14"/>
                <w:szCs w:val="14"/>
              </w:rPr>
            </w:pPr>
            <w:r w:rsidDel="00000000" w:rsidR="00000000" w:rsidRPr="00000000">
              <w:rPr>
                <w:sz w:val="14"/>
                <w:szCs w:val="14"/>
                <w:rtl w:val="0"/>
              </w:rPr>
              <w:t xml:space="preserve">Financial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C">
            <w:pPr>
              <w:spacing w:after="60" w:before="120" w:lineRule="auto"/>
              <w:rPr>
                <w:color w:val="c00000"/>
                <w:sz w:val="14"/>
                <w:szCs w:val="14"/>
              </w:rPr>
            </w:pPr>
            <w:r w:rsidDel="00000000" w:rsidR="00000000" w:rsidRPr="00000000">
              <w:rPr>
                <w:color w:val="c00000"/>
                <w:sz w:val="14"/>
                <w:szCs w:val="14"/>
                <w:rtl w:val="0"/>
              </w:rPr>
              <w:t>{{ t("User input: Organisational Capacity &amp; Partnerships")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E">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8F">
            <w:pPr>
              <w:spacing w:after="60" w:before="120" w:lineRule="auto"/>
              <w:rPr>
                <w:color w:val="c00000"/>
                <w:sz w:val="14"/>
                <w:szCs w:val="14"/>
              </w:rPr>
            </w:pPr>
            <w:r w:rsidDel="00000000" w:rsidR="00000000" w:rsidRPr="00000000">
              <w:rPr>
                <w:color w:val="c00000"/>
                <w:sz w:val="14"/>
                <w:szCs w:val="14"/>
                <w:rtl w:val="0"/>
              </w:rPr>
              <w:t>{{ t("User input: Organisational &amp; Governance Structure")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1">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2">
            <w:pPr>
              <w:spacing w:after="60" w:before="120" w:lineRule="auto"/>
              <w:rPr>
                <w:color w:val="c00000"/>
                <w:sz w:val="14"/>
                <w:szCs w:val="14"/>
              </w:rPr>
            </w:pPr>
            <w:r w:rsidDel="00000000" w:rsidR="00000000" w:rsidRPr="00000000">
              <w:rPr>
                <w:color w:val="c00000"/>
                <w:sz w:val="14"/>
                <w:szCs w:val="14"/>
                <w:rtl w:val="0"/>
              </w:rPr>
              <w:t>{{ t("User input: Capacity-building Needs")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4">
            <w:pPr>
              <w:spacing w:after="60" w:before="120" w:lineRule="auto"/>
              <w:rPr>
                <w:sz w:val="14"/>
                <w:szCs w:val="14"/>
              </w:rPr>
            </w:pPr>
            <w:r w:rsidDel="00000000" w:rsidR="00000000" w:rsidRPr="00000000">
              <w:rPr>
                <w:sz w:val="14"/>
                <w:szCs w:val="14"/>
                <w:rtl w:val="0"/>
              </w:rPr>
              <w:t xml:space="preserve">Organisational Feasibility</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5">
            <w:pPr>
              <w:spacing w:after="60" w:before="120" w:lineRule="auto"/>
              <w:rPr>
                <w:color w:val="c00000"/>
                <w:sz w:val="14"/>
                <w:szCs w:val="14"/>
              </w:rPr>
            </w:pPr>
            <w:r w:rsidDel="00000000" w:rsidR="00000000" w:rsidRPr="00000000">
              <w:rPr>
                <w:color w:val="c00000"/>
                <w:sz w:val="14"/>
                <w:szCs w:val="14"/>
                <w:rtl w:val="0"/>
              </w:rPr>
              <w:t>{{ t("User input: Permanence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7">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8">
            <w:pPr>
              <w:spacing w:after="60" w:before="120" w:lineRule="auto"/>
              <w:rPr>
                <w:color w:val="c00000"/>
                <w:sz w:val="14"/>
                <w:szCs w:val="14"/>
              </w:rPr>
            </w:pPr>
            <w:r w:rsidDel="00000000" w:rsidR="00000000" w:rsidRPr="00000000">
              <w:rPr>
                <w:color w:val="c00000"/>
                <w:sz w:val="14"/>
                <w:szCs w:val="14"/>
                <w:rtl w:val="0"/>
              </w:rPr>
              <w:t>{{ t("User input: Climate Change Impacts")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9">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A">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B">
            <w:pPr>
              <w:spacing w:after="60" w:before="120" w:lineRule="auto"/>
              <w:rPr>
                <w:color w:val="c00000"/>
                <w:sz w:val="14"/>
                <w:szCs w:val="14"/>
              </w:rPr>
            </w:pPr>
            <w:r w:rsidDel="00000000" w:rsidR="00000000" w:rsidRPr="00000000">
              <w:rPr>
                <w:color w:val="c00000"/>
                <w:sz w:val="14"/>
                <w:szCs w:val="14"/>
                <w:rtl w:val="0"/>
              </w:rPr>
              <w:t>{{ t("User input: Non-Permanence Risk Score")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C">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D">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E">
            <w:pPr>
              <w:spacing w:after="60" w:before="120" w:lineRule="auto"/>
              <w:rPr>
                <w:color w:val="c00000"/>
                <w:sz w:val="14"/>
                <w:szCs w:val="14"/>
              </w:rPr>
            </w:pPr>
            <w:r w:rsidDel="00000000" w:rsidR="00000000" w:rsidRPr="00000000">
              <w:rPr>
                <w:color w:val="c00000"/>
                <w:sz w:val="14"/>
                <w:szCs w:val="14"/>
                <w:rtl w:val="0"/>
              </w:rPr>
              <w:t>{{ t("User input: Key Risk &amp; Mitigation Table")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9F">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0">
            <w:pPr>
              <w:spacing w:after="60" w:before="120" w:lineRule="auto"/>
              <w:rPr>
                <w:sz w:val="14"/>
                <w:szCs w:val="14"/>
              </w:rPr>
            </w:pPr>
            <w:r w:rsidDel="00000000" w:rsidR="00000000" w:rsidRPr="00000000">
              <w:rPr>
                <w:sz w:val="14"/>
                <w:szCs w:val="14"/>
                <w:rtl w:val="0"/>
              </w:rPr>
              <w:t xml:space="preserve">Risk and Mitigation Measures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1">
            <w:pPr>
              <w:spacing w:after="60" w:before="120" w:lineRule="auto"/>
              <w:rPr>
                <w:color w:val="c00000"/>
                <w:sz w:val="14"/>
                <w:szCs w:val="14"/>
              </w:rPr>
            </w:pPr>
            <w:r w:rsidDel="00000000" w:rsidR="00000000" w:rsidRPr="00000000">
              <w:rPr>
                <w:color w:val="c00000"/>
                <w:sz w:val="14"/>
                <w:szCs w:val="14"/>
                <w:rtl w:val="0"/>
              </w:rPr>
              <w:t>{{ t("User input: Project Name")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2">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3">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4">
            <w:pPr>
              <w:spacing w:after="60" w:before="120" w:lineRule="auto"/>
              <w:rPr>
                <w:color w:val="c00000"/>
                <w:sz w:val="14"/>
                <w:szCs w:val="14"/>
              </w:rPr>
            </w:pPr>
            <w:r w:rsidDel="00000000" w:rsidR="00000000" w:rsidRPr="00000000">
              <w:rPr>
                <w:color w:val="c00000"/>
                <w:sz w:val="14"/>
                <w:szCs w:val="14"/>
                <w:rtl w:val="0"/>
              </w:rPr>
              <w:t>{{ t("User input: Go / No-Go / Go-with-Conditions")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5">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6">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7">
            <w:pPr>
              <w:spacing w:after="60" w:before="120" w:lineRule="auto"/>
              <w:rPr>
                <w:color w:val="c00000"/>
                <w:sz w:val="14"/>
                <w:szCs w:val="14"/>
              </w:rPr>
            </w:pPr>
            <w:r w:rsidDel="00000000" w:rsidR="00000000" w:rsidRPr="00000000">
              <w:rPr>
                <w:color w:val="c00000"/>
                <w:sz w:val="14"/>
                <w:szCs w:val="14"/>
                <w:rtl w:val="0"/>
              </w:rPr>
              <w:t>{{ t("User input: Summary of Viability Rationale")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8">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9">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A">
            <w:pPr>
              <w:spacing w:after="60" w:before="120" w:lineRule="auto"/>
              <w:rPr>
                <w:color w:val="c00000"/>
                <w:sz w:val="14"/>
                <w:szCs w:val="14"/>
              </w:rPr>
            </w:pPr>
            <w:r w:rsidDel="00000000" w:rsidR="00000000" w:rsidRPr="00000000">
              <w:rPr>
                <w:color w:val="c00000"/>
                <w:sz w:val="14"/>
                <w:szCs w:val="14"/>
                <w:rtl w:val="0"/>
              </w:rPr>
              <w:t>{{ t("User input: Conditions to be Met")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B">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C">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D">
            <w:pPr>
              <w:spacing w:after="60" w:before="120" w:lineRule="auto"/>
              <w:rPr>
                <w:color w:val="c00000"/>
                <w:sz w:val="14"/>
                <w:szCs w:val="14"/>
              </w:rPr>
            </w:pPr>
            <w:r w:rsidDel="00000000" w:rsidR="00000000" w:rsidRPr="00000000">
              <w:rPr>
                <w:color w:val="c00000"/>
                <w:sz w:val="14"/>
                <w:szCs w:val="14"/>
                <w:rtl w:val="0"/>
              </w:rPr>
              <w:t>{{ t("User input: Internal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E">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AF">
            <w:pPr>
              <w:spacing w:after="60" w:before="120" w:lineRule="auto"/>
              <w:rPr>
                <w:sz w:val="14"/>
                <w:szCs w:val="14"/>
              </w:rPr>
            </w:pPr>
            <w:r w:rsidDel="00000000" w:rsidR="00000000" w:rsidRPr="00000000">
              <w:rPr>
                <w:sz w:val="14"/>
                <w:szCs w:val="14"/>
                <w:rtl w:val="0"/>
              </w:rPr>
              <w:t xml:space="preserve">Recommendations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0">
            <w:pPr>
              <w:spacing w:after="60" w:before="120" w:lineRule="auto"/>
              <w:rPr>
                <w:color w:val="c00000"/>
                <w:sz w:val="14"/>
                <w:szCs w:val="14"/>
              </w:rPr>
            </w:pPr>
            <w:r w:rsidDel="00000000" w:rsidR="00000000" w:rsidRPr="00000000">
              <w:rPr>
                <w:color w:val="c00000"/>
                <w:sz w:val="14"/>
                <w:szCs w:val="14"/>
                <w:rtl w:val="0"/>
              </w:rPr>
              <w:t>{{ t("User input: External Risks")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1">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2">
            <w:pPr>
              <w:spacing w:after="60" w:before="120" w:lineRule="auto"/>
              <w:rPr>
                <w:sz w:val="14"/>
                <w:szCs w:val="14"/>
              </w:rPr>
            </w:pPr>
            <w:r w:rsidDel="00000000" w:rsidR="00000000" w:rsidRPr="00000000">
              <w:rPr>
                <w:sz w:val="14"/>
                <w:szCs w:val="14"/>
                <w:rtl w:val="0"/>
              </w:rPr>
              <w:t xml:space="preserve">Recommendations</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3">
            <w:pPr>
              <w:spacing w:after="60" w:before="120" w:lineRule="auto"/>
              <w:rPr>
                <w:color w:val="c00000"/>
                <w:sz w:val="14"/>
                <w:szCs w:val="14"/>
              </w:rPr>
            </w:pPr>
            <w:r w:rsidDel="00000000" w:rsidR="00000000" w:rsidRPr="00000000">
              <w:rPr>
                <w:color w:val="c00000"/>
                <w:sz w:val="14"/>
                <w:szCs w:val="14"/>
                <w:rtl w:val="0"/>
              </w:rPr>
              <w:t>{{ t("User input: Viable / Viable with Conditions / Not Viable at this Stage")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4">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5">
            <w:pPr>
              <w:spacing w:after="60" w:before="120" w:lineRule="auto"/>
              <w:rPr>
                <w:sz w:val="14"/>
                <w:szCs w:val="14"/>
              </w:rPr>
            </w:pPr>
            <w:r w:rsidDel="00000000" w:rsidR="00000000" w:rsidRPr="00000000">
              <w:rPr>
                <w:sz w:val="14"/>
                <w:szCs w:val="14"/>
                <w:rtl w:val="0"/>
              </w:rPr>
              <w:t xml:space="preserve">Recommendations</w:t>
            </w:r>
          </w:p>
        </w:tc>
      </w:tr>
      <w:tr>
        <w:trPr>
          <w:cantSplit w:val="0"/>
          <w:trHeight w:val="129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6">
            <w:pPr>
              <w:spacing w:after="60" w:before="120" w:lineRule="auto"/>
              <w:rPr>
                <w:color w:val="c00000"/>
                <w:sz w:val="14"/>
                <w:szCs w:val="14"/>
              </w:rPr>
            </w:pPr>
            <w:r w:rsidDel="00000000" w:rsidR="00000000" w:rsidRPr="00000000">
              <w:rPr>
                <w:color w:val="c00000"/>
                <w:sz w:val="14"/>
                <w:szCs w:val="14"/>
                <w:rtl w:val="0"/>
              </w:rPr>
              <w:t>{{ t("User input: date")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7">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8">
            <w:pPr>
              <w:spacing w:after="60" w:before="120" w:lineRule="auto"/>
              <w:rPr>
                <w:sz w:val="14"/>
                <w:szCs w:val="14"/>
              </w:rPr>
            </w:pPr>
            <w:r w:rsidDel="00000000" w:rsidR="00000000" w:rsidRPr="00000000">
              <w:rPr>
                <w:sz w:val="14"/>
                <w:szCs w:val="14"/>
                <w:rtl w:val="0"/>
              </w:rPr>
              <w:t xml:space="preserve">Land Cover, Forest and Risk in the Project Area (G1.3); Annex I. Project Site Characterisation; Annex VI. Full List of Species Potentially Occurring in Project Area</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9">
            <w:pPr>
              <w:spacing w:after="60" w:before="120" w:lineRule="auto"/>
              <w:rPr>
                <w:color w:val="c00000"/>
                <w:sz w:val="14"/>
                <w:szCs w:val="14"/>
              </w:rPr>
            </w:pPr>
            <w:r w:rsidDel="00000000" w:rsidR="00000000" w:rsidRPr="00000000">
              <w:rPr>
                <w:color w:val="c00000"/>
                <w:sz w:val="14"/>
                <w:szCs w:val="14"/>
                <w:rtl w:val="0"/>
              </w:rPr>
              <w:t>{{ t("User input: stakeholder mapping data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A">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B">
            <w:pPr>
              <w:spacing w:after="60" w:before="120" w:lineRule="auto"/>
              <w:rPr>
                <w:sz w:val="14"/>
                <w:szCs w:val="14"/>
              </w:rPr>
            </w:pPr>
            <w:r w:rsidDel="00000000" w:rsidR="00000000" w:rsidRPr="00000000">
              <w:rPr>
                <w:sz w:val="14"/>
                <w:szCs w:val="14"/>
                <w:rtl w:val="0"/>
              </w:rPr>
              <w:t xml:space="preserve">Annex II. Stakeholder Description</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C">
            <w:pPr>
              <w:spacing w:after="60" w:before="120" w:lineRule="auto"/>
              <w:rPr>
                <w:color w:val="c00000"/>
                <w:sz w:val="14"/>
                <w:szCs w:val="14"/>
              </w:rPr>
            </w:pPr>
            <w:r w:rsidDel="00000000" w:rsidR="00000000" w:rsidRPr="00000000">
              <w:rPr>
                <w:color w:val="c00000"/>
                <w:sz w:val="14"/>
                <w:szCs w:val="14"/>
                <w:rtl w:val="0"/>
              </w:rPr>
              <w:t>{{ t("User input: FPIC documentation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D">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E">
            <w:pPr>
              <w:spacing w:after="60" w:before="120" w:lineRule="auto"/>
              <w:rPr>
                <w:sz w:val="14"/>
                <w:szCs w:val="14"/>
              </w:rPr>
            </w:pPr>
            <w:r w:rsidDel="00000000" w:rsidR="00000000" w:rsidRPr="00000000">
              <w:rPr>
                <w:sz w:val="14"/>
                <w:szCs w:val="14"/>
                <w:rtl w:val="0"/>
              </w:rPr>
              <w:t xml:space="preserve">Annex III. Free, Prior and Informed Consent (FPIC)</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BF">
            <w:pPr>
              <w:spacing w:after="60" w:before="120" w:lineRule="auto"/>
              <w:rPr>
                <w:color w:val="c00000"/>
                <w:sz w:val="14"/>
                <w:szCs w:val="14"/>
              </w:rPr>
            </w:pPr>
            <w:r w:rsidDel="00000000" w:rsidR="00000000" w:rsidRPr="00000000">
              <w:rPr>
                <w:color w:val="c00000"/>
                <w:sz w:val="14"/>
                <w:szCs w:val="14"/>
                <w:rtl w:val="0"/>
              </w:rPr>
              <w:t>{{ t("User input: benefit-sharing agreement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0">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1">
            <w:pPr>
              <w:spacing w:after="60" w:before="120" w:lineRule="auto"/>
              <w:rPr>
                <w:sz w:val="14"/>
                <w:szCs w:val="14"/>
              </w:rPr>
            </w:pPr>
            <w:r w:rsidDel="00000000" w:rsidR="00000000" w:rsidRPr="00000000">
              <w:rPr>
                <w:sz w:val="14"/>
                <w:szCs w:val="14"/>
                <w:rtl w:val="0"/>
              </w:rPr>
              <w:t xml:space="preserve">Annex IV. Benefit Sharing Mechanism</w:t>
            </w:r>
          </w:p>
        </w:tc>
      </w:tr>
      <w:tr>
        <w:trPr>
          <w:cantSplit w:val="0"/>
          <w:trHeight w:val="740"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2">
            <w:pPr>
              <w:spacing w:after="60" w:before="120" w:lineRule="auto"/>
              <w:rPr>
                <w:color w:val="c00000"/>
                <w:sz w:val="14"/>
                <w:szCs w:val="14"/>
              </w:rPr>
            </w:pPr>
            <w:r w:rsidDel="00000000" w:rsidR="00000000" w:rsidRPr="00000000">
              <w:rPr>
                <w:color w:val="c00000"/>
                <w:sz w:val="14"/>
                <w:szCs w:val="14"/>
                <w:rtl w:val="0"/>
              </w:rPr>
              <w:t>{{ t("User input: crediting period")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3">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4">
            <w:pPr>
              <w:spacing w:after="60" w:before="120" w:lineRule="auto"/>
              <w:rPr>
                <w:sz w:val="14"/>
                <w:szCs w:val="14"/>
              </w:rPr>
            </w:pPr>
            <w:r w:rsidDel="00000000" w:rsidR="00000000" w:rsidRPr="00000000">
              <w:rPr>
                <w:sz w:val="14"/>
                <w:szCs w:val="14"/>
                <w:rtl w:val="0"/>
              </w:rPr>
              <w:t xml:space="preserve">Annex V. Estimated Emissions, Emission Reductions and Removals</w:t>
            </w:r>
          </w:p>
        </w:tc>
      </w:tr>
      <w:tr>
        <w:trPr>
          <w:cantSplit w:val="0"/>
          <w:trHeight w:val="515" w:hRule="atLeast"/>
          <w:tblHeader w:val="0"/>
        </w:trPr>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5">
            <w:pPr>
              <w:spacing w:after="60" w:before="120" w:lineRule="auto"/>
              <w:rPr>
                <w:color w:val="c00000"/>
                <w:sz w:val="14"/>
                <w:szCs w:val="14"/>
              </w:rPr>
            </w:pPr>
            <w:r w:rsidDel="00000000" w:rsidR="00000000" w:rsidRPr="00000000">
              <w:rPr>
                <w:color w:val="c00000"/>
                <w:sz w:val="14"/>
                <w:szCs w:val="14"/>
                <w:rtl w:val="0"/>
              </w:rPr>
              <w:t>{{ t("User input: project activities and theory of change source") }}</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6">
            <w:pPr>
              <w:spacing w:after="60" w:before="120" w:lineRule="auto"/>
              <w:rPr>
                <w:sz w:val="14"/>
                <w:szCs w:val="14"/>
              </w:rPr>
            </w:pPr>
            <w:r w:rsidDel="00000000" w:rsidR="00000000" w:rsidRPr="00000000">
              <w:rPr>
                <w:sz w:val="14"/>
                <w:szCs w:val="14"/>
                <w:rtl w:val="0"/>
              </w:rPr>
              <w:t xml:space="preserve">User Input</w:t>
            </w:r>
          </w:p>
        </w:tc>
        <w:tc>
          <w:tcPr>
            <w:tcBorders>
              <w:top w:color="adadad" w:space="0" w:sz="3" w:val="single"/>
              <w:left w:color="adadad" w:space="0" w:sz="3" w:val="single"/>
              <w:bottom w:color="adadad" w:space="0" w:sz="3" w:val="single"/>
              <w:right w:color="adadad" w:space="0" w:sz="3" w:val="single"/>
            </w:tcBorders>
            <w:shd w:fill="auto" w:val="clear"/>
            <w:tcMar>
              <w:top w:w="100.0" w:type="dxa"/>
              <w:left w:w="100.0" w:type="dxa"/>
              <w:bottom w:w="100.0" w:type="dxa"/>
              <w:right w:w="100.0" w:type="dxa"/>
            </w:tcMar>
            <w:vAlign w:val="top"/>
          </w:tcPr>
          <w:p w:rsidR="00000000" w:rsidDel="00000000" w:rsidP="00000000" w:rsidRDefault="00000000" w:rsidRPr="00000000" w14:paraId="000003C7">
            <w:pPr>
              <w:spacing w:after="60" w:before="120" w:lineRule="auto"/>
              <w:rPr>
                <w:sz w:val="14"/>
                <w:szCs w:val="14"/>
              </w:rPr>
            </w:pPr>
            <w:r w:rsidDel="00000000" w:rsidR="00000000" w:rsidRPr="00000000">
              <w:rPr>
                <w:sz w:val="14"/>
                <w:szCs w:val="14"/>
                <w:rtl w:val="0"/>
              </w:rPr>
              <w:t xml:space="preserve">Annex VI. Project Activities and Theory of Change</w:t>
            </w:r>
          </w:p>
        </w:tc>
      </w:tr>
    </w:tbl>
    <w:p w:rsidR="00000000" w:rsidDel="00000000" w:rsidP="00000000" w:rsidRDefault="00000000" w:rsidRPr="00000000" w14:paraId="000003C8">
      <w:pPr>
        <w:spacing w:after="60" w:before="120" w:lineRule="auto"/>
        <w:rPr>
          <w:sz w:val="14"/>
          <w:szCs w:val="14"/>
        </w:rPr>
        <w:sectPr>
          <w:headerReference r:id="rId7" w:type="default"/>
          <w:headerReference r:id="rId8" w:type="first"/>
          <w:footerReference r:id="rId9" w:type="default"/>
          <w:footerReference r:id="rId10" w:type="first"/>
          <w:pgSz w:h="15840" w:w="12240" w:orient="portrait"/>
          <w:pgMar w:bottom="1440" w:top="1440" w:left="1440" w:right="1440" w:header="720" w:footer="144"/>
          <w:pgNumType w:start="1"/>
          <w:titlePg w:val="1"/>
        </w:sectPr>
      </w:pPr>
      <w:r w:rsidDel="00000000" w:rsidR="00000000" w:rsidRPr="00000000">
        <w:rPr>
          <w:rtl w:val="0"/>
        </w:rPr>
      </w:r>
    </w:p>
    <w:p w:rsidR="00000000" w:rsidDel="00000000" w:rsidP="00000000" w:rsidRDefault="00000000" w:rsidRPr="00000000" w14:paraId="000003C9">
      <w:pPr>
        <w:pStyle w:val="Heading1"/>
        <w:rPr/>
      </w:pPr>
      <w:bookmarkStart w:colFirst="0" w:colLast="0" w:name="_97qucpug1mnk" w:id="1"/>
      <w:bookmarkEnd w:id="1"/>
      <w:r w:rsidDel="00000000" w:rsidR="00000000" w:rsidRPr="00000000">
        <w:rPr>
          <w:rtl w:val="0"/>
        </w:rPr>
        <w:t xml:space="preserve">Summary </w:t>
      </w:r>
    </w:p>
    <w:p w:rsidR="00000000" w:rsidDel="00000000" w:rsidP="00000000" w:rsidRDefault="00000000" w:rsidRPr="00000000" w14:paraId="000003CA">
      <w:pPr>
        <w:spacing w:after="200" w:before="200" w:lineRule="auto"/>
        <w:rPr>
          <w:i w:val="1"/>
          <w:iCs w:val="1"/>
          <w:color w:val="000000"/>
        </w:rPr>
      </w:pPr>
      <w:r w:rsidDel="00000000" w:rsidR="00000000" w:rsidRPr="00000000">
        <w:rPr>
          <w:i w:val="1"/>
          <w:iCs w:val="1"/>
          <w:color w:val="000000"/>
          <w:rtl w:val="0"/>
        </w:rPr>
        <w:t xml:space="preserve">300 words max</w:t>
      </w:r>
    </w:p>
    <w:p w:rsidR="00000000" w:rsidDel="00000000" w:rsidP="00000000" w:rsidRDefault="00000000" w:rsidRPr="00000000" w14:paraId="000003CB">
      <w:pPr>
        <w:spacing w:after="160" w:lineRule="auto"/>
        <w:rPr>
          <w:color w:val="000000"/>
        </w:rPr>
      </w:pPr>
      <w:r w:rsidDel="00000000" w:rsidR="00000000" w:rsidRPr="00000000">
        <w:rPr>
          <w:color w:val="000000"/>
          <w:rtl w:val="0"/>
        </w:rPr>
        <w:t>The project is located in {{ t("Site Characterisation: Level 4") }} Village, {{ t("Site Characterisation: Level 3") }} Sub-District, {{ t("Site Characterisation: Level 2") }} District, {{ t("Site Characterisation: Level 1") }} Province, {{ t("Site Characterisation: Level 0") }} with an approximate area of {{ t("Site Characterisation: number of") }} Ha. Approximately {{ t("Site Characterisation: percentage of forest coverage number area") }} % of the area is forested, and the area also includes {{ t("Site Characterisation: percentage of peatland number area") }} % of peatland and {{ t("Site Characterisation: percentage of mangrove number area") }} % mangrove.  The area is home to {{ t("People: Total Population in The Project Area") }}, with a gender split of {{ t("People: Gender disaggregation within Project Area (% Male / % Female / % Other)") }} {{ t("Site Characterisation: name of majority indigenous territory") }}, which is also home to several communities of indigenous people from  {{ t("People: IP&amp;LC or Ethnicity Identification") }} group.</w:t>
      </w:r>
    </w:p>
    <w:p w:rsidR="00000000" w:rsidDel="00000000" w:rsidP="00000000" w:rsidRDefault="00000000" w:rsidRPr="00000000" w14:paraId="000003CC">
      <w:pPr>
        <w:spacing w:after="160" w:lineRule="auto"/>
        <w:rPr>
          <w:color w:val="000000"/>
        </w:rPr>
      </w:pPr>
      <w:r w:rsidDel="00000000" w:rsidR="00000000" w:rsidRPr="00000000">
        <w:rPr>
          <w:color w:val="000000"/>
          <w:rtl w:val="0"/>
        </w:rPr>
        <w:t xml:space="preserve">The project area mainly consists of {{ t("Site Characterisation: elevation class") }}, with an average slope of approximately {{ t("Site Characterisation: percentage of slope number average") }}% that categorize as {{ t("Site Characterisation: slope categories") }}. The dominant land cover categories in the area are {{ t("Site Characterisation: top 3 land cover class") }}. In the past 10 years, deforestation rates have been roughly {{ t("Site Characterisation: historical deforestation rate") }}% per year. </w:t>
      </w:r>
    </w:p>
    <w:p w:rsidR="00000000" w:rsidDel="00000000" w:rsidP="00000000" w:rsidRDefault="00000000" w:rsidRPr="00000000" w14:paraId="000003CD">
      <w:pPr>
        <w:spacing w:after="160" w:lineRule="auto"/>
        <w:rPr/>
      </w:pPr>
      <w:r w:rsidDel="00000000" w:rsidR="00000000" w:rsidRPr="00000000">
        <w:rPr>
          <w:color w:val="000000"/>
          <w:rtl w:val="0"/>
        </w:rPr>
        <w:t>According to the Forest Landscape Integrity Index, the majority of forest in this region is categorized as {{ t("Nature: Integrity Category (High/Medium/Low/No forest cover)") }}, with an average score of {{ t("Nature: average of Forest Landscape Integrity Index score") }}/10. This area also holds {{ t("Nature: number of endangered tree species") }} of endangered tree species.</w:t>
      </w:r>
    </w:p>
    <w:p w:rsidR="00000000" w:rsidDel="00000000" w:rsidP="00000000" w:rsidRDefault="00000000" w:rsidRPr="00000000" w14:paraId="000003CE">
      <w:pPr>
        <w:pStyle w:val="Heading1"/>
        <w:numPr>
          <w:ilvl w:val="0"/>
          <w:numId w:val="5"/>
        </w:numPr>
        <w:spacing w:after="200" w:before="200" w:lineRule="auto"/>
        <w:ind w:left="720" w:hanging="360"/>
        <w:rPr>
          <w:rFonts w:ascii="Poppins Medium" w:cs="Poppins Medium" w:eastAsia="Poppins Medium" w:hAnsi="Poppins Medium"/>
          <w:sz w:val="40"/>
          <w:szCs w:val="40"/>
        </w:rPr>
      </w:pPr>
      <w:bookmarkStart w:colFirst="0" w:colLast="0" w:name="_3p0a2aymfg9d" w:id="2"/>
      <w:bookmarkEnd w:id="2"/>
      <w:r w:rsidDel="00000000" w:rsidR="00000000" w:rsidRPr="00000000">
        <w:rPr>
          <w:rtl w:val="0"/>
        </w:rPr>
        <w:t xml:space="preserve">Executive Summary</w:t>
      </w:r>
    </w:p>
    <w:p w:rsidR="00000000" w:rsidDel="00000000" w:rsidP="00000000" w:rsidRDefault="00000000" w:rsidRPr="00000000" w14:paraId="000003CF">
      <w:pPr>
        <w:spacing w:after="200" w:before="200" w:lineRule="auto"/>
        <w:ind w:left="0" w:firstLine="0"/>
        <w:rPr>
          <w:i w:val="1"/>
          <w:iCs w:val="1"/>
          <w:color w:val="000000"/>
        </w:rPr>
      </w:pPr>
      <w:r w:rsidDel="00000000" w:rsidR="00000000" w:rsidRPr="00000000">
        <w:rPr>
          <w:i w:val="1"/>
          <w:iCs w:val="1"/>
          <w:color w:val="000000"/>
          <w:rtl w:val="0"/>
        </w:rPr>
        <w:t xml:space="preserve">Very brief explanation about the project, key findings, and recommendations.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1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r>
    </w:tbl>
    <w:p w:rsidR="00000000" w:rsidDel="00000000" w:rsidP="00000000" w:rsidRDefault="00000000" w:rsidRPr="00000000" w14:paraId="000003D1">
      <w:pPr>
        <w:spacing w:after="200" w:before="200" w:lineRule="auto"/>
        <w:ind w:left="0" w:firstLine="0"/>
        <w:rPr>
          <w:i w:val="1"/>
          <w:iCs w:val="1"/>
          <w:color w:val="7f7f7f"/>
          <w:sz w:val="24"/>
          <w:szCs w:val="24"/>
        </w:rPr>
      </w:pPr>
      <w:r w:rsidDel="00000000" w:rsidR="00000000" w:rsidRPr="00000000">
        <w:rPr>
          <w:rtl w:val="0"/>
        </w:rPr>
      </w:r>
    </w:p>
    <w:p w:rsidR="00000000" w:rsidDel="00000000" w:rsidP="00000000" w:rsidRDefault="00000000" w:rsidRPr="00000000" w14:paraId="000003D2">
      <w:pPr>
        <w:pStyle w:val="Heading1"/>
        <w:spacing w:after="200" w:before="200" w:lineRule="auto"/>
        <w:ind w:left="360" w:firstLine="0"/>
        <w:rPr/>
      </w:pPr>
      <w:bookmarkStart w:colFirst="0" w:colLast="0" w:name="_ej8tk1txmpqp" w:id="3"/>
      <w:bookmarkEnd w:id="3"/>
      <w:r w:rsidDel="00000000" w:rsidR="00000000" w:rsidRPr="00000000">
        <w:rPr>
          <w:rtl w:val="0"/>
        </w:rPr>
        <w:t xml:space="preserve">2. Project goals, design and long-term viability (G.1)</w:t>
      </w:r>
    </w:p>
    <w:p w:rsidR="00000000" w:rsidDel="00000000" w:rsidP="00000000" w:rsidRDefault="00000000" w:rsidRPr="00000000" w14:paraId="000003D3">
      <w:pPr>
        <w:pStyle w:val="Heading3"/>
        <w:numPr>
          <w:ilvl w:val="1"/>
          <w:numId w:val="5"/>
        </w:numPr>
        <w:rPr>
          <w:sz w:val="28"/>
          <w:szCs w:val="28"/>
        </w:rPr>
      </w:pPr>
      <w:bookmarkStart w:colFirst="0" w:colLast="0" w:name="_e1dumbec402w" w:id="4"/>
      <w:bookmarkEnd w:id="4"/>
      <w:r w:rsidDel="00000000" w:rsidR="00000000" w:rsidRPr="00000000">
        <w:rPr>
          <w:rtl w:val="0"/>
        </w:rPr>
        <w:t xml:space="preserve">Project Operator/Project Proponent (G1.1)</w:t>
      </w:r>
    </w:p>
    <w:p w:rsidR="00000000" w:rsidDel="00000000" w:rsidP="00000000" w:rsidRDefault="00000000" w:rsidRPr="00000000" w14:paraId="000003D4">
      <w:pPr>
        <w:spacing w:after="160" w:lineRule="auto"/>
        <w:ind w:left="1440" w:firstLine="0"/>
        <w:rPr>
          <w:rFonts w:ascii="Poppins" w:cs="Poppins" w:eastAsia="Poppins" w:hAnsi="Poppins"/>
          <w:color w:val="ffffff"/>
          <w:sz w:val="16"/>
          <w:szCs w:val="16"/>
        </w:rPr>
      </w:pPr>
      <w:r w:rsidDel="00000000" w:rsidR="00000000" w:rsidRPr="00000000">
        <w:rPr>
          <w:color w:val="000000"/>
          <w:rtl w:val="0"/>
        </w:rPr>
        <w:t xml:space="preserve">The project is led by {{ t("User input: Project Proponent") }}, a {{ t("User input: Legal Status of Proponent") }} with the management and financial capacity to implement the project. The proponent’s organisational structure comprises {{ t("User input: Organisation Structure / Subsidiaries") }}, and its management and financial track record is summarised in {{ t("User input: Management &amp; Financial Capacity Summary") }}.isclaimer! </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line="240" w:lineRule="auto"/>
        <w:rPr>
          <w:i w:val="1"/>
          <w:iCs w:val="1"/>
        </w:rPr>
      </w:pPr>
      <w:r w:rsidDel="00000000" w:rsidR="00000000" w:rsidRPr="00000000">
        <w:rPr>
          <w:rFonts w:ascii="Arial" w:cs="Arial" w:eastAsia="Arial" w:hAnsi="Arial"/>
          <w:i w:val="1"/>
          <w:iCs w:val="1"/>
          <w:color w:val="ffffff"/>
          <w:sz w:val="16"/>
          <w:szCs w:val="16"/>
          <w:rtl w:val="0"/>
        </w:rPr>
        <w:t xml:space="preserve">Please note that data highlighted </w:t>
      </w:r>
      <w:r w:rsidDel="00000000" w:rsidR="00000000" w:rsidRPr="00000000">
        <w:rPr>
          <w:rFonts w:ascii="Arial" w:cs="Arial" w:eastAsia="Arial" w:hAnsi="Arial"/>
          <w:b w:val="1"/>
          <w:bCs w:val="1"/>
          <w:i w:val="1"/>
          <w:iCs w:val="1"/>
          <w:color w:val="ffffff"/>
          <w:sz w:val="16"/>
          <w:szCs w:val="16"/>
          <w:rtl w:val="0"/>
        </w:rPr>
        <w:t xml:space="preserve">orange</w:t>
      </w:r>
      <w:r w:rsidDel="00000000" w:rsidR="00000000" w:rsidRPr="00000000">
        <w:rPr>
          <w:rFonts w:ascii="Arial" w:cs="Arial" w:eastAsia="Arial" w:hAnsi="Arial"/>
          <w:i w:val="1"/>
          <w:iCs w:val="1"/>
          <w:color w:val="ffffff"/>
          <w:sz w:val="16"/>
          <w:szCs w:val="16"/>
          <w:rtl w:val="0"/>
        </w:rPr>
        <w:t xml:space="preserve"> in this document are retrieved from user input through form. Please ensure data input through form is correct and robust.</w:t>
      </w:r>
      <w:r w:rsidDel="00000000" w:rsidR="00000000" w:rsidRPr="00000000">
        <w:rPr>
          <w:rtl w:val="0"/>
        </w:rPr>
      </w:r>
    </w:p>
    <w:p w:rsidR="00000000" w:rsidDel="00000000" w:rsidP="00000000" w:rsidRDefault="00000000" w:rsidRPr="00000000" w14:paraId="000003D6">
      <w:pPr>
        <w:pStyle w:val="Heading3"/>
        <w:numPr>
          <w:ilvl w:val="1"/>
          <w:numId w:val="5"/>
        </w:numPr>
        <w:spacing w:after="200" w:before="200" w:lineRule="auto"/>
        <w:ind w:left="1440" w:hanging="360"/>
        <w:rPr>
          <w:color w:val="434343"/>
          <w:sz w:val="28"/>
          <w:szCs w:val="28"/>
        </w:rPr>
      </w:pPr>
      <w:bookmarkStart w:colFirst="0" w:colLast="0" w:name="_vro2n93sz2gc" w:id="5"/>
      <w:bookmarkEnd w:id="5"/>
      <w:r w:rsidDel="00000000" w:rsidR="00000000" w:rsidRPr="00000000">
        <w:rPr>
          <w:rtl w:val="0"/>
        </w:rPr>
        <w:t xml:space="preserve">Project Activity Type &amp; Land Area</w:t>
      </w:r>
    </w:p>
    <w:p w:rsidR="00000000" w:rsidDel="00000000" w:rsidP="00000000" w:rsidRDefault="00000000" w:rsidRPr="00000000" w14:paraId="000003D7">
      <w:pPr>
        <w:spacing w:after="160" w:lineRule="auto"/>
        <w:ind w:left="1440" w:firstLine="0"/>
        <w:rPr/>
      </w:pPr>
      <w:r w:rsidDel="00000000" w:rsidR="00000000" w:rsidRPr="00000000">
        <w:rPr>
          <w:color w:val="000000"/>
          <w:rtl w:val="0"/>
        </w:rPr>
        <w:t>The project targets a {{ t("Threat: Forest / Mangrove / Peatland") }} ecosystem, of which {{ t("NbS Pathway: hectare of remaining forest") }} hectares ({{ t("NbS Pathway: percentage of remaining forest") }}%) remain intact and {{ t("Threat: disturbed / degraded area (ha)") }} hectares ({{ t("Threat: percentage of disturbed area") }}%) are disturbed. Based on the NbS Pathway analysis, the project adopts a Protect / Manage / Restore approach, with {{ t("NbS Pathway: hectare area eligible to protect") }} hectares ({{ t("NbS Pathway: percent area eligible to protect") }}%) eligible to protect, {{ t("NbS Pathway: hectare area eligible to manage") }} hectares to manage and {{ t("NbS Pathway: hectare area eligible to restore") }} hectares to restore. Intervention activities are drawn from the NbS Activities Matrix ({{ t("NbS Pathway: Chosen NbS Activities") }}), over a protection duration of {{ t("NbS Pathway: Duration of protection (10–40 years, default 30)") }}.</w:t>
      </w:r>
    </w:p>
    <w:p w:rsidR="00000000" w:rsidDel="00000000" w:rsidP="00000000" w:rsidRDefault="00000000" w:rsidRPr="00000000" w14:paraId="000003D8">
      <w:pPr>
        <w:ind w:left="1440" w:firstLine="0"/>
        <w:rPr>
          <w:i w:val="1"/>
          <w:iCs w:val="1"/>
          <w:color w:val="000000"/>
        </w:rPr>
      </w:pPr>
      <w:r w:rsidDel="00000000" w:rsidR="00000000" w:rsidRPr="00000000">
        <w:rPr>
          <w:i w:val="1"/>
          <w:iCs w:val="1"/>
          <w:color w:val="000000"/>
          <w:rtl w:val="0"/>
        </w:rPr>
        <w:t xml:space="preserve">Combinations are possible.</w:t>
      </w:r>
    </w:p>
    <w:p w:rsidR="00000000" w:rsidDel="00000000" w:rsidP="00000000" w:rsidRDefault="00000000" w:rsidRPr="00000000" w14:paraId="000003D9">
      <w:pPr>
        <w:pStyle w:val="Heading3"/>
        <w:numPr>
          <w:ilvl w:val="1"/>
          <w:numId w:val="5"/>
        </w:numPr>
        <w:spacing w:after="200" w:before="200" w:lineRule="auto"/>
        <w:ind w:left="1440" w:hanging="360"/>
        <w:rPr>
          <w:color w:val="434343"/>
          <w:sz w:val="28"/>
          <w:szCs w:val="28"/>
        </w:rPr>
      </w:pPr>
      <w:bookmarkStart w:colFirst="0" w:colLast="0" w:name="_vw461dmkw46m" w:id="6"/>
      <w:bookmarkEnd w:id="6"/>
      <w:r w:rsidDel="00000000" w:rsidR="00000000" w:rsidRPr="00000000">
        <w:rPr>
          <w:rtl w:val="0"/>
        </w:rPr>
        <w:t xml:space="preserve">Location and Conditions (G1.3)</w:t>
      </w:r>
    </w:p>
    <w:p w:rsidR="00000000" w:rsidDel="00000000" w:rsidP="00000000" w:rsidRDefault="00000000" w:rsidRPr="00000000" w14:paraId="000003DA">
      <w:pPr>
        <w:spacing w:after="160" w:lineRule="auto"/>
        <w:ind w:left="1440" w:firstLine="0"/>
        <w:rPr>
          <w:color w:val="000000"/>
        </w:rPr>
      </w:pPr>
      <w:r w:rsidDel="00000000" w:rsidR="00000000" w:rsidRPr="00000000">
        <w:rPr>
          <w:color w:val="000000"/>
          <w:rtl w:val="0"/>
        </w:rPr>
        <w:t>The project is located in {{ t("Site Characterisation: Level 4") }} Village, {{ t("Site Characterisation: Level 3") }} Sub-District, {{ t("Site Characterisation: Level 2") }} District, {{ t("Site Characterisation: Level 1") }} Province, {{ t("Site Characterisation: Level 0") }} with an approximate area of {{ t("Site Characterisation: number of") }} Ha. Approximately {{ t("Site Characterisation: percentage of forest coverage number area") }}% of the area is forested, and the area also includes {{ t("Site Characterisation: percentage of peatland number area") }}% of peatland and {{ t("Site Characterisation: percentage of mangrove number area") }}% mangrove. The area is home to {{ t("People: Total Population in The Project Area") }}, with a gender split of {{ t("People: Gender disaggregation within Project Area (% Male / % Female / % Other)") }} {{ t("Site Characterisation: name of majority indigenous territory") }}, which is also home to several communities of indigenous people with {{ t("People: IP&amp;LC or Ethnicity Identification") }}.</w:t>
      </w:r>
    </w:p>
    <w:p w:rsidR="00000000" w:rsidDel="00000000" w:rsidP="00000000" w:rsidRDefault="00000000" w:rsidRPr="00000000" w14:paraId="000003DB">
      <w:pPr>
        <w:pStyle w:val="Heading3"/>
        <w:numPr>
          <w:ilvl w:val="1"/>
          <w:numId w:val="5"/>
        </w:numPr>
        <w:spacing w:after="200" w:before="200" w:lineRule="auto"/>
        <w:ind w:left="1440" w:hanging="360"/>
        <w:rPr>
          <w:color w:val="434343"/>
          <w:sz w:val="28"/>
          <w:szCs w:val="28"/>
        </w:rPr>
      </w:pPr>
      <w:bookmarkStart w:colFirst="0" w:colLast="0" w:name="_bfyij7bs0mqe" w:id="7"/>
      <w:bookmarkEnd w:id="7"/>
      <w:r w:rsidDel="00000000" w:rsidR="00000000" w:rsidRPr="00000000">
        <w:rPr>
          <w:rtl w:val="0"/>
        </w:rPr>
        <w:t xml:space="preserve">Land Cover, Forest and Risk in the Project Area (G1.3)</w:t>
      </w:r>
    </w:p>
    <w:p w:rsidR="00000000" w:rsidDel="00000000" w:rsidP="00000000" w:rsidRDefault="00000000" w:rsidRPr="00000000" w14:paraId="000003DC">
      <w:pPr>
        <w:spacing w:after="160" w:lineRule="auto"/>
        <w:ind w:left="1440" w:firstLine="0"/>
        <w:rPr>
          <w:color w:val="000000"/>
        </w:rPr>
      </w:pPr>
      <w:r w:rsidDel="00000000" w:rsidR="00000000" w:rsidRPr="00000000">
        <w:rPr>
          <w:color w:val="000000"/>
          <w:rtl w:val="0"/>
        </w:rPr>
        <w:t xml:space="preserve">The project area mainly consists of {{ t("Site Characterisation: elevation class") }}, with an average slope of approximately {{ t("Site Characterisation: percentage of slope number average") }}% that categorises as {{ t("Site Characterisation: slope categories") }}. The full distribution of land cover across the project area is presented in Table 1, which lists each land cover class and its extent against the total area of interest (AOI); the dominant classes are {{ t("Site Characterisation: 1st land cover class") }}, followed by {{ t("Site Characterisation: 2nd land cover class") }} and {{ t("Site Characterisation: 3rd land cover class") }}. In the past 10 years, deforestation rates have been roughly {{ t("Site Characterisation: historical deforestation rate") }}% per year. Over the same period, fire history provides additional insights into disturbance patterns. Between 2014–2024, approximately {{ t("Site Characterisation: Historical Burned Area") }} ha of the project area was affected by fire, based on a 30 m-resolution global annual burned-area dataset (Zhang et al., 2025). Areas with frequent or extensive burning indicate higher degradation pressure and may face greater risks to the long-term success of restoration or carbon projects. These areas should be prioritized for fire prevention and early-warning measures.     </w:t>
      </w:r>
    </w:p>
    <w:p w:rsidR="00000000" w:rsidDel="00000000" w:rsidP="00000000" w:rsidRDefault="00000000" w:rsidRPr="00000000" w14:paraId="000003DD">
      <w:pPr>
        <w:spacing w:after="160" w:lineRule="auto"/>
        <w:ind w:left="1440" w:firstLine="0"/>
        <w:jc w:val="center"/>
        <w:rPr>
          <w:color w:val="000000"/>
        </w:rPr>
      </w:pPr>
      <w:r w:rsidDel="00000000" w:rsidR="00000000" w:rsidRPr="00000000">
        <w:rPr>
          <w:color w:val="000000"/>
          <w:rtl w:val="0"/>
        </w:rPr>
        <w:t xml:space="preserve">Table </w:t>
      </w:r>
      <w:r w:rsidDel="00000000" w:rsidR="00000000" w:rsidRPr="00000000">
        <w:rPr>
          <w:rtl w:val="0"/>
        </w:rPr>
        <w:t xml:space="preserve">1</w:t>
      </w:r>
      <w:r w:rsidDel="00000000" w:rsidR="00000000" w:rsidRPr="00000000">
        <w:rPr>
          <w:color w:val="000000"/>
          <w:rtl w:val="0"/>
        </w:rPr>
        <w:t xml:space="preserve">. Land cover distribution in the project area</w:t>
      </w:r>
    </w:p>
    <w:tbl>
      <w:tblPr>
        <w:tblStyle w:val="Table5"/>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3390"/>
        <w:gridCol w:w="1980"/>
        <w:gridCol w:w="1980"/>
        <w:tblGridChange w:id="0">
          <w:tblGrid>
            <w:gridCol w:w="570"/>
            <w:gridCol w:w="3390"/>
            <w:gridCol w:w="1980"/>
            <w:gridCol w:w="198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Land Cover 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Area (ha)</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Share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for r in land_cover_rest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loop.index + 3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r w:rsidDel="00000000" w:rsidR="00000000" w:rsidRPr="00000000">
              <w:rPr>
                <w:color w:val="077f68"/>
                <w:sz w:val="20"/>
                <w:szCs w:val="20"/>
                <w:rtl w:val="0"/>
              </w:rPr>
              <w:t>{{ r.name }}</w:t>
            </w:r>
          </w:p>
          <w:p w:rsidR="00000000" w:rsidDel="00000000" w:rsidP="00000000" w:rsidRDefault="00000000" w:rsidRPr="00000000" w14:paraId="000003F0">
            <w:pPr>
              <w:widowControl w:val="0"/>
              <w:spacing w:line="240" w:lineRule="auto"/>
              <w:jc w:val="left"/>
              <w:rPr>
                <w:i w:val="1"/>
                <w:iCs w:val="1"/>
                <w:color w:val="000000"/>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r w:rsidDel="00000000" w:rsidR="00000000" w:rsidRPr="00000000">
              <w:rPr>
                <w:color w:val="077f68"/>
                <w:sz w:val="20"/>
                <w:szCs w:val="20"/>
                <w:rtl w:val="0"/>
              </w:rPr>
              <w:t>{{ r.area }}</w:t>
            </w:r>
          </w:p>
          <w:p w:rsidR="00000000" w:rsidDel="00000000" w:rsidP="00000000" w:rsidRDefault="00000000" w:rsidRPr="00000000" w14:paraId="000003F2">
            <w:pPr>
              <w:widowControl w:val="0"/>
              <w:spacing w:line="240" w:lineRule="auto"/>
              <w:jc w:val="left"/>
              <w:rPr>
                <w:color w:val="077f68"/>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r w:rsidDel="00000000" w:rsidR="00000000" w:rsidRPr="00000000">
              <w:rPr>
                <w:color w:val="077f68"/>
                <w:sz w:val="20"/>
                <w:szCs w:val="20"/>
                <w:rtl w:val="0"/>
              </w:rPr>
              <w:t>{{ r.pct }}</w:t>
            </w:r>
          </w:p>
          <w:p w:rsidR="00000000" w:rsidDel="00000000" w:rsidP="00000000" w:rsidRDefault="00000000" w:rsidRPr="00000000" w14:paraId="000003F4">
            <w:pPr>
              <w:widowControl w:val="0"/>
              <w:spacing w:line="240" w:lineRule="auto"/>
              <w:jc w:val="left"/>
              <w:rPr>
                <w:color w:val="077f68"/>
                <w:sz w:val="20"/>
                <w:szCs w:val="20"/>
              </w:rPr>
            </w:pPr>
            <w:r w:rsidDel="00000000" w:rsidR="00000000" w:rsidRPr="00000000">
              <w:rPr>
                <w:i w:val="1"/>
                <w:iCs w:val="1"/>
                <w:color w:val="000000"/>
                <w:sz w:val="20"/>
                <w:szCs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rHeight w:val="400" w:hRule="atLeast"/>
          <w:tblHeader w:val="0"/>
        </w:trPr>
        <w:tc>
          <w:tcPr>
            <w:gridSpan w:val="2"/>
            <w:shd w:fill="fff2cc"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Total AOI</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jc w:val="left"/>
              <w:rPr>
                <w:color w:val="077f68"/>
                <w:sz w:val="20"/>
                <w:szCs w:val="20"/>
              </w:rPr>
            </w:pPr>
            <w:r w:rsidDel="00000000" w:rsidR="00000000" w:rsidRPr="00000000">
              <w:rPr>
                <w:color w:val="077f68"/>
                <w:sz w:val="20"/>
                <w:szCs w:val="20"/>
                <w:rtl w:val="0"/>
              </w:rPr>
              <w:t>{{ t("Site Characterisation: total AOI (ha)") }}</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100%</w:t>
            </w:r>
          </w:p>
        </w:tc>
      </w:tr>
    </w:tbl>
    <w:p w:rsidR="00000000" w:rsidDel="00000000" w:rsidP="00000000" w:rsidRDefault="00000000" w:rsidRPr="00000000" w14:paraId="000003F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3FA">
      <w:pPr>
        <w:spacing w:after="160" w:lineRule="auto"/>
        <w:ind w:left="1440" w:firstLine="0"/>
        <w:rPr>
          <w:color w:val="000000"/>
        </w:rPr>
      </w:pPr>
      <w:r w:rsidDel="00000000" w:rsidR="00000000" w:rsidRPr="00000000">
        <w:rPr>
          <w:color w:val="000000"/>
          <w:rtl w:val="0"/>
        </w:rPr>
        <w:t>Threat-profile screening characterises the project area by ecosystem and quantifies its disturbance over 2015–2024. The area is classified as {{ t("Threat: ecosystem (forest / mangrove / peatland)") }}, covering {{ t("Threat: total ecosystem area (ha)") }}, of which {{ t("Threat: disturbed / degraded area (ha)") }} is currently disturbed or degraded. The cover-change breakdown reports the {{ t("Threat: remaining intact cover (ha)") }}, the {{ t("Threat: disturbed / degraded area (ha)") }}, and the {{ t("Threat: forest disturbed and converted/loss (ha)") }}. The screening attributes this mainly to {{ t("Threat: Main pressure (Logging / Road access / Agriculture Expansion / Settlement / Mining / Coastal conversion / Drainage / risk)") }}. The spatial distribution of remaining, disturbed, lost and regained forest cover is shown in Figure 1. Where peatland is present, its degradation risk is rated separately: canal proximity {{ t("Threat: canal proximity (High / Moderate / Low)") }}, drainage pressure {{ t("Threat: drainage pressure (High / Moderate / Low)") }}, and fire risk {{ t("Threat: fire risk (High / Moderate / Low)") }}, since drainage and fire are the principal drivers of peat loss and emissions. As these results derive from remote screening, field verification is required to confirm the screening results.</w:t>
      </w:r>
    </w:p>
    <w:p w:rsidR="00000000" w:rsidDel="00000000" w:rsidP="00000000" w:rsidRDefault="00000000" w:rsidRPr="00000000" w14:paraId="000003FB">
      <w:pPr>
        <w:ind w:left="1440" w:firstLine="0"/>
        <w:rPr>
          <w:rFonts w:ascii="Arial" w:cs="Arial" w:eastAsia="Arial" w:hAnsi="Arial"/>
          <w:color w:val="000000"/>
          <w:sz w:val="20"/>
          <w:szCs w:val="20"/>
        </w:rPr>
      </w:pPr>
      <w:r w:rsidDel="00000000" w:rsidR="00000000" w:rsidRPr="00000000">
        <w:rPr>
          <w:rtl w:val="0"/>
        </w:rPr>
      </w:r>
    </w:p>
    <w:tbl>
      <w:tblPr>
        <w:tblStyle w:val="Table6"/>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3FC">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3FD">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It is analysed by simplified methodologies using global or regional data This map may or may not show the precise project boundaries and its </w:t>
            </w:r>
            <w:r w:rsidDel="00000000" w:rsidR="00000000" w:rsidRPr="00000000">
              <w:rPr>
                <w:rFonts w:ascii="Arial" w:cs="Arial" w:eastAsia="Arial" w:hAnsi="Arial"/>
                <w:i w:val="1"/>
                <w:iCs w:val="1"/>
                <w:sz w:val="18"/>
                <w:szCs w:val="18"/>
                <w:rtl w:val="0"/>
              </w:rPr>
              <w:t xml:space="preserve">disturbance</w:t>
            </w:r>
            <w:r w:rsidDel="00000000" w:rsidR="00000000" w:rsidRPr="00000000">
              <w:rPr>
                <w:rFonts w:ascii="Arial" w:cs="Arial" w:eastAsia="Arial" w:hAnsi="Arial"/>
                <w:i w:val="1"/>
                <w:iCs w:val="1"/>
                <w:color w:val="000000"/>
                <w:sz w:val="18"/>
                <w:szCs w:val="18"/>
                <w:rtl w:val="0"/>
              </w:rPr>
              <w:t xml:space="preserve">.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3FE">
      <w:pPr>
        <w:spacing w:after="160" w:lineRule="auto"/>
        <w:ind w:left="0" w:firstLine="0"/>
        <w:jc w:val="left"/>
        <w:rPr>
          <w:i w:val="1"/>
          <w:iCs w:val="1"/>
          <w:color w:val="000000"/>
        </w:rPr>
      </w:pPr>
      <w:r w:rsidDel="00000000" w:rsidR="00000000" w:rsidRPr="00000000">
        <w:rPr>
          <w:rtl w:val="0"/>
        </w:rPr>
      </w:r>
    </w:p>
    <w:p w:rsidR="00000000" w:rsidDel="00000000" w:rsidP="00000000" w:rsidRDefault="00000000" w:rsidRPr="00000000" w14:paraId="000003FF">
      <w:pPr>
        <w:spacing w:after="40" w:line="300" w:lineRule="auto"/>
        <w:ind w:left="1530" w:firstLine="0"/>
        <w:jc w:val="center"/>
        <w:rPr>
          <w:i w:val="1"/>
          <w:iCs w:val="1"/>
          <w:color w:val="000000"/>
        </w:rPr>
      </w:pPr>
      <w:r w:rsidDel="00000000" w:rsidR="00000000" w:rsidRPr="00000000">
        <w:rPr>
          <w:rFonts w:ascii="Google Sans" w:cs="Google Sans" w:eastAsia="Google Sans" w:hAnsi="Google Sans"/>
          <w:color w:val="000000"/>
        </w:rPr>
        <w:drawing>
          <wp:inline distB="114300" distT="114300" distL="114300" distR="114300">
            <wp:extent cx="3952875" cy="1630871"/>
            <wp:effectExtent b="0" l="0" r="0" t="0"/>
            <wp:docPr id="2" name="image3.png"/>
            <a:graphic>
              <a:graphicData uri="http://schemas.openxmlformats.org/drawingml/2006/picture">
                <pic:pic>
                  <pic:nvPicPr>
                    <pic:cNvPr id="0" name="image3.png"/>
                    <pic:cNvPicPr preferRelativeResize="0"/>
                  </pic:nvPicPr>
                  <pic:blipFill>
                    <a:blip r:embed="rId11"/>
                    <a:srcRect b="65655" l="0" r="0" t="22090"/>
                    <a:stretch>
                      <a:fillRect/>
                    </a:stretch>
                  </pic:blipFill>
                  <pic:spPr>
                    <a:xfrm>
                      <a:off x="0" y="0"/>
                      <a:ext cx="3952875" cy="1630871"/>
                    </a:xfrm>
                    <a:prstGeom prst="rect"/>
                    <a:ln/>
                  </pic:spPr>
                </pic:pic>
              </a:graphicData>
            </a:graphic>
          </wp:inline>
        </w:drawing>
      </w:r>
      <w:r w:rsidDel="00000000" w:rsidR="00000000" w:rsidRPr="00000000">
        <w:rPr>
          <w:rtl w:val="0"/>
        </w:rPr>
      </w:r>
    </w:p>
    <w:p w:rsidR="00000000" w:rsidDel="00000000" w:rsidP="00000000" w:rsidRDefault="00000000" w:rsidRPr="00000000" w14:paraId="00000400">
      <w:pPr>
        <w:spacing w:after="160" w:lineRule="auto"/>
        <w:ind w:left="1440" w:firstLine="0"/>
        <w:jc w:val="center"/>
        <w:rPr>
          <w:color w:val="000000"/>
        </w:rPr>
      </w:pPr>
      <w:r w:rsidDel="00000000" w:rsidR="00000000" w:rsidRPr="00000000">
        <w:rPr>
          <w:rFonts w:ascii="Poppins" w:cs="Poppins" w:eastAsia="Poppins" w:hAnsi="Poppins"/>
          <w:b w:val="1"/>
          <w:bCs w:val="1"/>
          <w:color w:val="000000"/>
          <w:rtl w:val="0"/>
        </w:rPr>
        <w:t>Figure 1. Ecosystem disturbance map of the project area, 2014–2024. Classes: remaining forest, disturbed, forest loss, forest gain. Source: Source: SCENE NbS Tool. Generated: {{ t("User input: date") }}.</w:t>
      </w:r>
    </w:p>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7"/>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rHeight w:val="1100.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0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slope percentage, its categories and ecosystem threats.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05">
      <w:pPr>
        <w:pStyle w:val="Heading3"/>
        <w:numPr>
          <w:ilvl w:val="1"/>
          <w:numId w:val="5"/>
        </w:numPr>
        <w:rPr>
          <w:color w:val="434343"/>
          <w:sz w:val="28"/>
          <w:szCs w:val="28"/>
        </w:rPr>
      </w:pPr>
      <w:bookmarkStart w:colFirst="0" w:colLast="0" w:name="_bztp5kodw8pz" w:id="8"/>
      <w:bookmarkEnd w:id="8"/>
      <w:r w:rsidDel="00000000" w:rsidR="00000000" w:rsidRPr="00000000">
        <w:rPr>
          <w:rtl w:val="0"/>
        </w:rPr>
        <w:t xml:space="preserve">Land Status/Tenure (G1.4-7; &amp; G.7)</w:t>
      </w:r>
    </w:p>
    <w:p w:rsidR="00000000" w:rsidDel="00000000" w:rsidP="00000000" w:rsidRDefault="00000000" w:rsidRPr="00000000" w14:paraId="00000406">
      <w:pPr>
        <w:spacing w:after="160" w:lineRule="auto"/>
        <w:ind w:left="1440" w:firstLine="0"/>
        <w:rPr>
          <w:color w:val="000000"/>
        </w:rPr>
      </w:pPr>
      <w:r w:rsidDel="00000000" w:rsidR="00000000" w:rsidRPr="00000000">
        <w:rPr>
          <w:color w:val="000000"/>
          <w:rtl w:val="0"/>
        </w:rPr>
        <w:t>Tenure over the project area is governed under {{ t("User input: Legal Tenure Regime / Land Status") }}, within which rights to private and community land are held through {{ t("User input: Formal and Customary Titles") }}. Management authority over the area is held by {{ t("User input: Rights Holder / Managing Institution") }} under {{ t("User input: Permit / Decree Reference") }} for a period of {{ t("User input: Tenure Duration (years)") }}. Customary claims within the landscape are associated with {{ t("People: IP&amp;LC or Ethnicity Identification") }}, whose recognition and role in project governance are documented in the stakeholder analysis.</w:t>
      </w:r>
    </w:p>
    <w:p w:rsidR="00000000" w:rsidDel="00000000" w:rsidP="00000000" w:rsidRDefault="00000000" w:rsidRPr="00000000" w14:paraId="00000407">
      <w:pPr>
        <w:spacing w:after="160" w:lineRule="auto"/>
        <w:ind w:left="1440" w:firstLine="0"/>
        <w:rPr>
          <w:color w:val="000000"/>
        </w:rPr>
      </w:pPr>
      <w:r w:rsidDel="00000000" w:rsidR="00000000" w:rsidRPr="00000000">
        <w:rPr>
          <w:color w:val="000000"/>
          <w:rtl w:val="0"/>
        </w:rPr>
        <w:t>Under {{ t("User input: Applicable Carbon-Rights Regulation") }}, the carbon rights arising from the project are held by {{ t("User input: Carbon Rights Holder") }}. A review of documented and contested legal rights to deforest the area indicates {{ t("User input: Documented / Contested Rights Status") }}. Project participants {{ t("User input: hold / can realistically obtain") }} legal or customary land titles sufficient to support the intended interventions, subject to {{ t("User input: Outstanding Title Actions") }}. Where changes in land use are proposed, an incentive or compensation strategy for rights holders is {{ t("User input: Compensation / Incentive Strategy") }}. Residual risks to the permanence of carbon benefits arising from tenure are assessed as {{ t("User input: Tenure-related Permanence Risk") }} and are addressed in the risk and mitigation section.</w:t>
      </w:r>
    </w:p>
    <w:p w:rsidR="00000000" w:rsidDel="00000000" w:rsidP="00000000" w:rsidRDefault="00000000" w:rsidRPr="00000000" w14:paraId="00000408">
      <w:pPr>
        <w:spacing w:after="200" w:before="200" w:lineRule="auto"/>
        <w:rPr>
          <w:i w:val="1"/>
          <w:iCs w:val="1"/>
        </w:rPr>
      </w:pPr>
      <w:r w:rsidDel="00000000" w:rsidR="00000000" w:rsidRPr="00000000">
        <w:rPr>
          <w:rtl w:val="0"/>
        </w:rPr>
      </w:r>
    </w:p>
    <w:p w:rsidR="00000000" w:rsidDel="00000000" w:rsidP="00000000" w:rsidRDefault="00000000" w:rsidRPr="00000000" w14:paraId="00000409">
      <w:pPr>
        <w:pStyle w:val="Heading1"/>
        <w:spacing w:after="200" w:before="200" w:lineRule="auto"/>
        <w:rPr/>
      </w:pPr>
      <w:bookmarkStart w:colFirst="0" w:colLast="0" w:name="_hbofihq90or1" w:id="9"/>
      <w:bookmarkEnd w:id="9"/>
      <w:r w:rsidDel="00000000" w:rsidR="00000000" w:rsidRPr="00000000">
        <w:rPr>
          <w:rtl w:val="0"/>
        </w:rPr>
        <w:t xml:space="preserve">3. Without project land use scenario and additionality (G.2)</w:t>
      </w:r>
    </w:p>
    <w:p w:rsidR="00000000" w:rsidDel="00000000" w:rsidP="00000000" w:rsidRDefault="00000000" w:rsidRPr="00000000" w14:paraId="0000040A">
      <w:pPr>
        <w:pStyle w:val="Heading3"/>
        <w:numPr>
          <w:ilvl w:val="0"/>
          <w:numId w:val="2"/>
        </w:numPr>
        <w:ind w:left="1440" w:hanging="360"/>
        <w:rPr>
          <w:u w:val="none"/>
        </w:rPr>
      </w:pPr>
      <w:bookmarkStart w:colFirst="0" w:colLast="0" w:name="_lwa8p5esu25s" w:id="10"/>
      <w:bookmarkEnd w:id="10"/>
      <w:r w:rsidDel="00000000" w:rsidR="00000000" w:rsidRPr="00000000">
        <w:rPr>
          <w:rtl w:val="0"/>
        </w:rPr>
        <w:t xml:space="preserve">Proposed Project Areas (CL2)</w:t>
      </w:r>
      <w:r w:rsidDel="00000000" w:rsidR="00000000" w:rsidRPr="00000000">
        <w:rPr>
          <w:rtl w:val="0"/>
        </w:rPr>
      </w:r>
    </w:p>
    <w:p w:rsidR="00000000" w:rsidDel="00000000" w:rsidP="00000000" w:rsidRDefault="00000000" w:rsidRPr="00000000" w14:paraId="0000040B">
      <w:pPr>
        <w:spacing w:after="160" w:lineRule="auto"/>
        <w:ind w:left="1440" w:firstLine="0"/>
        <w:rPr>
          <w:color w:val="000000"/>
        </w:rPr>
      </w:pPr>
      <w:r w:rsidDel="00000000" w:rsidR="00000000" w:rsidRPr="00000000">
        <w:rPr>
          <w:color w:val="000000"/>
          <w:rtl w:val="0"/>
        </w:rPr>
        <w:t xml:space="preserve">The project boundary and potential intervention areas are derived from the NbS Pathway screening: {{ t("NbS Pathway: hectare area eligible to protect") }} hectares eligible to protect, {{ t("NbS Pathway: hectare area eligible to manage") }} hectares to manage and {{ t("NbS Pathway: hectare area eligible to restore") }} hectares to restore. A diagram or map of the project boundary in Figure 2 is showing the physical locations of these activities is provided in {{ t("User input: Project Boundary Map / Diagram") }}. </w:t>
      </w:r>
    </w:p>
    <w:p w:rsidR="00000000" w:rsidDel="00000000" w:rsidP="00000000" w:rsidRDefault="00000000" w:rsidRPr="00000000" w14:paraId="0000040C">
      <w:pPr>
        <w:ind w:left="1440" w:hanging="540"/>
        <w:jc w:val="center"/>
        <w:rPr>
          <w:rFonts w:ascii="Arial" w:cs="Arial" w:eastAsia="Arial" w:hAnsi="Arial"/>
          <w:color w:val="000000"/>
          <w:sz w:val="20"/>
          <w:szCs w:val="20"/>
        </w:rPr>
      </w:pPr>
      <w:r w:rsidDel="00000000" w:rsidR="00000000" w:rsidRPr="00000000">
        <w:rPr>
          <w:rFonts w:ascii="Arial" w:cs="Arial" w:eastAsia="Arial" w:hAnsi="Arial"/>
          <w:color w:val="000000"/>
        </w:rPr>
        <w:drawing>
          <wp:inline distB="114300" distT="114300" distL="114300" distR="114300">
            <wp:extent cx="4079875" cy="2719917"/>
            <wp:effectExtent b="0" l="0" r="0" t="0"/>
            <wp:docPr id="1" name="image2.jpg"/>
            <a:graphic>
              <a:graphicData uri="http://schemas.openxmlformats.org/drawingml/2006/picture">
                <pic:pic>
                  <pic:nvPicPr>
                    <pic:cNvPr id="0" name="image2.jpg"/>
                    <pic:cNvPicPr preferRelativeResize="0"/>
                  </pic:nvPicPr>
                  <pic:blipFill>
                    <a:blip r:embed="rId12"/>
                    <a:srcRect b="0" l="0" r="0" t="0"/>
                    <a:stretch>
                      <a:fillRect/>
                    </a:stretch>
                  </pic:blipFill>
                  <pic:spPr>
                    <a:xfrm>
                      <a:off x="0" y="0"/>
                      <a:ext cx="4079875" cy="2719917"/>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spacing w:after="160" w:lineRule="auto"/>
        <w:ind w:left="1440" w:firstLine="0"/>
        <w:jc w:val="center"/>
        <w:rPr>
          <w:rFonts w:ascii="Arial" w:cs="Arial" w:eastAsia="Arial" w:hAnsi="Arial"/>
          <w:color w:val="000000"/>
          <w:sz w:val="20"/>
          <w:szCs w:val="20"/>
        </w:rPr>
      </w:pPr>
      <w:r w:rsidDel="00000000" w:rsidR="00000000" w:rsidRPr="00000000">
        <w:rPr>
          <w:rFonts w:ascii="Poppins" w:cs="Poppins" w:eastAsia="Poppins" w:hAnsi="Poppins"/>
          <w:b w:val="1"/>
          <w:bCs w:val="1"/>
          <w:color w:val="000000"/>
          <w:rtl w:val="0"/>
        </w:rPr>
        <w:t>Figure 2. Location of The Project Area. Source: {{ t("Figure: Project area data source") }}.</w:t>
      </w:r>
    </w:p>
    <w:p w:rsidR="00000000" w:rsidDel="00000000" w:rsidP="00000000" w:rsidRDefault="00000000" w:rsidRPr="00000000" w14:paraId="0000040E">
      <w:pPr>
        <w:ind w:left="1440" w:firstLine="0"/>
        <w:rPr>
          <w:rFonts w:ascii="Arial" w:cs="Arial" w:eastAsia="Arial" w:hAnsi="Arial"/>
          <w:color w:val="000000"/>
          <w:sz w:val="20"/>
          <w:szCs w:val="20"/>
        </w:rPr>
      </w:pPr>
      <w:r w:rsidDel="00000000" w:rsidR="00000000" w:rsidRPr="00000000">
        <w:rPr>
          <w:rtl w:val="0"/>
        </w:rPr>
      </w:r>
    </w:p>
    <w:tbl>
      <w:tblPr>
        <w:tblStyle w:val="Table8"/>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0">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This map may or may not show the precise project boundaries, and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9"/>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NbS Pathway for each area based on 2014 and 2024 landcover data and threats distribution.</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15">
      <w:pPr>
        <w:pStyle w:val="Heading3"/>
        <w:numPr>
          <w:ilvl w:val="0"/>
          <w:numId w:val="2"/>
        </w:numPr>
        <w:spacing w:after="200" w:before="200" w:lineRule="auto"/>
        <w:ind w:left="1440" w:hanging="360"/>
        <w:rPr>
          <w:u w:val="none"/>
        </w:rPr>
      </w:pPr>
      <w:bookmarkStart w:colFirst="0" w:colLast="0" w:name="_jsqer3mgg0i1" w:id="11"/>
      <w:bookmarkEnd w:id="11"/>
      <w:r w:rsidDel="00000000" w:rsidR="00000000" w:rsidRPr="00000000">
        <w:rPr>
          <w:rtl w:val="0"/>
        </w:rPr>
        <w:t xml:space="preserve">Baseline Scenario Development </w:t>
      </w:r>
    </w:p>
    <w:p w:rsidR="00000000" w:rsidDel="00000000" w:rsidP="00000000" w:rsidRDefault="00000000" w:rsidRPr="00000000" w14:paraId="00000416">
      <w:pPr>
        <w:spacing w:after="160" w:lineRule="auto"/>
        <w:ind w:left="1440" w:firstLine="0"/>
        <w:rPr>
          <w:color w:val="000000"/>
        </w:rPr>
      </w:pPr>
      <w:r w:rsidDel="00000000" w:rsidR="00000000" w:rsidRPr="00000000">
        <w:rPr>
          <w:color w:val="000000"/>
          <w:rtl w:val="0"/>
        </w:rPr>
        <w:t>The baseline scenario is identified and justified as {{ t("User input: Baseline Scenario") }}, in accordance with the procedure set out in the applied methodology. A systematic analysis of the apparent and underlying drivers and agents of forest degradation points to {{ t("Threat: Main pressure (Logging / Road access / Agriculture Expansion / Settlement / Mining / Coastal conversion / Drainage / risk)") }}, and these recent and historical dynamics are expected to continue in future years in the absence of project interventions, giving a projected deforestation of roughly {{ t("Site Characterisation: historical deforestation rate") }}% per year. The native forest ecosystem is unlikely to regenerate without assistance because of {{ t("User input: Barriers to Natural Regeneration") }}.</w:t>
      </w:r>
    </w:p>
    <w:p w:rsidR="00000000" w:rsidDel="00000000" w:rsidP="00000000" w:rsidRDefault="00000000" w:rsidRPr="00000000" w14:paraId="00000417">
      <w:pPr>
        <w:spacing w:after="160" w:lineRule="auto"/>
        <w:ind w:left="1440" w:firstLine="0"/>
        <w:rPr/>
      </w:pPr>
      <w:r w:rsidDel="00000000" w:rsidR="00000000" w:rsidRPr="00000000">
        <w:rPr>
          <w:color w:val="000000"/>
          <w:rtl w:val="0"/>
        </w:rPr>
        <w:t>The determination of the baseline follows the standard steps of the methodology: credible alternative land-use scenarios to the proposed activity are identified in {{ t("User input: Alternative Land-Use Scenarios") }}; a barrier analysis then eliminates the scenarios prevented by {{ t("User input: Barriers (financial, institutional, technological)") }}; and a common-practice analysis of similar activities of comparable scale and environment ({{ t("User input: Common Practice Analysis") }}), limited to the ten years prior to the project start date and excluding other registered AFOLU projects, confirms the conclusion. Key assumptions, rationale and methodological choices, together with all references, are set out in {{ t("User input: Assumptions &amp; References") }}.</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0"/>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9">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A">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deforestation rate and ecosystem threats.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r>
    </w:p>
    <w:p w:rsidR="00000000" w:rsidDel="00000000" w:rsidP="00000000" w:rsidRDefault="00000000" w:rsidRPr="00000000" w14:paraId="0000041C">
      <w:pPr>
        <w:pStyle w:val="Heading3"/>
        <w:numPr>
          <w:ilvl w:val="0"/>
          <w:numId w:val="2"/>
        </w:numPr>
        <w:spacing w:after="200" w:before="200" w:lineRule="auto"/>
        <w:ind w:left="1440" w:hanging="360"/>
        <w:rPr>
          <w:u w:val="none"/>
        </w:rPr>
      </w:pPr>
      <w:bookmarkStart w:colFirst="0" w:colLast="0" w:name="_my6hz4eqyvb4" w:id="12"/>
      <w:bookmarkEnd w:id="12"/>
      <w:r w:rsidDel="00000000" w:rsidR="00000000" w:rsidRPr="00000000">
        <w:rPr>
          <w:rtl w:val="0"/>
        </w:rPr>
        <w:t xml:space="preserve">Additionality (G2.2)</w:t>
      </w:r>
    </w:p>
    <w:p w:rsidR="00000000" w:rsidDel="00000000" w:rsidP="00000000" w:rsidRDefault="00000000" w:rsidRPr="00000000" w14:paraId="0000041D">
      <w:pPr>
        <w:spacing w:after="160" w:lineRule="auto"/>
        <w:ind w:left="1440" w:firstLine="0"/>
        <w:rPr>
          <w:color w:val="000000"/>
        </w:rPr>
      </w:pPr>
      <w:r w:rsidDel="00000000" w:rsidR="00000000" w:rsidRPr="00000000">
        <w:rPr>
          <w:color w:val="000000"/>
          <w:rtl w:val="0"/>
        </w:rPr>
        <w:t>Additionality is demonstrated following the requirements of the {{ t("User input: VCS VT0001 Additionality Tool") }}. The barriers to the project scenario include {{ t("User input: Barriers (e.g. financial, institutional, technological)") }}, documented in a credible and transparent way, and the case for financial additionality is established through {{ t("User input: Financial Additionality Analysis (e.g. IRR)") }}. The likely formal start date of additional project activities is {{ t("User input: Project Start Date") }}.</w:t>
      </w:r>
    </w:p>
    <w:p w:rsidR="00000000" w:rsidDel="00000000" w:rsidP="00000000" w:rsidRDefault="00000000" w:rsidRPr="00000000" w14:paraId="0000041E">
      <w:pPr>
        <w:spacing w:after="160" w:lineRule="auto"/>
        <w:ind w:left="1440" w:firstLine="0"/>
        <w:rPr>
          <w:color w:val="000000"/>
        </w:rPr>
      </w:pPr>
      <w:r w:rsidDel="00000000" w:rsidR="00000000" w:rsidRPr="00000000">
        <w:rPr>
          <w:color w:val="000000"/>
          <w:rtl w:val="0"/>
        </w:rPr>
        <w:t xml:space="preserve">The analysis documents that the climate, community and biodiversity benefits would not occur in the absence of the project, that the Project Areas would not regenerate naturally without assistance, and that project activities would not have been implemented under the without-project scenario given the prevailing laws, regulations and governance arrangements; where such activities are required by law, it is shown that the pertinent laws are not being enforced.</w:t>
      </w:r>
    </w:p>
    <w:p w:rsidR="00000000" w:rsidDel="00000000" w:rsidP="00000000" w:rsidRDefault="00000000" w:rsidRPr="00000000" w14:paraId="0000041F">
      <w:pPr>
        <w:pStyle w:val="Heading3"/>
        <w:numPr>
          <w:ilvl w:val="0"/>
          <w:numId w:val="2"/>
        </w:numPr>
        <w:spacing w:after="200" w:before="200" w:lineRule="auto"/>
        <w:ind w:left="1440" w:hanging="360"/>
        <w:rPr>
          <w:u w:val="none"/>
        </w:rPr>
      </w:pPr>
      <w:bookmarkStart w:colFirst="0" w:colLast="0" w:name="_r0iimuc8d7ll" w:id="13"/>
      <w:bookmarkEnd w:id="13"/>
      <w:r w:rsidDel="00000000" w:rsidR="00000000" w:rsidRPr="00000000">
        <w:rPr>
          <w:rtl w:val="0"/>
        </w:rPr>
        <w:t xml:space="preserve">Net Carbon Removal  Estimates (CL1)</w:t>
      </w:r>
    </w:p>
    <w:p w:rsidR="00000000" w:rsidDel="00000000" w:rsidP="00000000" w:rsidRDefault="00000000" w:rsidRPr="00000000" w14:paraId="00000420">
      <w:pPr>
        <w:spacing w:after="160" w:lineRule="auto"/>
        <w:ind w:left="1440" w:firstLine="0"/>
        <w:rPr>
          <w:color w:val="000000"/>
        </w:rPr>
      </w:pPr>
      <w:r w:rsidDel="00000000" w:rsidR="00000000" w:rsidRPr="00000000">
        <w:rPr>
          <w:color w:val="000000"/>
          <w:rtl w:val="0"/>
        </w:rPr>
        <w:t>Net carbon removals are estimated using the {{ t("User input: GHG Accounting Methodology") }} detailed for the project. Over the project lifetime they total {{ t("Potential Benefit: total carbon stock stored") }} tCO₂e, comprising {{ benefit_avoided_tco2e }} of CO₂eq avoided from deforestation and degradation and {{ benefit_sequestered_tco2e }} sequestered through restoration or sustainable management. The extent to which baseline emissions can realistically be lowered, in theory and in practice, is set out in {{ t("User input: Realistic Emission-Reduction Estimate") }}, and the associated non-permanence risks are addressed in the Risk and Mitigation section below. Applying a conservative approach, the estimated volume of tradeable credits is {{ t("User input: Estimated Tradeable Credits") }} net of leakage and project emissions (See Annex V).</w:t>
      </w:r>
    </w:p>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1"/>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p w:rsidR="00000000" w:rsidDel="00000000" w:rsidP="00000000" w:rsidRDefault="00000000" w:rsidRPr="00000000" w14:paraId="00000425">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6">
      <w:pPr>
        <w:pStyle w:val="Heading3"/>
        <w:numPr>
          <w:ilvl w:val="0"/>
          <w:numId w:val="2"/>
        </w:numPr>
        <w:spacing w:after="200" w:before="200" w:lineRule="auto"/>
        <w:ind w:left="1440" w:hanging="360"/>
        <w:rPr>
          <w:u w:val="none"/>
        </w:rPr>
      </w:pPr>
      <w:bookmarkStart w:colFirst="0" w:colLast="0" w:name="_mftltfqhw37f" w:id="14"/>
      <w:bookmarkEnd w:id="14"/>
      <w:r w:rsidDel="00000000" w:rsidR="00000000" w:rsidRPr="00000000">
        <w:rPr>
          <w:rtl w:val="0"/>
        </w:rPr>
        <w:t xml:space="preserve">Leakage (CL1)</w:t>
      </w:r>
    </w:p>
    <w:p w:rsidR="00000000" w:rsidDel="00000000" w:rsidP="00000000" w:rsidRDefault="00000000" w:rsidRPr="00000000" w14:paraId="00000427">
      <w:pPr>
        <w:spacing w:after="160" w:lineRule="auto"/>
        <w:ind w:left="1440" w:firstLine="0"/>
        <w:rPr>
          <w:color w:val="000000"/>
        </w:rPr>
      </w:pPr>
      <w:r w:rsidDel="00000000" w:rsidR="00000000" w:rsidRPr="00000000">
        <w:rPr>
          <w:color w:val="000000"/>
          <w:rtl w:val="0"/>
        </w:rPr>
        <w:t>The likely types of leakage are {{ t("User input: Leakage Types (e.g. activity-shifting, market)") }}, including activity-shifting and market leakage for timber, agriculture and aquaculture, with the actors likely to be involved being {{ t("User input: Leakage Actors") }}. The overall scale of potential emissions from leakage is {{ t("User input: Scale of Leakage") }}, and the proposed mitigation measures are {{ t("User input: Leakage Mitigation Measures") }}, whose likely effectiveness is assessed against comparable experience. Any significant emissions created through project implementation itself, for example from fertilizer application, are accounted for as {{ t("User input: Project Implementation Emissions") }}, and net carbon removals after deducting leakage and project emissions are {{ t("User input: Net Removals after Leakage") }}. Leakage is quantified following the procedure in the applied methodology, including all relevant equations, emission factors and default values.</w:t>
      </w:r>
    </w:p>
    <w:p w:rsidR="00000000" w:rsidDel="00000000" w:rsidP="00000000" w:rsidRDefault="00000000" w:rsidRPr="00000000" w14:paraId="00000428">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9">
      <w:pPr>
        <w:pStyle w:val="Heading3"/>
        <w:numPr>
          <w:ilvl w:val="1"/>
          <w:numId w:val="5"/>
        </w:numPr>
        <w:spacing w:after="200" w:before="200" w:lineRule="auto"/>
        <w:ind w:left="1440" w:hanging="360"/>
        <w:rPr>
          <w:color w:val="434343"/>
          <w:sz w:val="28"/>
          <w:szCs w:val="28"/>
        </w:rPr>
      </w:pPr>
      <w:bookmarkStart w:colFirst="0" w:colLast="0" w:name="_8avt4qa8ewp7" w:id="15"/>
      <w:bookmarkEnd w:id="15"/>
      <w:r w:rsidDel="00000000" w:rsidR="00000000" w:rsidRPr="00000000">
        <w:rPr>
          <w:rtl w:val="0"/>
        </w:rPr>
        <w:t xml:space="preserve">Project Strategy, Intervention and Monitoring Plan (CL4)</w:t>
      </w:r>
    </w:p>
    <w:tbl>
      <w:tblPr>
        <w:tblStyle w:val="Table12"/>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A">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B">
            <w:pPr>
              <w:widowControl w:val="0"/>
              <w:pBdr>
                <w:top w:color="auto" w:space="0" w:sz="0" w:val="none"/>
                <w:left w:color="auto" w:space="0" w:sz="0" w:val="none"/>
                <w:bottom w:color="auto" w:space="0" w:sz="0" w:val="none"/>
                <w:right w:color="auto" w:space="0" w:sz="0" w:val="none"/>
                <w:between w:color="auto" w:space="0" w:sz="0" w:val="none"/>
              </w:pBdr>
              <w:spacing w:line="240" w:lineRule="auto"/>
              <w:rPr>
                <w:color w:val="000000"/>
              </w:rPr>
            </w:pPr>
            <w:r w:rsidDel="00000000" w:rsidR="00000000" w:rsidRPr="00000000">
              <w:rPr>
                <w:rFonts w:ascii="Arial" w:cs="Arial" w:eastAsia="Arial" w:hAnsi="Arial"/>
                <w:i w:val="1"/>
                <w:iCs w:val="1"/>
                <w:color w:val="000000"/>
                <w:sz w:val="18"/>
                <w:szCs w:val="18"/>
                <w:rtl w:val="0"/>
              </w:rPr>
              <w:t xml:space="preserve">The project activities must be implemented with full consideration of science, research, field surveys, community and stakeholders consultation. It will also reflect the condition of the surrounding ecosystem, local land tenure, conservation priorities, and livelihood options. Please note that this preliminary assessment only uses science and research methods, so the user needs to adjust the field surveys, community and stakeholder consultation to complete it.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C">
      <w:pPr>
        <w:spacing w:after="160" w:lineRule="auto"/>
        <w:ind w:left="1440" w:firstLine="0"/>
        <w:rPr>
          <w:color w:val="000000"/>
        </w:rPr>
      </w:pPr>
      <w:r w:rsidDel="00000000" w:rsidR="00000000" w:rsidRPr="00000000">
        <w:rPr>
          <w:color w:val="000000"/>
          <w:rtl w:val="0"/>
        </w:rPr>
        <w:t>The recommended project strategy and interventions, together with the mitigation and monitoring plan, comprise {{ t("NbS Pathway: Chosen NbS Activities") }}, with the Proposed Project Areas selected on the basis of {{ t("User input: Selection Criteria") }}. Different zones and species mixes are matched to the different parts of the project area, and the restoration approaches proposed are {{ t("User input: Restoration Approaches (e.g. direct planting, ANR, agroforestry)") }}, with the suitability of each site for direct planting versus Assisted Natural Regeneration determined by {{ t("User input: Direct-Planting vs ANR Suitability") }} and informed by the observed changes in forest cover over time.</w:t>
      </w:r>
    </w:p>
    <w:p w:rsidR="00000000" w:rsidDel="00000000" w:rsidP="00000000" w:rsidRDefault="00000000" w:rsidRPr="00000000" w14:paraId="0000042D">
      <w:pPr>
        <w:spacing w:after="160" w:lineRule="auto"/>
        <w:ind w:left="1440" w:firstLine="0"/>
        <w:rPr>
          <w:color w:val="000000"/>
        </w:rPr>
      </w:pPr>
      <w:r w:rsidDel="00000000" w:rsidR="00000000" w:rsidRPr="00000000">
        <w:rPr>
          <w:color w:val="000000"/>
          <w:rtl w:val="0"/>
        </w:rPr>
        <w:t>Ecological and biophysical barriers such as landslides, soil erosion, tidal hydrology, salinity and sedimentation are captured in {{ t("User input: Ecological / Biophysical Barriers") }}, and the species and planting densities apt for each site are set out in {{ t("User input: Species Mixes &amp; Planting Density") }}. The mitigation and monitoring plan sets out the Measurement, Reporting and Verification (MRV) approach in {{ t("User input: Monitoring Plan / MRV Approach") }}.</w:t>
      </w:r>
    </w:p>
    <w:p w:rsidR="00000000" w:rsidDel="00000000" w:rsidP="00000000" w:rsidRDefault="00000000" w:rsidRPr="00000000" w14:paraId="0000042E">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o1qrrg9tvcp0" w:id="16"/>
      <w:bookmarkEnd w:id="16"/>
      <w:r w:rsidDel="00000000" w:rsidR="00000000" w:rsidRPr="00000000">
        <w:rPr>
          <w:rtl w:val="0"/>
        </w:rPr>
        <w:t xml:space="preserve"> Policy and Legal Analysis (G1.10)</w:t>
      </w:r>
    </w:p>
    <w:p w:rsidR="00000000" w:rsidDel="00000000" w:rsidP="00000000" w:rsidRDefault="00000000" w:rsidRPr="00000000" w14:paraId="0000042F">
      <w:pPr>
        <w:pStyle w:val="Heading3"/>
        <w:numPr>
          <w:ilvl w:val="1"/>
          <w:numId w:val="3"/>
        </w:numPr>
        <w:spacing w:after="200" w:before="200" w:lineRule="auto"/>
        <w:ind w:left="1440" w:hanging="360"/>
        <w:rPr>
          <w:color w:val="434343"/>
          <w:sz w:val="28"/>
          <w:szCs w:val="28"/>
        </w:rPr>
      </w:pPr>
      <w:bookmarkStart w:colFirst="0" w:colLast="0" w:name="_dtle2r1hqkxr" w:id="17"/>
      <w:bookmarkEnd w:id="17"/>
      <w:r w:rsidDel="00000000" w:rsidR="00000000" w:rsidRPr="00000000">
        <w:rPr>
          <w:rtl w:val="0"/>
        </w:rPr>
        <w:t xml:space="preserve">Key Policy Issues </w:t>
      </w:r>
    </w:p>
    <w:p w:rsidR="00000000" w:rsidDel="00000000" w:rsidP="00000000" w:rsidRDefault="00000000" w:rsidRPr="00000000" w14:paraId="00000430">
      <w:pPr>
        <w:spacing w:after="160" w:lineRule="auto"/>
        <w:ind w:left="1440" w:firstLine="0"/>
        <w:rPr/>
      </w:pPr>
      <w:r w:rsidDel="00000000" w:rsidR="00000000" w:rsidRPr="00000000">
        <w:rPr>
          <w:color w:val="000000"/>
          <w:rtl w:val="0"/>
        </w:rPr>
        <w:t>At the national level, the status of restoration strategy and policy is {{ t("User input: National Policy Status") }}, with implications for the project area and project type of {{ t("User input: Policy Implications") }}. Policy arrangements for sub-national activities (nested approaches and projects) are {{ t("User input: Sub-national / Nested Arrangements") }}, and accounting regulations relevant to crediting or commercialising credits at the project level are {{ t("User input: Crediting Restrictions / Opportunities") }}.</w:t>
      </w:r>
    </w:p>
    <w:p w:rsidR="00000000" w:rsidDel="00000000" w:rsidP="00000000" w:rsidRDefault="00000000" w:rsidRPr="00000000" w14:paraId="00000431">
      <w:pPr>
        <w:pStyle w:val="Heading3"/>
        <w:numPr>
          <w:ilvl w:val="1"/>
          <w:numId w:val="3"/>
        </w:numPr>
        <w:spacing w:after="200" w:before="200" w:lineRule="auto"/>
        <w:ind w:left="1440" w:hanging="360"/>
        <w:rPr>
          <w:color w:val="434343"/>
          <w:sz w:val="28"/>
          <w:szCs w:val="28"/>
        </w:rPr>
      </w:pPr>
      <w:bookmarkStart w:colFirst="0" w:colLast="0" w:name="_4pzmw2e29jbj" w:id="18"/>
      <w:bookmarkEnd w:id="18"/>
      <w:r w:rsidDel="00000000" w:rsidR="00000000" w:rsidRPr="00000000">
        <w:rPr>
          <w:rtl w:val="0"/>
        </w:rPr>
        <w:t xml:space="preserve">Legal Basis </w:t>
      </w:r>
    </w:p>
    <w:p w:rsidR="00000000" w:rsidDel="00000000" w:rsidP="00000000" w:rsidRDefault="00000000" w:rsidRPr="00000000" w14:paraId="00000432">
      <w:pPr>
        <w:spacing w:after="160" w:lineRule="auto"/>
        <w:ind w:left="1530" w:firstLine="0"/>
        <w:rPr/>
      </w:pPr>
      <w:r w:rsidDel="00000000" w:rsidR="00000000" w:rsidRPr="00000000">
        <w:rPr>
          <w:color w:val="000000"/>
          <w:rtl w:val="0"/>
        </w:rPr>
        <w:t>An overview of the applicable licence is {{ t("User input: Licence Overview") }}. Forest (carbon) ownership rights {{ t("User input: are / are not") }} legally defined in national legislation, and relevant rights of ownership and use can be inferred from {{ t("User input: Applicable Forestry / Land-Tenure Legislation") }}.</w:t>
      </w:r>
    </w:p>
    <w:p w:rsidR="00000000" w:rsidDel="00000000" w:rsidP="00000000" w:rsidRDefault="00000000" w:rsidRPr="00000000" w14:paraId="00000433">
      <w:pPr>
        <w:pStyle w:val="Heading3"/>
        <w:numPr>
          <w:ilvl w:val="1"/>
          <w:numId w:val="3"/>
        </w:numPr>
        <w:spacing w:after="200" w:before="200" w:lineRule="auto"/>
        <w:ind w:left="1440" w:hanging="360"/>
        <w:rPr>
          <w:color w:val="434343"/>
          <w:sz w:val="28"/>
          <w:szCs w:val="28"/>
        </w:rPr>
      </w:pPr>
      <w:bookmarkStart w:colFirst="0" w:colLast="0" w:name="_bkszec4xliyy" w:id="19"/>
      <w:bookmarkEnd w:id="19"/>
      <w:r w:rsidDel="00000000" w:rsidR="00000000" w:rsidRPr="00000000">
        <w:rPr>
          <w:rtl w:val="0"/>
        </w:rPr>
        <w:t xml:space="preserve">Boundaries, Zoning, and Land Tenure </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3"/>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5">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36">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37">
      <w:pPr>
        <w:ind w:left="0" w:firstLine="0"/>
        <w:rPr/>
      </w:pPr>
      <w:r w:rsidDel="00000000" w:rsidR="00000000" w:rsidRPr="00000000">
        <w:rPr>
          <w:rtl w:val="0"/>
        </w:rPr>
      </w:r>
    </w:p>
    <w:p w:rsidR="00000000" w:rsidDel="00000000" w:rsidP="00000000" w:rsidRDefault="00000000" w:rsidRPr="00000000" w14:paraId="00000438">
      <w:pPr>
        <w:spacing w:after="160" w:lineRule="auto"/>
        <w:ind w:left="1440" w:firstLine="0"/>
        <w:rPr>
          <w:color w:val="000000"/>
        </w:rPr>
      </w:pPr>
      <w:r w:rsidDel="00000000" w:rsidR="00000000" w:rsidRPr="00000000">
        <w:rPr>
          <w:color w:val="000000"/>
          <w:rtl w:val="0"/>
        </w:rPr>
        <w:t>The proposed project encompasses a total area of {{ t("Site Characterisation: Total Project Area in Hectares") }} hectares within {{ t("Site Characterisation: Administrative Location") }}, delineated by the boundaries shown in {{ t("Site Characterisation: Project Boundary Map") }}, with geographical coordinates provided in {{ t("Site Characterisation: Coordinates / Annex Reference") }}. Of this, approximately {{ t("Site Characterisation: Forest Area Directly Involved (ha)") }} hectares comprise forest directly involved in the project, based on the land-cover classification generated for the site.</w:t>
      </w:r>
    </w:p>
    <w:p w:rsidR="00000000" w:rsidDel="00000000" w:rsidP="00000000" w:rsidRDefault="00000000" w:rsidRPr="00000000" w14:paraId="00000439">
      <w:pPr>
        <w:spacing w:after="160" w:lineRule="auto"/>
        <w:ind w:left="1440" w:firstLine="0"/>
        <w:rPr>
          <w:color w:val="000000"/>
        </w:rPr>
      </w:pPr>
      <w:r w:rsidDel="00000000" w:rsidR="00000000" w:rsidRPr="00000000">
        <w:rPr>
          <w:color w:val="000000"/>
          <w:rtl w:val="0"/>
        </w:rPr>
        <w:t>The selected area encompasses {{ t("People: Number of Villages") }} village communities and a population estimated in {{ t("People: Year of Data Source") }} to be {{ t("People: Total Population in The Project Area") }} people. Project implementation is expected to involve approximately {{ t("User input: Number of Communities / Landowners Involved") }} communities and/or landowners, whose delimitation will inform baseline analysis, carbon quantification, and the design of project interventions.</w:t>
      </w:r>
    </w:p>
    <w:p w:rsidR="00000000" w:rsidDel="00000000" w:rsidP="00000000" w:rsidRDefault="00000000" w:rsidRPr="00000000" w14:paraId="0000043A">
      <w:pPr>
        <w:spacing w:after="200" w:before="200" w:lineRule="auto"/>
        <w:rPr/>
      </w:pPr>
      <w:r w:rsidDel="00000000" w:rsidR="00000000" w:rsidRPr="00000000">
        <w:rPr>
          <w:rtl w:val="0"/>
        </w:rPr>
      </w:r>
    </w:p>
    <w:p w:rsidR="00000000" w:rsidDel="00000000" w:rsidP="00000000" w:rsidRDefault="00000000" w:rsidRPr="00000000" w14:paraId="0000043B">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84tz6nfzx7ns" w:id="20"/>
      <w:bookmarkEnd w:id="20"/>
      <w:r w:rsidDel="00000000" w:rsidR="00000000" w:rsidRPr="00000000">
        <w:rPr>
          <w:rtl w:val="0"/>
        </w:rPr>
        <w:t xml:space="preserve">Stakeholder Engagement &amp; Community Benefit (G.3) </w:t>
      </w:r>
    </w:p>
    <w:p w:rsidR="00000000" w:rsidDel="00000000" w:rsidP="00000000" w:rsidRDefault="00000000" w:rsidRPr="00000000" w14:paraId="0000043C">
      <w:pPr>
        <w:pStyle w:val="Heading3"/>
        <w:numPr>
          <w:ilvl w:val="1"/>
          <w:numId w:val="3"/>
        </w:numPr>
        <w:spacing w:after="200" w:before="200" w:lineRule="auto"/>
        <w:ind w:left="1440" w:hanging="360"/>
        <w:rPr>
          <w:color w:val="434343"/>
          <w:sz w:val="28"/>
          <w:szCs w:val="28"/>
        </w:rPr>
      </w:pPr>
      <w:bookmarkStart w:colFirst="0" w:colLast="0" w:name="_r3uqfnbfn5uq" w:id="21"/>
      <w:bookmarkEnd w:id="21"/>
      <w:r w:rsidDel="00000000" w:rsidR="00000000" w:rsidRPr="00000000">
        <w:rPr>
          <w:rtl w:val="0"/>
        </w:rPr>
        <w:t xml:space="preserve">Community and Stakeholder Mapping (G1.6 &amp; G1.13)</w:t>
      </w:r>
    </w:p>
    <w:p w:rsidR="00000000" w:rsidDel="00000000" w:rsidP="00000000" w:rsidRDefault="00000000" w:rsidRPr="00000000" w14:paraId="0000043D">
      <w:pPr>
        <w:spacing w:after="160" w:lineRule="auto"/>
        <w:ind w:left="1440" w:firstLine="0"/>
        <w:rPr/>
      </w:pPr>
      <w:r w:rsidDel="00000000" w:rsidR="00000000" w:rsidRPr="00000000">
        <w:rPr>
          <w:color w:val="000000"/>
          <w:rtl w:val="0"/>
        </w:rPr>
        <w:t>At the start of the project, the area encompasses {{ t("User input: Number of Villages") }} village communities with a population of {{ t("People: Total Population in The Project Area") }} people. Key informants, authority structures and local practices relevant to meaningful engagement are {{ t("User input: Key Informants &amp; Authority Structures") }}. The likely lead organisation is {{ t("User input: Lead Organisation") }}, with critical implementing partners {{ t("User input: Critical Partners") }}. Any potentially negatively affected community groups are {{ t("User input: Affected Community Groups") }}, and any ongoing or potential tenurial disputes are {{ t("User input: Tenurial Dispute Status") }}. Other organisations operating in the same area that may overlap with the project are {{ t("User input: Overlapping Organisations") }}.</w:t>
      </w:r>
    </w:p>
    <w:p w:rsidR="00000000" w:rsidDel="00000000" w:rsidP="00000000" w:rsidRDefault="00000000" w:rsidRPr="00000000" w14:paraId="0000043E">
      <w:pPr>
        <w:pStyle w:val="Heading3"/>
        <w:numPr>
          <w:ilvl w:val="1"/>
          <w:numId w:val="3"/>
        </w:numPr>
        <w:spacing w:after="200" w:before="200" w:lineRule="auto"/>
        <w:ind w:left="1440" w:hanging="360"/>
        <w:rPr>
          <w:color w:val="434343"/>
          <w:sz w:val="28"/>
          <w:szCs w:val="28"/>
        </w:rPr>
      </w:pPr>
      <w:bookmarkStart w:colFirst="0" w:colLast="0" w:name="_3kyk0yacs6kl" w:id="22"/>
      <w:bookmarkEnd w:id="22"/>
      <w:r w:rsidDel="00000000" w:rsidR="00000000" w:rsidRPr="00000000">
        <w:rPr>
          <w:rtl w:val="0"/>
        </w:rPr>
        <w:t xml:space="preserve">Community Characteristics and Stakeholder Analysis (CM1.1)</w:t>
      </w:r>
    </w:p>
    <w:tbl>
      <w:tblPr>
        <w:tblStyle w:val="Table14"/>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40">
            <w:pPr>
              <w:widowControl w:val="0"/>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Fonts w:ascii="Arial" w:cs="Arial" w:eastAsia="Arial" w:hAnsi="Arial"/>
                <w:i w:val="1"/>
                <w:iCs w:val="1"/>
                <w:color w:val="000000"/>
                <w:sz w:val="18"/>
                <w:szCs w:val="18"/>
                <w:rtl w:val="0"/>
              </w:rPr>
              <w:t xml:space="preserve">The values presented related to the total population are based on users’ Area of Interest, while vulnerability is analysed using simplified global dataset.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41">
      <w:pPr>
        <w:ind w:left="0" w:firstLine="0"/>
        <w:rPr/>
      </w:pPr>
      <w:r w:rsidDel="00000000" w:rsidR="00000000" w:rsidRPr="00000000">
        <w:rPr>
          <w:rtl w:val="0"/>
        </w:rPr>
      </w:r>
    </w:p>
    <w:p w:rsidR="00000000" w:rsidDel="00000000" w:rsidP="00000000" w:rsidRDefault="00000000" w:rsidRPr="00000000" w14:paraId="00000442">
      <w:pPr>
        <w:spacing w:after="160" w:lineRule="auto"/>
        <w:ind w:left="1440" w:firstLine="0"/>
        <w:rPr>
          <w:color w:val="000000"/>
        </w:rPr>
      </w:pPr>
      <w:r w:rsidDel="00000000" w:rsidR="00000000" w:rsidRPr="00000000">
        <w:rPr>
          <w:color w:val="000000"/>
          <w:rtl w:val="0"/>
        </w:rPr>
        <w:t>At the wider regional level, the cross-country data analyser records a total population of {{ t("People: Total Population") }}, with {{ t("People: Household population and number of households") }}, a gender split of {{ t("People: Gender disaggregation (% Male / % Female)") }} and an age structure of {{ t("People: Age Group") }}.</w:t>
      </w:r>
    </w:p>
    <w:p w:rsidR="00000000" w:rsidDel="00000000" w:rsidP="00000000" w:rsidRDefault="00000000" w:rsidRPr="00000000" w14:paraId="00000443">
      <w:pPr>
        <w:spacing w:after="160" w:lineRule="auto"/>
        <w:ind w:left="1440" w:firstLine="0"/>
        <w:rPr>
          <w:color w:val="000000"/>
        </w:rPr>
      </w:pPr>
      <w:r w:rsidDel="00000000" w:rsidR="00000000" w:rsidRPr="00000000">
        <w:rPr>
          <w:color w:val="000000"/>
          <w:rtl w:val="0"/>
        </w:rPr>
        <w:t>Within the project area itself, the project’s own field survey records {{ t("People: Total Population in The Project Area") }}, {{ t("People: Household population and number of households in The Project Area") }}, a gender split of {{ t("People: Gender disaggregation within Project Area (% Male / % Female / % Other)") }}, an age structure of {{ t("People: Age Group Within Project Area") }}, and {{ t("People: Disabilities") }}.</w:t>
      </w:r>
    </w:p>
    <w:p w:rsidR="00000000" w:rsidDel="00000000" w:rsidP="00000000" w:rsidRDefault="00000000" w:rsidRPr="00000000" w14:paraId="00000444">
      <w:pPr>
        <w:spacing w:after="160" w:lineRule="auto"/>
        <w:ind w:left="1440" w:firstLine="0"/>
        <w:rPr>
          <w:color w:val="000000"/>
        </w:rPr>
      </w:pPr>
      <w:r w:rsidDel="00000000" w:rsidR="00000000" w:rsidRPr="00000000">
        <w:rPr>
          <w:color w:val="000000"/>
          <w:rtl w:val="0"/>
        </w:rPr>
        <w:t>On climate vulnerability, the data analyser rates the area’s {{ t("People: Physical Vulnerability") }}, {{ t("People: Environmental Vulnerability") }}, {{ t("People: Economic Vulnerability") }} and {{ t("People: Social Vulnerability") }} to climate hazards, informing the community-resilience and climate-adaptation dimensions of the project.</w:t>
      </w:r>
    </w:p>
    <w:p w:rsidR="00000000" w:rsidDel="00000000" w:rsidP="00000000" w:rsidRDefault="00000000" w:rsidRPr="00000000" w14:paraId="00000445">
      <w:pPr>
        <w:spacing w:after="160" w:lineRule="auto"/>
        <w:ind w:left="1440" w:firstLine="0"/>
        <w:rPr>
          <w:color w:val="000000"/>
        </w:rPr>
      </w:pPr>
      <w:r w:rsidDel="00000000" w:rsidR="00000000" w:rsidRPr="00000000">
        <w:rPr>
          <w:color w:val="000000"/>
          <w:rtl w:val="0"/>
        </w:rPr>
        <w:t>On social conditions, employment is characterised by {{ t("People: Employment Status") }} total of employed individuals, with the main livelihoods being {{ t("People: Type of livelihood (Agriculture, Forestry, Fishery)") }}. There are a total of {{ t("People: Education Level") }} individuals attending primary education, {{ t("People: Education Level") }} individuals attending secondary education and {{ t("People: Education Level") }}  individuals attending higher education.</w:t>
      </w:r>
    </w:p>
    <w:p w:rsidR="00000000" w:rsidDel="00000000" w:rsidP="00000000" w:rsidRDefault="00000000" w:rsidRPr="00000000" w14:paraId="00000446">
      <w:pPr>
        <w:spacing w:after="160" w:lineRule="auto"/>
        <w:ind w:left="1440" w:firstLine="0"/>
        <w:rPr>
          <w:color w:val="000000"/>
        </w:rPr>
      </w:pPr>
      <w:r w:rsidDel="00000000" w:rsidR="00000000" w:rsidRPr="00000000">
        <w:rPr>
          <w:color w:val="000000"/>
          <w:rtl w:val="0"/>
        </w:rPr>
        <w:t>There’s a total of {{ t("People: Number of Schools within project area") }} school and {{ t("People: Health Facility within project area") }} health facility. The endemic infectious diseases recorded are {{ t("People: Endemic Infectious Diseases") }}. Communities are identified as {{ t("People: IP&amp;LC or Ethnicity Identification") }}, and the project engages with {{ t("People: Social Forestry Beneficiaries") }} individual of social forestry beneficiaries.</w:t>
      </w:r>
    </w:p>
    <w:p w:rsidR="00000000" w:rsidDel="00000000" w:rsidP="00000000" w:rsidRDefault="00000000" w:rsidRPr="00000000" w14:paraId="00000447">
      <w:pPr>
        <w:spacing w:after="160" w:lineRule="auto"/>
        <w:ind w:left="1440" w:firstLine="0"/>
        <w:rPr>
          <w:color w:val="000000"/>
        </w:rPr>
      </w:pPr>
      <w:r w:rsidDel="00000000" w:rsidR="00000000" w:rsidRPr="00000000">
        <w:rPr>
          <w:color w:val="000000"/>
          <w:rtl w:val="0"/>
        </w:rPr>
        <w:t>Economically, households rely on {{ t("People: Household based on livelihood") }} as sources of livelihood with an average household income of {{ t("People: Average Household income") }} and average household expenditure of {{ t("People: Average Household expenditure") }}. The poverty and food-security situation is reflected by around {{ t("People: Number of Household in poverty") }} households in poverty and {{ t("People: Number of undernourished Household") }} undernourished households.</w:t>
      </w:r>
    </w:p>
    <w:p w:rsidR="00000000" w:rsidDel="00000000" w:rsidP="00000000" w:rsidRDefault="00000000" w:rsidRPr="00000000" w14:paraId="00000448">
      <w:pPr>
        <w:spacing w:after="160" w:lineRule="auto"/>
        <w:ind w:left="1440" w:firstLine="0"/>
        <w:rPr>
          <w:color w:val="000000"/>
        </w:rPr>
      </w:pPr>
      <w:r w:rsidDel="00000000" w:rsidR="00000000" w:rsidRPr="00000000">
        <w:rPr>
          <w:color w:val="000000"/>
          <w:rtl w:val="0"/>
        </w:rPr>
        <w:t>On housing and basic services, the project area has {{ t("People: Number of Households with Access to electricity") }} households with access to electricity and {{ t("People: Number of Households with Access to WASH") }} households with access to WASH.</w:t>
      </w:r>
    </w:p>
    <w:p w:rsidR="00000000" w:rsidDel="00000000" w:rsidP="00000000" w:rsidRDefault="00000000" w:rsidRPr="00000000" w14:paraId="00000449">
      <w:pPr>
        <w:spacing w:after="160" w:lineRule="auto"/>
        <w:ind w:left="1440" w:firstLine="0"/>
        <w:rPr>
          <w:color w:val="000000"/>
        </w:rPr>
      </w:pPr>
      <w:r w:rsidDel="00000000" w:rsidR="00000000" w:rsidRPr="00000000">
        <w:rPr>
          <w:color w:val="000000"/>
          <w:rtl w:val="0"/>
        </w:rPr>
        <w:t xml:space="preserve">On governance and safeguards aspect, the project operates within aspects below:</w:t>
      </w:r>
    </w:p>
    <w:p w:rsidR="00000000" w:rsidDel="00000000" w:rsidP="00000000" w:rsidRDefault="00000000" w:rsidRPr="00000000" w14:paraId="0000044A">
      <w:pPr>
        <w:numPr>
          <w:ilvl w:val="0"/>
          <w:numId w:val="1"/>
        </w:numPr>
        <w:spacing w:after="160" w:lineRule="auto"/>
        <w:ind w:left="1440" w:firstLine="0"/>
        <w:rPr>
          <w:color w:val="000000"/>
        </w:rPr>
      </w:pPr>
      <w:r w:rsidDel="00000000" w:rsidR="00000000" w:rsidRPr="00000000">
        <w:rPr>
          <w:color w:val="000000"/>
          <w:rtl w:val="0"/>
        </w:rPr>
        <w:t xml:space="preserve">Forestry Legal Framework</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spacing w:after="160" w:lineRule="auto"/>
              <w:ind w:left="1440" w:firstLine="0"/>
              <w:rPr>
                <w:color w:val="1f497d"/>
              </w:rPr>
            </w:pPr>
            <w:r w:rsidDel="00000000" w:rsidR="00000000" w:rsidRPr="00000000">
              <w:rPr>
                <w:b w:val="1"/>
                <w:bCs w:val="1"/>
                <w:color w:val="1f497d"/>
                <w:rtl w:val="0"/>
              </w:rPr>
              <w:t>{{ t("People: Forestry Legal Framework") }}</w:t>
            </w:r>
          </w:p>
        </w:tc>
      </w:tr>
    </w:tbl>
    <w:p w:rsidR="00000000" w:rsidDel="00000000" w:rsidP="00000000" w:rsidRDefault="00000000" w:rsidRPr="00000000" w14:paraId="0000044C">
      <w:pPr>
        <w:numPr>
          <w:ilvl w:val="0"/>
          <w:numId w:val="1"/>
        </w:numPr>
        <w:spacing w:after="160" w:lineRule="auto"/>
        <w:ind w:left="1440" w:firstLine="0"/>
        <w:rPr>
          <w:color w:val="000000"/>
        </w:rPr>
      </w:pPr>
      <w:r w:rsidDel="00000000" w:rsidR="00000000" w:rsidRPr="00000000">
        <w:rPr>
          <w:color w:val="000000"/>
          <w:rtl w:val="0"/>
        </w:rPr>
        <w:t xml:space="preserve">Indigenous Land Tenure</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spacing w:after="160" w:lineRule="auto"/>
              <w:ind w:left="1440" w:firstLine="0"/>
              <w:rPr>
                <w:color w:val="1f497d"/>
              </w:rPr>
            </w:pPr>
            <w:r w:rsidDel="00000000" w:rsidR="00000000" w:rsidRPr="00000000">
              <w:rPr>
                <w:b w:val="1"/>
                <w:bCs w:val="1"/>
                <w:color w:val="1f497d"/>
                <w:rtl w:val="0"/>
              </w:rPr>
              <w:t>{{ t("People: Indigenous Land Tenure") }}</w:t>
            </w:r>
          </w:p>
        </w:tc>
      </w:tr>
    </w:tbl>
    <w:p w:rsidR="00000000" w:rsidDel="00000000" w:rsidP="00000000" w:rsidRDefault="00000000" w:rsidRPr="00000000" w14:paraId="0000044E">
      <w:pPr>
        <w:spacing w:after="160" w:lineRule="auto"/>
        <w:ind w:left="1440" w:firstLine="0"/>
        <w:rPr/>
      </w:pPr>
      <w:r w:rsidDel="00000000" w:rsidR="00000000" w:rsidRPr="00000000">
        <w:rPr>
          <w:rtl w:val="0"/>
        </w:rPr>
      </w:r>
    </w:p>
    <w:p w:rsidR="00000000" w:rsidDel="00000000" w:rsidP="00000000" w:rsidRDefault="00000000" w:rsidRPr="00000000" w14:paraId="0000044F">
      <w:pPr>
        <w:spacing w:after="160" w:lineRule="auto"/>
        <w:ind w:left="1440" w:firstLine="0"/>
        <w:rPr>
          <w:color w:val="000000"/>
        </w:rPr>
      </w:pPr>
      <w:r w:rsidDel="00000000" w:rsidR="00000000" w:rsidRPr="00000000">
        <w:rPr>
          <w:color w:val="000000"/>
          <w:rtl w:val="0"/>
        </w:rPr>
        <w:t xml:space="preserve">The operationalisation of the project is supported by aspects below:</w:t>
      </w:r>
    </w:p>
    <w:p w:rsidR="00000000" w:rsidDel="00000000" w:rsidP="00000000" w:rsidRDefault="00000000" w:rsidRPr="00000000" w14:paraId="00000450">
      <w:pPr>
        <w:numPr>
          <w:ilvl w:val="0"/>
          <w:numId w:val="4"/>
        </w:numPr>
        <w:spacing w:after="160" w:lineRule="auto"/>
        <w:ind w:left="1440" w:firstLine="0"/>
        <w:rPr>
          <w:color w:val="000000"/>
        </w:rPr>
      </w:pPr>
      <w:r w:rsidDel="00000000" w:rsidR="00000000" w:rsidRPr="00000000">
        <w:rPr>
          <w:color w:val="000000"/>
          <w:rtl w:val="0"/>
        </w:rPr>
        <w:t xml:space="preserve">Benefit Sharing Mechanism</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spacing w:after="160" w:lineRule="auto"/>
              <w:ind w:left="1440" w:firstLine="0"/>
              <w:rPr>
                <w:color w:val="1f497d"/>
              </w:rPr>
            </w:pPr>
            <w:r w:rsidDel="00000000" w:rsidR="00000000" w:rsidRPr="00000000">
              <w:rPr>
                <w:color w:val="1f497d"/>
                <w:rtl w:val="0"/>
              </w:rPr>
              <w:t xml:space="preserve"> {{ t("People: Benefit Sharing Mechanism") }}</w:t>
            </w:r>
          </w:p>
        </w:tc>
      </w:tr>
    </w:tbl>
    <w:p w:rsidR="00000000" w:rsidDel="00000000" w:rsidP="00000000" w:rsidRDefault="00000000" w:rsidRPr="00000000" w14:paraId="00000452">
      <w:pPr>
        <w:numPr>
          <w:ilvl w:val="0"/>
          <w:numId w:val="4"/>
        </w:numPr>
        <w:spacing w:after="160" w:lineRule="auto"/>
        <w:ind w:left="1440" w:firstLine="0"/>
        <w:rPr>
          <w:color w:val="000000"/>
        </w:rPr>
      </w:pPr>
      <w:r w:rsidDel="00000000" w:rsidR="00000000" w:rsidRPr="00000000">
        <w:rPr>
          <w:color w:val="000000"/>
          <w:rtl w:val="0"/>
        </w:rPr>
        <w:t xml:space="preserve">Safeguard Information System</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spacing w:after="160" w:lineRule="auto"/>
              <w:ind w:left="1440" w:firstLine="0"/>
              <w:rPr>
                <w:color w:val="1f497d"/>
              </w:rPr>
            </w:pPr>
            <w:r w:rsidDel="00000000" w:rsidR="00000000" w:rsidRPr="00000000">
              <w:rPr>
                <w:b w:val="1"/>
                <w:bCs w:val="1"/>
                <w:color w:val="1f497d"/>
                <w:rtl w:val="0"/>
              </w:rPr>
              <w:t>{{ t("People: Safeguard Information System") }}</w:t>
            </w:r>
          </w:p>
        </w:tc>
      </w:tr>
    </w:tbl>
    <w:p w:rsidR="00000000" w:rsidDel="00000000" w:rsidP="00000000" w:rsidRDefault="00000000" w:rsidRPr="00000000" w14:paraId="00000454">
      <w:pPr>
        <w:numPr>
          <w:ilvl w:val="0"/>
          <w:numId w:val="4"/>
        </w:numPr>
        <w:spacing w:after="160" w:lineRule="auto"/>
        <w:ind w:left="1440" w:firstLine="0"/>
        <w:rPr>
          <w:color w:val="000000"/>
        </w:rPr>
      </w:pPr>
      <w:r w:rsidDel="00000000" w:rsidR="00000000" w:rsidRPr="00000000">
        <w:rPr>
          <w:color w:val="000000"/>
          <w:rtl w:val="0"/>
        </w:rPr>
        <w:t xml:space="preserve">MRV Institutional Capacity</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spacing w:after="160" w:lineRule="auto"/>
              <w:ind w:left="1440" w:firstLine="0"/>
              <w:rPr>
                <w:color w:val="1f497d"/>
              </w:rPr>
            </w:pPr>
            <w:r w:rsidDel="00000000" w:rsidR="00000000" w:rsidRPr="00000000">
              <w:rPr>
                <w:b w:val="1"/>
                <w:bCs w:val="1"/>
                <w:color w:val="1f497d"/>
                <w:rtl w:val="0"/>
              </w:rPr>
              <w:t>{{ t("People: MRV Institutional Capacity") }}</w:t>
            </w:r>
          </w:p>
        </w:tc>
      </w:tr>
    </w:tbl>
    <w:p w:rsidR="00000000" w:rsidDel="00000000" w:rsidP="00000000" w:rsidRDefault="00000000" w:rsidRPr="00000000" w14:paraId="00000456">
      <w:pPr>
        <w:numPr>
          <w:ilvl w:val="0"/>
          <w:numId w:val="4"/>
        </w:numPr>
        <w:spacing w:after="160" w:lineRule="auto"/>
        <w:ind w:left="1440" w:firstLine="0"/>
        <w:rPr>
          <w:color w:val="000000"/>
        </w:rPr>
      </w:pPr>
      <w:r w:rsidDel="00000000" w:rsidR="00000000" w:rsidRPr="00000000">
        <w:rPr>
          <w:color w:val="000000"/>
          <w:rtl w:val="0"/>
        </w:rPr>
        <w:t xml:space="preserve">Grievance Redress Mechanism</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spacing w:after="160" w:lineRule="auto"/>
              <w:ind w:left="1440" w:firstLine="0"/>
              <w:rPr>
                <w:color w:val="1f497d"/>
              </w:rPr>
            </w:pPr>
            <w:r w:rsidDel="00000000" w:rsidR="00000000" w:rsidRPr="00000000">
              <w:rPr>
                <w:b w:val="1"/>
                <w:bCs w:val="1"/>
                <w:color w:val="1f497d"/>
                <w:rtl w:val="0"/>
              </w:rPr>
              <w:t>{{ t("People: Grievance Redress Mechanism") }}</w:t>
            </w:r>
          </w:p>
        </w:tc>
      </w:tr>
    </w:tbl>
    <w:p w:rsidR="00000000" w:rsidDel="00000000" w:rsidP="00000000" w:rsidRDefault="00000000" w:rsidRPr="00000000" w14:paraId="00000458">
      <w:pPr>
        <w:numPr>
          <w:ilvl w:val="0"/>
          <w:numId w:val="4"/>
        </w:numPr>
        <w:spacing w:after="160" w:lineRule="auto"/>
        <w:ind w:left="1440" w:firstLine="0"/>
        <w:rPr>
          <w:color w:val="000000"/>
        </w:rPr>
      </w:pPr>
      <w:r w:rsidDel="00000000" w:rsidR="00000000" w:rsidRPr="00000000">
        <w:rPr>
          <w:color w:val="000000"/>
          <w:rtl w:val="0"/>
        </w:rPr>
        <w:t xml:space="preserve">Adaptive Management Response Time</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spacing w:after="160" w:lineRule="auto"/>
              <w:ind w:left="1440" w:firstLine="0"/>
              <w:rPr>
                <w:color w:val="1f497d"/>
              </w:rPr>
            </w:pPr>
            <w:r w:rsidDel="00000000" w:rsidR="00000000" w:rsidRPr="00000000">
              <w:rPr>
                <w:b w:val="1"/>
                <w:bCs w:val="1"/>
                <w:color w:val="1f497d"/>
                <w:rtl w:val="0"/>
              </w:rPr>
              <w:t>{{ t("People: Adaptive Management Response Time") }}</w:t>
            </w:r>
          </w:p>
        </w:tc>
      </w:tr>
    </w:tbl>
    <w:p w:rsidR="00000000" w:rsidDel="00000000" w:rsidP="00000000" w:rsidRDefault="00000000" w:rsidRPr="00000000" w14:paraId="0000045A">
      <w:pPr>
        <w:spacing w:after="160" w:lineRule="auto"/>
        <w:ind w:left="1440" w:firstLine="0"/>
        <w:rPr/>
      </w:pPr>
      <w:r w:rsidDel="00000000" w:rsidR="00000000" w:rsidRPr="00000000">
        <w:rPr>
          <w:rtl w:val="0"/>
        </w:rPr>
      </w:r>
    </w:p>
    <w:p w:rsidR="00000000" w:rsidDel="00000000" w:rsidP="00000000" w:rsidRDefault="00000000" w:rsidRPr="00000000" w14:paraId="0000045B">
      <w:pPr>
        <w:pStyle w:val="Heading3"/>
        <w:numPr>
          <w:ilvl w:val="1"/>
          <w:numId w:val="3"/>
        </w:numPr>
        <w:spacing w:after="200" w:before="200" w:lineRule="auto"/>
        <w:ind w:left="1440" w:hanging="360"/>
        <w:rPr>
          <w:color w:val="434343"/>
          <w:sz w:val="28"/>
          <w:szCs w:val="28"/>
        </w:rPr>
      </w:pPr>
      <w:bookmarkStart w:colFirst="0" w:colLast="0" w:name="_i9j8bu6ny3qs" w:id="23"/>
      <w:bookmarkEnd w:id="23"/>
      <w:r w:rsidDel="00000000" w:rsidR="00000000" w:rsidRPr="00000000">
        <w:rPr>
          <w:rtl w:val="0"/>
        </w:rPr>
        <w:t xml:space="preserve">Prior Engagement Activities (CM1.3)</w:t>
      </w:r>
    </w:p>
    <w:p w:rsidR="00000000" w:rsidDel="00000000" w:rsidP="00000000" w:rsidRDefault="00000000" w:rsidRPr="00000000" w14:paraId="0000045C">
      <w:pPr>
        <w:spacing w:after="160" w:lineRule="auto"/>
        <w:ind w:left="1440" w:firstLine="0"/>
        <w:rPr>
          <w:color w:val="000000"/>
        </w:rPr>
      </w:pPr>
      <w:r w:rsidDel="00000000" w:rsidR="00000000" w:rsidRPr="00000000">
        <w:rPr>
          <w:color w:val="000000"/>
          <w:rtl w:val="0"/>
        </w:rPr>
        <w:t>The extent of prior engagement conducted by the project operator is {{ t("User input: Extent of Prior Engagement") }}, with evidence provided in {{ t("User input: Evidence of Prior Engagement") }}. The current status towards full Free, Prior and Informed Consent (FPIC) is {{ t("User input: FPIC Status") }}, including the process framework, timeline and definition of valid documented consent. Any planned, discussed or agreed Benefit Sharing Mechanism with local land-managing, participating or affected communities is {{ t("User input: Benefit Sharing Mechanism Status") }}.</w:t>
      </w:r>
    </w:p>
    <w:p w:rsidR="00000000" w:rsidDel="00000000" w:rsidP="00000000" w:rsidRDefault="00000000" w:rsidRPr="00000000" w14:paraId="0000045D">
      <w:pPr>
        <w:pStyle w:val="Heading3"/>
        <w:numPr>
          <w:ilvl w:val="1"/>
          <w:numId w:val="3"/>
        </w:numPr>
        <w:spacing w:after="200" w:before="200" w:lineRule="auto"/>
        <w:ind w:left="1440" w:hanging="360"/>
        <w:rPr>
          <w:color w:val="434343"/>
          <w:sz w:val="28"/>
          <w:szCs w:val="28"/>
        </w:rPr>
      </w:pPr>
      <w:bookmarkStart w:colFirst="0" w:colLast="0" w:name="_cdhd8eklapx1" w:id="24"/>
      <w:bookmarkEnd w:id="24"/>
      <w:r w:rsidDel="00000000" w:rsidR="00000000" w:rsidRPr="00000000">
        <w:rPr>
          <w:rtl w:val="0"/>
        </w:rPr>
        <w:t xml:space="preserve">Without-project Community Scenario (CM1.3)</w:t>
      </w:r>
    </w:p>
    <w:p w:rsidR="00000000" w:rsidDel="00000000" w:rsidP="00000000" w:rsidRDefault="00000000" w:rsidRPr="00000000" w14:paraId="0000045E">
      <w:pPr>
        <w:spacing w:after="160" w:lineRule="auto"/>
        <w:ind w:left="1440" w:firstLine="0"/>
        <w:rPr>
          <w:color w:val="000000"/>
        </w:rPr>
      </w:pPr>
      <w:r w:rsidDel="00000000" w:rsidR="00000000" w:rsidRPr="00000000">
        <w:rPr>
          <w:color w:val="000000"/>
          <w:rtl w:val="0"/>
        </w:rPr>
        <w:t>Without the project, the likely community scenario is {{ t("User input: Without-project Community Scenario") }}. Key assumptions and rational choices are {{ t("User input: Assumptions &amp; Rationale") }}, and the various project interventions are expected to affect socio-economic dynamics in the project area by {{ t("User input: Socio-economic Impacts of Interventions") }}.</w:t>
      </w:r>
    </w:p>
    <w:p w:rsidR="00000000" w:rsidDel="00000000" w:rsidP="00000000" w:rsidRDefault="00000000" w:rsidRPr="00000000" w14:paraId="0000045F">
      <w:pPr>
        <w:pStyle w:val="Heading3"/>
        <w:numPr>
          <w:ilvl w:val="1"/>
          <w:numId w:val="3"/>
        </w:numPr>
        <w:spacing w:after="200" w:before="200" w:lineRule="auto"/>
        <w:ind w:left="1440" w:hanging="360"/>
        <w:rPr>
          <w:sz w:val="28"/>
          <w:szCs w:val="28"/>
        </w:rPr>
      </w:pPr>
      <w:bookmarkStart w:colFirst="0" w:colLast="0" w:name="_pl2tlkxoctfk" w:id="25"/>
      <w:bookmarkEnd w:id="25"/>
      <w:r w:rsidDel="00000000" w:rsidR="00000000" w:rsidRPr="00000000">
        <w:rPr>
          <w:rtl w:val="0"/>
        </w:rPr>
        <w:t xml:space="preserve">Livelihood Assessment (CM2)  </w:t>
      </w:r>
    </w:p>
    <w:p w:rsidR="00000000" w:rsidDel="00000000" w:rsidP="00000000" w:rsidRDefault="00000000" w:rsidRPr="00000000" w14:paraId="00000460">
      <w:pPr>
        <w:spacing w:after="160" w:lineRule="auto"/>
        <w:ind w:left="1440" w:firstLine="0"/>
        <w:rPr>
          <w:color w:val="000000"/>
        </w:rPr>
      </w:pPr>
      <w:r w:rsidDel="00000000" w:rsidR="00000000" w:rsidRPr="00000000">
        <w:rPr>
          <w:color w:val="000000"/>
          <w:rtl w:val="0"/>
        </w:rPr>
        <w:t>Community livelihoods are based predominantly on {{ t("People: Household based on livelihood") }}, with average household income of {{ t("People: Average Household income") }}. The project plans to enhance local livelihood opportunities and household income through {{ t("User input: Livelihood Enhancement Plans") }}. Where restoration species contribute sellable products (e.g. agroforestry crops or timber), communities will receive the capacity, capital, inputs and market access set out in {{ t("User input: Capacity / Capital / Inputs / Market Access") }}, leading to long-term livelihood production relevant and accessible to markets.</w:t>
      </w:r>
    </w:p>
    <w:p w:rsidR="00000000" w:rsidDel="00000000" w:rsidP="00000000" w:rsidRDefault="00000000" w:rsidRPr="00000000" w14:paraId="00000461">
      <w:pPr>
        <w:pStyle w:val="Heading3"/>
        <w:numPr>
          <w:ilvl w:val="1"/>
          <w:numId w:val="3"/>
        </w:numPr>
        <w:spacing w:after="200" w:before="200" w:lineRule="auto"/>
        <w:ind w:left="1440" w:hanging="360"/>
        <w:rPr>
          <w:color w:val="434343"/>
          <w:sz w:val="28"/>
          <w:szCs w:val="28"/>
        </w:rPr>
      </w:pPr>
      <w:bookmarkStart w:colFirst="0" w:colLast="0" w:name="_vupweaqjwb4c" w:id="26"/>
      <w:bookmarkEnd w:id="26"/>
      <w:r w:rsidDel="00000000" w:rsidR="00000000" w:rsidRPr="00000000">
        <w:rPr>
          <w:rtl w:val="0"/>
        </w:rPr>
        <w:t xml:space="preserve">Future Community Data Needs and Next Steps for Ensuring Standards Alignment (CM2)</w:t>
      </w:r>
    </w:p>
    <w:p w:rsidR="00000000" w:rsidDel="00000000" w:rsidP="00000000" w:rsidRDefault="00000000" w:rsidRPr="00000000" w14:paraId="00000462">
      <w:pPr>
        <w:spacing w:after="160" w:lineRule="auto"/>
        <w:ind w:left="1440" w:firstLine="0"/>
        <w:rPr>
          <w:color w:val="000000"/>
        </w:rPr>
      </w:pPr>
      <w:r w:rsidDel="00000000" w:rsidR="00000000" w:rsidRPr="00000000">
        <w:rPr>
          <w:color w:val="000000"/>
          <w:rtl w:val="0"/>
        </w:rPr>
        <w:t>The full socio-economic and demographic profile above is auto-populated from the People / Form Generator, so all of its indicators are available for the project. The remaining priority data gaps requiring field collection to meet CCB (or equivalent) requirements are the site-specific indicators not produced by the form generator: household forest and resource dependence ({{ t("User input: Household forest/resource dependence") }}), household-level tenure security ({{ t("User input: Household-level tenure security") }}), and the presence and role of customary institutions and traditional governance ({{ t("User input: Customary institutions / traditional governance") }}).</w:t>
      </w:r>
    </w:p>
    <w:p w:rsidR="00000000" w:rsidDel="00000000" w:rsidP="00000000" w:rsidRDefault="00000000" w:rsidRPr="00000000" w14:paraId="00000463">
      <w:pPr>
        <w:spacing w:after="160" w:lineRule="auto"/>
        <w:ind w:left="1440" w:firstLine="0"/>
        <w:rPr>
          <w:color w:val="000000"/>
        </w:rPr>
      </w:pPr>
      <w:r w:rsidDel="00000000" w:rsidR="00000000" w:rsidRPr="00000000">
        <w:rPr>
          <w:color w:val="000000"/>
          <w:rtl w:val="0"/>
        </w:rPr>
        <w:t>To close these gaps, the recommended next steps are {{ t("User input: Next Steps / Actions to Fill Data Gaps") }}, undertaken through {{ t("User input: Data Collection Method / Responsible Party") }} ahead of validation.</w:t>
      </w:r>
    </w:p>
    <w:p w:rsidR="00000000" w:rsidDel="00000000" w:rsidP="00000000" w:rsidRDefault="00000000" w:rsidRPr="00000000" w14:paraId="00000464">
      <w:pPr>
        <w:pStyle w:val="Heading3"/>
        <w:numPr>
          <w:ilvl w:val="1"/>
          <w:numId w:val="3"/>
        </w:numPr>
        <w:spacing w:after="200" w:before="200" w:lineRule="auto"/>
        <w:ind w:left="1440" w:hanging="360"/>
        <w:rPr>
          <w:sz w:val="28"/>
          <w:szCs w:val="28"/>
        </w:rPr>
      </w:pPr>
      <w:r w:rsidDel="00000000" w:rsidR="00000000" w:rsidRPr="00000000">
        <w:rPr>
          <w:rtl w:val="0"/>
        </w:rPr>
        <w:t xml:space="preserve">Expected Community Benefits (Benefit Statements)</w:t>
      </w:r>
    </w:p>
    <w:p w:rsidR="00000000" w:rsidDel="00000000" w:rsidP="00000000" w:rsidRDefault="00000000" w:rsidRPr="00000000" w14:paraId="00000465">
      <w:pPr>
        <w:spacing w:after="160" w:lineRule="auto"/>
        <w:ind w:left="1440" w:firstLine="0"/>
        <w:rPr>
          <w:color w:val="000000"/>
        </w:rPr>
      </w:pPr>
      <w:r w:rsidDel="00000000" w:rsidR="00000000" w:rsidRPr="00000000">
        <w:rPr>
          <w:color w:val="000000"/>
          <w:rtl w:val="0"/>
        </w:rPr>
        <w:t>The project is expected to deliver measurable People benefits across livelihoods, income and food security. It aims to retain the employment rate at {{ t("People: employment%") }}, to increase or maintain the household saving rate by {{ t("People: HH saving rate") }} through income generation from NbS activities, to decrease poverty by {{ t("People: poverty%") }}, and to increase access to food by minimising the undernourished-household percentage by {{ t("People: undernourished%") }}.</w:t>
      </w:r>
    </w:p>
    <w:p w:rsidR="00000000" w:rsidDel="00000000" w:rsidP="00000000" w:rsidRDefault="00000000" w:rsidRPr="00000000" w14:paraId="00000466">
      <w:pPr>
        <w:spacing w:after="160" w:lineRule="auto"/>
        <w:ind w:left="1440" w:firstLine="0"/>
        <w:rPr>
          <w:color w:val="000000"/>
        </w:rPr>
      </w:pPr>
      <w:r w:rsidDel="00000000" w:rsidR="00000000" w:rsidRPr="00000000">
        <w:rPr>
          <w:color w:val="000000"/>
          <w:rtl w:val="0"/>
        </w:rPr>
        <w:t>On basic services, the project aims to maintain or increase access to electricity for {{ t("People: electricity%") }} percent of total households and access to water and sanitation (WASH) for {{ t("People: WASH%") }} percent of total households.</w:t>
      </w:r>
    </w:p>
    <w:p w:rsidR="00000000" w:rsidDel="00000000" w:rsidP="00000000" w:rsidRDefault="00000000" w:rsidRPr="00000000" w14:paraId="00000467">
      <w:pPr>
        <w:spacing w:after="160" w:lineRule="auto"/>
        <w:ind w:left="1440" w:firstLine="0"/>
        <w:rPr>
          <w:color w:val="000000"/>
        </w:rPr>
      </w:pPr>
      <w:r w:rsidDel="00000000" w:rsidR="00000000" w:rsidRPr="00000000">
        <w:rPr>
          <w:color w:val="000000"/>
          <w:rtl w:val="0"/>
        </w:rPr>
        <w:t>On recognition and tenure, the project acknowledges the existence of {{ t("People: identified IP&amp;LC or ethnicity name") }} within the project area, safeguards a minimum of {{ t("People: Social Forestry Beneficiaries") }} social-forestry beneficiary households within the project area, and recognises and secures the land tenure of {{ t("People: identified IP&amp;LC community") }} group.</w:t>
      </w:r>
    </w:p>
    <w:p w:rsidR="00000000" w:rsidDel="00000000" w:rsidP="00000000" w:rsidRDefault="00000000" w:rsidRPr="00000000" w14:paraId="00000468">
      <w:pPr>
        <w:spacing w:after="160" w:lineRule="auto"/>
        <w:ind w:left="1440" w:firstLine="0"/>
        <w:rPr>
          <w:color w:val="000000"/>
        </w:rPr>
      </w:pPr>
      <w:r w:rsidDel="00000000" w:rsidR="00000000" w:rsidRPr="00000000">
        <w:rPr>
          <w:color w:val="000000"/>
          <w:rtl w:val="0"/>
        </w:rPr>
        <w:t>On governance and safeguards, the project ensures its NbS activities comply with the {{ t("People: forestry legal framework") }}, strengthening the legal certainty of the project; distributes project benefits equitably to {{ t("People: number of beneficiary households") }} households through the {{ t("People: benefit sharing mechanism") }}; strengthens MRV institutional capacity from the {{ t("People: MRV institutional capacity level") }} baseline through training and capacity building; establishes or strengthens the Safeguard Information System from the {{ t("People: Safeguard Information System") }} baseline to ensure transparent safeguard reporting; establishes or strengthens the Grievance Redress Mechanism from the {{ t("People: Grievance Redress Mechanism") }} baseline so communities can raise and resolve project-related grievances and reduces the adaptive-management response time from the {{ t("People: Adaptive Management Response Time") }} baseline through improved monitoring and governance.</w:t>
      </w:r>
    </w:p>
    <w:p w:rsidR="00000000" w:rsidDel="00000000" w:rsidP="00000000" w:rsidRDefault="00000000" w:rsidRPr="00000000" w14:paraId="0000046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6A">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z57cpuxr40e" w:id="27"/>
      <w:bookmarkEnd w:id="27"/>
      <w:r w:rsidDel="00000000" w:rsidR="00000000" w:rsidRPr="00000000">
        <w:rPr>
          <w:rtl w:val="0"/>
        </w:rPr>
        <w:t xml:space="preserve">Biodiversity Analysis (B1)</w:t>
      </w:r>
    </w:p>
    <w:p w:rsidR="00000000" w:rsidDel="00000000" w:rsidP="00000000" w:rsidRDefault="00000000" w:rsidRPr="00000000" w14:paraId="0000046B">
      <w:pPr>
        <w:pStyle w:val="Heading3"/>
        <w:numPr>
          <w:ilvl w:val="1"/>
          <w:numId w:val="3"/>
        </w:numPr>
        <w:spacing w:after="200" w:before="200" w:lineRule="auto"/>
        <w:ind w:left="1440" w:hanging="360"/>
        <w:rPr>
          <w:sz w:val="28"/>
          <w:szCs w:val="28"/>
        </w:rPr>
      </w:pPr>
      <w:bookmarkStart w:colFirst="0" w:colLast="0" w:name="_o5ukt6o3zrlf" w:id="28"/>
      <w:bookmarkEnd w:id="28"/>
      <w:r w:rsidDel="00000000" w:rsidR="00000000" w:rsidRPr="00000000">
        <w:rPr>
          <w:rtl w:val="0"/>
        </w:rPr>
        <w:t xml:space="preserve">Existing Condition, Geography, and Ecology of The Project Zone </w:t>
      </w:r>
      <w:r w:rsidDel="00000000" w:rsidR="00000000" w:rsidRPr="00000000">
        <w:rPr>
          <w:rtl w:val="0"/>
        </w:rPr>
      </w:r>
    </w:p>
    <w:p w:rsidR="00000000" w:rsidDel="00000000" w:rsidP="00000000" w:rsidRDefault="00000000" w:rsidRPr="00000000" w14:paraId="0000046C">
      <w:pPr>
        <w:spacing w:after="160" w:lineRule="auto"/>
        <w:ind w:left="1440" w:firstLine="0"/>
        <w:rPr/>
      </w:pPr>
      <w:r w:rsidDel="00000000" w:rsidR="00000000" w:rsidRPr="00000000">
        <w:rPr>
          <w:color w:val="000000"/>
          <w:rtl w:val="0"/>
        </w:rPr>
        <w:t>The project zone is characterised by {{ t("Site Characterisation: dominant ecosystem type(s)") }} and exhibits a Forest Landscape Integrity Index (FLII) score of {{ t("Nature: Mean FLII/10") }}. Of the forested area, {{ t("Nature: % High FLII") }} has high landscape integrity, {{ t("Nature: % Medium FLII") }} medium, and {{ t("Nature: % Low FLII") }} low. Overall, the forest is predominantly {{ t("Nature: forest integrity class (high / medium / low / no forest)") }}, indicating {{ t("User input: forest integrity condition") }}.</w:t>
      </w:r>
    </w:p>
    <w:p w:rsidR="00000000" w:rsidDel="00000000" w:rsidP="00000000" w:rsidRDefault="00000000" w:rsidRPr="00000000" w14:paraId="0000046D">
      <w:pPr>
        <w:spacing w:after="160" w:lineRule="auto"/>
        <w:ind w:left="1440" w:firstLine="0"/>
        <w:rPr/>
      </w:pPr>
      <w:r w:rsidDel="00000000" w:rsidR="00000000" w:rsidRPr="00000000">
        <w:rPr>
          <w:rtl w:val="0"/>
        </w:rPr>
        <w:t>The area supports approximately {{ t("Nature: total wildlife species") }} recorded species ({{ t("Nature: amphibian species count") }} amphibians, {{ t("Nature: bird species count") }} birds, {{ t("Nature: mammal species count") }} mammals, {{ t("Nature: reptile species count") }} reptiles), {% if keystone_present %} including keystone species such as {{ t("Nature: keystone species names (comma-separated, with \"and\" before the final species)") }} {% endif %}. Their presence is ecologically significant: keystone and flagship species both structure the food web and serve as strong indicators of overall habitat quality and conservation priority. A full list of the recorded species, grouped by taxonomic class, is provided in Table AVI.1.</w:t>
      </w:r>
    </w:p>
    <w:p w:rsidR="00000000" w:rsidDel="00000000" w:rsidP="00000000" w:rsidRDefault="00000000" w:rsidRPr="00000000" w14:paraId="0000046E">
      <w:pPr>
        <w:spacing w:after="160" w:lineRule="auto"/>
        <w:ind w:left="1440" w:firstLine="0"/>
        <w:rPr>
          <w:color w:val="000000"/>
        </w:rPr>
      </w:pPr>
      <w:r w:rsidDel="00000000" w:rsidR="00000000" w:rsidRPr="00000000">
        <w:rPr>
          <w:color w:val="000000"/>
          <w:rtl w:val="0"/>
        </w:rPr>
        <w:t>The project location reflects the area's significance for {{ t("Nature: biodiversity / water / carbon") }} conservation, scored {{ t("Nature: conservation significance score") }} out of 10. The relative strength of these three dimensions indicates the project's primary co-benefits and helps justify the recommended pathway. The zone further overlaps {{ t("Nature: KBA overlap area") }} ha ({{ t("Nature: in percent of total AOI area") }}% of the AOI) of {{ t("Nature: KBA name(s) / count") }}, a Key Biodiversity Area, a site contributing significantly to the global persistence of biodiversity.</w:t>
      </w:r>
    </w:p>
    <w:p w:rsidR="00000000" w:rsidDel="00000000" w:rsidP="00000000" w:rsidRDefault="00000000" w:rsidRPr="00000000" w14:paraId="0000046F">
      <w:pPr>
        <w:spacing w:after="160" w:lineRule="auto"/>
        <w:ind w:left="1440" w:firstLine="0"/>
        <w:rPr>
          <w:color w:val="000000"/>
        </w:rPr>
      </w:pPr>
      <w:r w:rsidDel="00000000" w:rsidR="00000000" w:rsidRPr="00000000">
        <w:rPr>
          <w:color w:val="000000"/>
          <w:rtl w:val="0"/>
        </w:rPr>
        <w:t>Despite its biodiversity importance, the project zone faces ongoing ecological pressures. Approximately {{ t("Site Characterisation: forest loss area") }} ha ({{ t("Site Characterisation: rate_pct") }}% per year) of natural habitat have been lost between 2014–2024, driving degradation and fragmentation consistent with the FLII distribution above. Spatially detected pressures include {{ t("Threat: driver 1") }}, with contributing natural drivers such as {{ t("Threat: natural drivers (flooding / forest fire / drought / typhoon / landslide / extreme climate)") }}. Together these define both the biodiversity value to be secured and the threats the project must address. The assumptions, rationale and references underpinning this assessment are provided in {{ t("User input: Assumptions &amp; References") }}.</w:t>
      </w:r>
    </w:p>
    <w:p w:rsidR="00000000" w:rsidDel="00000000" w:rsidP="00000000" w:rsidRDefault="00000000" w:rsidRPr="00000000" w14:paraId="00000470">
      <w:pPr>
        <w:spacing w:after="160" w:lineRule="auto"/>
        <w:ind w:left="1440" w:firstLine="0"/>
        <w:rPr>
          <w:color w:val="000000"/>
        </w:rPr>
      </w:pPr>
      <w:r w:rsidDel="00000000" w:rsidR="00000000" w:rsidRPr="00000000">
        <w:rPr>
          <w:color w:val="000000"/>
          <w:rtl w:val="0"/>
        </w:rPr>
        <w:t>Approximately {{ t("Site Characterisation: forest loss area") }} ha of natural habitat have been lost over the past {{ t("Site Characterisation: time period") }}, contributing to habitat degradation and fragmentation. Additional pressures include {{ t("Site Characterisation: Flood / Tropical typhoon / Landslide / Drought / Fire risk") }}, and {{ t("User input: other detected threats") }}, which may negatively affect ecosystem integrity and biodiversity persistence. These conditions underscore the importance of implementing conservation and restoration interventions to maintain ecosystem functionality and support long-term biodiversity outcomes. The key assumptions, rationale and methodological choices underpinning this assessment, together with all references, are provided in {{ t("User input: Assumptions &amp; References") }}.</w:t>
      </w:r>
    </w:p>
    <w:p w:rsidR="00000000" w:rsidDel="00000000" w:rsidP="00000000" w:rsidRDefault="00000000" w:rsidRPr="00000000" w14:paraId="00000471">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72">
      <w:pPr>
        <w:pStyle w:val="Heading3"/>
        <w:numPr>
          <w:ilvl w:val="1"/>
          <w:numId w:val="3"/>
        </w:numPr>
        <w:spacing w:after="200" w:before="200" w:lineRule="auto"/>
        <w:ind w:left="1440" w:hanging="360"/>
        <w:rPr>
          <w:sz w:val="28"/>
          <w:szCs w:val="28"/>
        </w:rPr>
      </w:pPr>
      <w:bookmarkStart w:colFirst="0" w:colLast="0" w:name="_8j8832p1prou" w:id="29"/>
      <w:bookmarkEnd w:id="29"/>
      <w:r w:rsidDel="00000000" w:rsidR="00000000" w:rsidRPr="00000000">
        <w:rPr>
          <w:rtl w:val="0"/>
        </w:rPr>
        <w:t xml:space="preserve">Without-project Biodiversity Scenario (B1)</w:t>
      </w:r>
    </w:p>
    <w:p w:rsidR="00000000" w:rsidDel="00000000" w:rsidP="00000000" w:rsidRDefault="00000000" w:rsidRPr="00000000" w14:paraId="00000473">
      <w:pPr>
        <w:spacing w:after="160" w:lineRule="auto"/>
        <w:ind w:left="1440" w:firstLine="0"/>
        <w:rPr/>
      </w:pPr>
      <w:r w:rsidDel="00000000" w:rsidR="00000000" w:rsidRPr="00000000">
        <w:rPr>
          <w:color w:val="000000"/>
          <w:rtl w:val="0"/>
        </w:rPr>
        <w:t>The project zone currently supports {{ t("Site Characterisation: dominant ecosystem type") }} that provides habitat for {{ t("Nature: total wildlife species") }} wildlife species, though {{ t("Threat: disturbed /degraded area (ha)") }} ha of it is already degraded. Without project intervention, the area is expected to remain exposed to {{ t("Threat: driver 1") }} and {{ t("Threat: driver 2") }}. These pressures may result in continued habitat degradation and declining ecosystem integrity over time. Consequently, biodiversity values, including {{ t("Nature: keystone species") }}, may become increasingly vulnerable, reducing the area's capacity to maintain ecological functions and conservation outcomes. The key assumptions and rational choices underpinning this without-project scenario are set out in {{ t("User input: Assumptions &amp; Rationale") }}.</w:t>
      </w:r>
    </w:p>
    <w:tbl>
      <w:tblPr>
        <w:tblStyle w:val="Table22"/>
        <w:tblW w:w="7920.0" w:type="dxa"/>
        <w:jc w:val="left"/>
        <w:tblInd w:w="1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20"/>
        <w:tblGridChange w:id="0">
          <w:tblGrid>
            <w:gridCol w:w="7920"/>
          </w:tblGrid>
        </w:tblGridChange>
      </w:tblGrid>
      <w:tr>
        <w:trPr>
          <w:cantSplit w:val="0"/>
          <w:trHeight w:val="1545"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74">
            <w:pPr>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75">
            <w:pPr>
              <w:rPr>
                <w:i w:val="1"/>
                <w:iCs w:val="1"/>
                <w:color w:val="000000"/>
                <w:sz w:val="18"/>
                <w:szCs w:val="18"/>
              </w:rPr>
            </w:pPr>
            <w:r w:rsidDel="00000000" w:rsidR="00000000" w:rsidRPr="00000000">
              <w:rPr>
                <w:i w:val="1"/>
                <w:iCs w:val="1"/>
                <w:color w:val="000000"/>
                <w:sz w:val="18"/>
                <w:szCs w:val="18"/>
                <w:rtl w:val="0"/>
              </w:rPr>
              <w:t xml:space="preserve">Please note that this preliminary assessment uses secondary data at the global or regional scale, and is only related to forest habitat loss. These data are calculated using future deforestation risk that is estimated using the Jurisdictional Nested Redd (JNR) risk mapping methodology, applied individually to each country. The user still needs to adjust this information with the primary data in the field and selected activity from the intervention in agreement with communities and stakeholders.</w:t>
            </w:r>
          </w:p>
        </w:tc>
      </w:tr>
    </w:tbl>
    <w:p w:rsidR="00000000" w:rsidDel="00000000" w:rsidP="00000000" w:rsidRDefault="00000000" w:rsidRPr="00000000" w14:paraId="00000476">
      <w:pPr>
        <w:spacing w:after="160" w:lineRule="auto"/>
        <w:ind w:left="0" w:firstLine="0"/>
        <w:rPr/>
      </w:pPr>
      <w:r w:rsidDel="00000000" w:rsidR="00000000" w:rsidRPr="00000000">
        <w:rPr>
          <w:rtl w:val="0"/>
        </w:rPr>
      </w:r>
    </w:p>
    <w:p w:rsidR="00000000" w:rsidDel="00000000" w:rsidP="00000000" w:rsidRDefault="00000000" w:rsidRPr="00000000" w14:paraId="00000477">
      <w:pPr>
        <w:pStyle w:val="Heading3"/>
        <w:numPr>
          <w:ilvl w:val="1"/>
          <w:numId w:val="3"/>
        </w:numPr>
        <w:spacing w:after="200" w:before="200" w:lineRule="auto"/>
        <w:ind w:left="1440" w:hanging="360"/>
        <w:rPr>
          <w:sz w:val="28"/>
          <w:szCs w:val="28"/>
        </w:rPr>
      </w:pPr>
      <w:bookmarkStart w:colFirst="0" w:colLast="0" w:name="_h16j6k30dnc7" w:id="30"/>
      <w:bookmarkEnd w:id="30"/>
      <w:r w:rsidDel="00000000" w:rsidR="00000000" w:rsidRPr="00000000">
        <w:rPr>
          <w:rtl w:val="0"/>
        </w:rPr>
        <w:t xml:space="preserve">Rapid Biodiversity Assessment/Participatory HCV Assessment (B1.1-3)</w:t>
      </w:r>
    </w:p>
    <w:p w:rsidR="00000000" w:rsidDel="00000000" w:rsidP="00000000" w:rsidRDefault="00000000" w:rsidRPr="00000000" w14:paraId="00000478">
      <w:pPr>
        <w:spacing w:after="160" w:lineRule="auto"/>
        <w:ind w:left="1440" w:firstLine="0"/>
        <w:rPr>
          <w:color w:val="000000"/>
        </w:rPr>
      </w:pPr>
      <w:r w:rsidDel="00000000" w:rsidR="00000000" w:rsidRPr="00000000">
        <w:rPr>
          <w:color w:val="000000"/>
          <w:rtl w:val="0"/>
        </w:rPr>
        <w:t>The biodiversity assessment recorded {{ t("Nature: total wildlife species") }} flora and fauna species within the project zone, including {{ t("User input: number of CR species") }} Critically Endangered, {{ t("User input: number of EN species") }} Endangered, and {{ t("User input: number of VU species") }} Vulnerable on the IUCN Red List, spanning the {{ t("Site Characterisation: dominant ecosystem type(s)") }} present across the area. The assessment identified {{ t("User input: HCV biodiversity areas") }} biodiversity-related and {{ t("User input: HCV community areas") }} community-related High Conservation Value areas.</w:t>
      </w:r>
    </w:p>
    <w:p w:rsidR="00000000" w:rsidDel="00000000" w:rsidP="00000000" w:rsidRDefault="00000000" w:rsidRPr="00000000" w14:paraId="00000479">
      <w:pPr>
        <w:spacing w:after="160" w:lineRule="auto"/>
        <w:ind w:left="1440" w:firstLine="0"/>
        <w:rPr>
          <w:color w:val="000000"/>
        </w:rPr>
      </w:pPr>
      <w:r w:rsidDel="00000000" w:rsidR="00000000" w:rsidRPr="00000000">
        <w:rPr>
          <w:color w:val="000000"/>
          <w:rtl w:val="0"/>
        </w:rPr>
        <w:t>Key biodiversity threats identified include {{ t("Site Characterisation: Flood/Tropical typhoon/Landslide/Drought/Fire risk") }}. These pressures may lead to habitat loss, ecosystem degradation, and declining populations of important species if left unmanaged.  These field findings validate and refine the desk baseline and provide the reference conditions for interventions, biodiversity monitoring and adaptive management across the project lifecycle.</w:t>
      </w:r>
    </w:p>
    <w:p w:rsidR="00000000" w:rsidDel="00000000" w:rsidP="00000000" w:rsidRDefault="00000000" w:rsidRPr="00000000" w14:paraId="0000047A">
      <w:pPr>
        <w:spacing w:after="160" w:lineRule="auto"/>
        <w:ind w:left="1440" w:firstLine="0"/>
        <w:rPr/>
      </w:pPr>
      <w:r w:rsidDel="00000000" w:rsidR="00000000" w:rsidRPr="00000000">
        <w:rPr>
          <w:rtl w:val="0"/>
        </w:rPr>
      </w:r>
    </w:p>
    <w:p w:rsidR="00000000" w:rsidDel="00000000" w:rsidP="00000000" w:rsidRDefault="00000000" w:rsidRPr="00000000" w14:paraId="0000047B">
      <w:pPr>
        <w:pStyle w:val="Heading3"/>
        <w:numPr>
          <w:ilvl w:val="1"/>
          <w:numId w:val="3"/>
        </w:numPr>
        <w:spacing w:after="200" w:before="200" w:lineRule="auto"/>
        <w:ind w:left="1440" w:hanging="360"/>
        <w:rPr>
          <w:color w:val="434343"/>
          <w:sz w:val="28"/>
          <w:szCs w:val="28"/>
        </w:rPr>
      </w:pPr>
      <w:bookmarkStart w:colFirst="0" w:colLast="0" w:name="_7sbsuck6l1ie" w:id="31"/>
      <w:bookmarkEnd w:id="31"/>
      <w:r w:rsidDel="00000000" w:rsidR="00000000" w:rsidRPr="00000000">
        <w:rPr>
          <w:rtl w:val="0"/>
        </w:rPr>
        <w:t xml:space="preserve">Recommended Project Activities and CCB Monitoring Requirements (B2 &amp; B4)</w:t>
      </w:r>
    </w:p>
    <w:p w:rsidR="00000000" w:rsidDel="00000000" w:rsidP="00000000" w:rsidRDefault="00000000" w:rsidRPr="00000000" w14:paraId="0000047C">
      <w:pPr>
        <w:spacing w:after="160" w:lineRule="auto"/>
        <w:ind w:left="1440" w:firstLine="0"/>
        <w:rPr/>
      </w:pPr>
      <w:r w:rsidDel="00000000" w:rsidR="00000000" w:rsidRPr="00000000">
        <w:rPr>
          <w:color w:val="000000"/>
          <w:rtl w:val="0"/>
        </w:rPr>
        <w:t>Based on the identified biodiversity values and threats, the recommended project activities in response to these findings are {{ t("NbS Pathway: List of NbS Activities") }}, and a biodiversity monitoring plan should be established to evaluate the effectiveness of project interventions and track progress toward the project's biodiversity objectives. Monitoring variables should be directly linked to the project's Theory of Change and includes {{ t("User input: relevant biodiversity indicators") }}.</w:t>
      </w:r>
    </w:p>
    <w:p w:rsidR="00000000" w:rsidDel="00000000" w:rsidP="00000000" w:rsidRDefault="00000000" w:rsidRPr="00000000" w14:paraId="0000047D">
      <w:pPr>
        <w:spacing w:after="160" w:lineRule="auto"/>
        <w:ind w:left="1440" w:firstLine="0"/>
        <w:rPr>
          <w:color w:val="000000"/>
        </w:rPr>
      </w:pPr>
      <w:r w:rsidDel="00000000" w:rsidR="00000000" w:rsidRPr="00000000">
        <w:rPr>
          <w:color w:val="000000"/>
          <w:rtl w:val="0"/>
        </w:rPr>
        <w:t>The monitoring plan identifies the areas to be monitored ({{ t("User input: Monitoring Areas") }}) and the types of measurements, sampling methods and frequency of monitoring and reporting ({{ t("User input: Measurement Methods &amp; Frequency") }}), and it assesses the effectiveness of measures taken to maintain or enhance all identified High Conservation Values ({{ t("User input: HCV Effectiveness") }}). Where the project intends to meet the Gold Level, it also identifies indicators of climate-adaptation benefit and of the population trend of each trigger species and the threats to them ({{ t("User input: Gold-Level &amp; Trigger-Species Indicators") }}).</w:t>
      </w:r>
    </w:p>
    <w:p w:rsidR="00000000" w:rsidDel="00000000" w:rsidP="00000000" w:rsidRDefault="00000000" w:rsidRPr="00000000" w14:paraId="0000047E">
      <w:pPr>
        <w:spacing w:after="160" w:lineRule="auto"/>
        <w:ind w:left="1440" w:firstLine="0"/>
        <w:rPr/>
      </w:pPr>
      <w:r w:rsidDel="00000000" w:rsidR="00000000" w:rsidRPr="00000000">
        <w:rPr>
          <w:rtl w:val="0"/>
        </w:rPr>
      </w:r>
    </w:p>
    <w:p w:rsidR="00000000" w:rsidDel="00000000" w:rsidP="00000000" w:rsidRDefault="00000000" w:rsidRPr="00000000" w14:paraId="0000047F">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Summary of proposed strategy and interventions</w:t>
      </w:r>
    </w:p>
    <w:p w:rsidR="00000000" w:rsidDel="00000000" w:rsidP="00000000" w:rsidRDefault="00000000" w:rsidRPr="00000000" w14:paraId="00000480">
      <w:pPr>
        <w:spacing w:after="160" w:lineRule="auto"/>
        <w:ind w:left="720" w:firstLine="0"/>
        <w:rPr>
          <w:color w:val="000000"/>
        </w:rPr>
      </w:pPr>
      <w:r w:rsidDel="00000000" w:rsidR="00000000" w:rsidRPr="00000000">
        <w:rPr>
          <w:color w:val="000000"/>
          <w:rtl w:val="0"/>
        </w:rPr>
        <w:t>The proposed strategy delivers an estimated {{ t("Potential Benefit: total carbon stock stored") }} tCO₂e across {{ t("NbS Pathway: x NbS Activities") }} over {{ t("NbS Pathway: x duration") }} on a total project area of {{ t("Site Characterisation: Total Project Area in Hectares") }}, following a {{ t("NbS Pathway: Protect / Manage / Restore") }} pathway. The triple-benefit assessment records {{ benefit_nature_count }} Nature sub-components, {{ benefit_people_count }} People sub-components and {{ benefit_climate_count }} Climate sub-components scored. The full Strategy, Intervention, Activities and Monitoring Plan is summarised in {{ t("User input: FS Attachment Table") }}, with estimated economic benefits of {{ t("User input: Estimated Economic Benefits") }} and a cost/benefit ratio of {{ t("User input: Cost/Benefit Ratio") }}.</w:t>
      </w:r>
    </w:p>
    <w:tbl>
      <w:tblPr>
        <w:tblStyle w:val="Table23"/>
        <w:tblW w:w="8595.0" w:type="dxa"/>
        <w:jc w:val="left"/>
        <w:tblInd w:w="699.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95"/>
        <w:tblGridChange w:id="0">
          <w:tblGrid>
            <w:gridCol w:w="8595"/>
          </w:tblGrid>
        </w:tblGridChange>
      </w:tblGrid>
      <w:tr>
        <w:trPr>
          <w:cantSplit w:val="0"/>
          <w:trHeight w:val="1284.0893554687502"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81">
            <w:pPr>
              <w:ind w:left="-20" w:firstLine="0"/>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82">
            <w:pPr>
              <w:ind w:left="-20" w:firstLine="0"/>
              <w:rPr>
                <w:rFonts w:ascii="Arial" w:cs="Arial" w:eastAsia="Arial" w:hAnsi="Arial"/>
                <w:i w:val="1"/>
                <w:iCs w:val="1"/>
                <w:color w:val="000000"/>
                <w:sz w:val="18"/>
                <w:szCs w:val="18"/>
              </w:rPr>
            </w:pPr>
            <w:r w:rsidDel="00000000" w:rsidR="00000000" w:rsidRPr="00000000">
              <w:rPr>
                <w:rFonts w:ascii="Arial" w:cs="Arial" w:eastAsia="Arial" w:hAnsi="Arial"/>
                <w:i w:val="1"/>
                <w:iCs w:val="1"/>
                <w:color w:val="000000"/>
                <w:sz w:val="18"/>
                <w:szCs w:val="18"/>
                <w:rtl w:val="0"/>
              </w:rPr>
              <w:t xml:space="preserve">Please note that this preliminary assessment uses secondary data at the global or regional scale. The user still needs to adjust this calculation information with the leakage, and selected activity from the intervention in agreement with communities and stakeholders.</w:t>
            </w:r>
          </w:p>
        </w:tc>
      </w:tr>
    </w:tbl>
    <w:p w:rsidR="00000000" w:rsidDel="00000000" w:rsidP="00000000" w:rsidRDefault="00000000" w:rsidRPr="00000000" w14:paraId="00000483">
      <w:pPr>
        <w:spacing w:after="160" w:lineRule="auto"/>
        <w:ind w:left="0" w:firstLine="0"/>
        <w:rPr>
          <w:color w:val="000000"/>
        </w:rPr>
      </w:pPr>
      <w:r w:rsidDel="00000000" w:rsidR="00000000" w:rsidRPr="00000000">
        <w:rPr>
          <w:rtl w:val="0"/>
        </w:rPr>
      </w:r>
    </w:p>
    <w:p w:rsidR="00000000" w:rsidDel="00000000" w:rsidP="00000000" w:rsidRDefault="00000000" w:rsidRPr="00000000" w14:paraId="00000484">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Technical Feasibility</w:t>
      </w:r>
    </w:p>
    <w:p w:rsidR="00000000" w:rsidDel="00000000" w:rsidP="00000000" w:rsidRDefault="00000000" w:rsidRPr="00000000" w14:paraId="00000485">
      <w:pPr>
        <w:spacing w:after="160" w:lineRule="auto"/>
        <w:ind w:left="720" w:firstLine="0"/>
        <w:rPr>
          <w:color w:val="000000"/>
        </w:rPr>
      </w:pPr>
      <w:r w:rsidDel="00000000" w:rsidR="00000000" w:rsidRPr="00000000">
        <w:rPr>
          <w:color w:val="000000"/>
          <w:rtl w:val="0"/>
        </w:rPr>
        <w:t>The technical assessment includes ex-ante carbon stock and emission-reduction modelling, estimating {{ t("Potential Benefit: total carbon stock stored") }} tCO₂e over the project lifetime ({{ benefit_avoided_tco2e }} avoided plus {{ benefit_sequestered_tco2e }} sequestered), with assumptions, data sources, calculation methods and uncertainty ranges documented in {{ t("User input: Modelling Assumptions &amp; Uncertainty") }}, and a preliminary assessment of monitoring requirements and associated costs of {{ t("User input: Monitoring Requirements &amp; Costs") }}. The potential for the site to meet the CCB standard (or equivalent) and the Coalition’s high-quality NbS criteria is assessed as {{ t("User input: CCB / Coalition Criteria Assessment") }}. Where critical biodiversity or community data gaps exist, the recommended surveys or assessments are {{ t("User input: Recommended Surveys to Close Gaps") }}.</w:t>
      </w:r>
    </w:p>
    <w:p w:rsidR="00000000" w:rsidDel="00000000" w:rsidP="00000000" w:rsidRDefault="00000000" w:rsidRPr="00000000" w14:paraId="00000486">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87">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Financial Feasibility</w:t>
      </w:r>
    </w:p>
    <w:p w:rsidR="00000000" w:rsidDel="00000000" w:rsidP="00000000" w:rsidRDefault="00000000" w:rsidRPr="00000000" w14:paraId="00000488">
      <w:pPr>
        <w:spacing w:after="160" w:lineRule="auto"/>
        <w:ind w:left="720" w:firstLine="0"/>
        <w:rPr>
          <w:color w:val="000000"/>
        </w:rPr>
      </w:pPr>
      <w:r w:rsidDel="00000000" w:rsidR="00000000" w:rsidRPr="00000000">
        <w:rPr>
          <w:color w:val="000000"/>
          <w:rtl w:val="0"/>
        </w:rPr>
        <w:t>A 30-year (minimum) cash-flow analysis is presented in {{ t("User input: 30-year Cash-flow Analysis") }}, including carbon-price scenario modelling (conservative, base and optimistic) of {{ t("User input: Carbon Price Scenarios") }}, sensitivity analysis on credit volume, transaction costs and discount rates ({{ t("User input: Sensitivity Analysis") }}), and estimation of net present value ({{ t("User input: NPV") }}) and internal rate of return ({{ t("User input: IRR") }}), with all assumptions transparently stated.</w:t>
      </w:r>
    </w:p>
    <w:p w:rsidR="00000000" w:rsidDel="00000000" w:rsidP="00000000" w:rsidRDefault="00000000" w:rsidRPr="00000000" w14:paraId="00000489">
      <w:pPr>
        <w:spacing w:after="160" w:lineRule="auto"/>
        <w:ind w:left="720" w:firstLine="0"/>
        <w:rPr>
          <w:color w:val="000000"/>
        </w:rPr>
      </w:pPr>
      <w:r w:rsidDel="00000000" w:rsidR="00000000" w:rsidRPr="00000000">
        <w:rPr>
          <w:color w:val="000000"/>
          <w:rtl w:val="0"/>
        </w:rPr>
        <w:t>A Benefit Sharing Mechanism (BSM) tailored to the local context is proposed, covering: potential beneficiaries including IPLCs, women and other marginalised groups ({{ t("User input: BSM Beneficiaries") }}); the proposed BSM structure, input- or performance-based, with justification ({{ t("User input: BSM Structure") }}); preliminary financial modelling of benefit distribution under different carbon-price scenarios ({{ t("User input: BSM Modelling") }}); governance, transparency and monitoring arrangements ({{ t("User input: BSM Governance") }}); and consideration of the legal and institutional frameworks relevant to benefit sharing ({{ t("User input: BSM Legal Frameworks") }}), guided by the independent legal feasibility study.</w:t>
      </w:r>
    </w:p>
    <w:p w:rsidR="00000000" w:rsidDel="00000000" w:rsidP="00000000" w:rsidRDefault="00000000" w:rsidRPr="00000000" w14:paraId="0000048A">
      <w:pPr>
        <w:spacing w:after="200" w:before="200" w:lineRule="auto"/>
        <w:ind w:left="2160" w:firstLine="0"/>
        <w:rPr/>
      </w:pPr>
      <w:r w:rsidDel="00000000" w:rsidR="00000000" w:rsidRPr="00000000">
        <w:rPr>
          <w:rtl w:val="0"/>
        </w:rPr>
      </w:r>
    </w:p>
    <w:p w:rsidR="00000000" w:rsidDel="00000000" w:rsidP="00000000" w:rsidRDefault="00000000" w:rsidRPr="00000000" w14:paraId="0000048B">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Organisational Feasibility</w:t>
      </w:r>
    </w:p>
    <w:p w:rsidR="00000000" w:rsidDel="00000000" w:rsidP="00000000" w:rsidRDefault="00000000" w:rsidRPr="00000000" w14:paraId="0000048C">
      <w:pPr>
        <w:spacing w:after="160" w:lineRule="auto"/>
        <w:ind w:left="720" w:firstLine="0"/>
        <w:rPr/>
      </w:pPr>
      <w:r w:rsidDel="00000000" w:rsidR="00000000" w:rsidRPr="00000000">
        <w:rPr>
          <w:color w:val="000000"/>
          <w:rtl w:val="0"/>
        </w:rPr>
        <w:t>The organisational capacity and partnerships needed to implement the project are described in {{ t("User input: Organisational Capacity &amp; Partnerships") }}, covering stakeholder consultations and engagement, financial and resource management, and MRV. The proposed organisational and governance structure, with the corresponding roles and responsibilities of stakeholders, is set out in {{ t("User input: Organisational &amp; Governance Structure") }}, benchmarked against the operational control and governance requirements of the selected carbon standard(s), with specific capacity-building needs identified as {{ t("User input: Capacity-building Needs") }}.</w:t>
      </w:r>
    </w:p>
    <w:p w:rsidR="00000000" w:rsidDel="00000000" w:rsidP="00000000" w:rsidRDefault="00000000" w:rsidRPr="00000000" w14:paraId="0000048D">
      <w:pPr>
        <w:spacing w:after="200" w:before="200" w:lineRule="auto"/>
        <w:rPr/>
      </w:pPr>
      <w:r w:rsidDel="00000000" w:rsidR="00000000" w:rsidRPr="00000000">
        <w:rPr>
          <w:rtl w:val="0"/>
        </w:rPr>
      </w:r>
    </w:p>
    <w:p w:rsidR="00000000" w:rsidDel="00000000" w:rsidP="00000000" w:rsidRDefault="00000000" w:rsidRPr="00000000" w14:paraId="0000048E">
      <w:pPr>
        <w:pStyle w:val="Heading1"/>
        <w:numPr>
          <w:ilvl w:val="0"/>
          <w:numId w:val="3"/>
        </w:numPr>
        <w:ind w:left="720" w:hanging="360"/>
      </w:pPr>
      <w:bookmarkStart w:colFirst="0" w:colLast="0" w:name="_72q0l7lmalx3" w:id="32"/>
      <w:bookmarkEnd w:id="32"/>
      <w:r w:rsidDel="00000000" w:rsidR="00000000" w:rsidRPr="00000000">
        <w:rPr>
          <w:rtl w:val="0"/>
        </w:rPr>
        <w:t xml:space="preserve"> Risk and Mitigation Measures</w:t>
      </w:r>
    </w:p>
    <w:p w:rsidR="00000000" w:rsidDel="00000000" w:rsidP="00000000" w:rsidRDefault="00000000" w:rsidRPr="00000000" w14:paraId="0000048F">
      <w:pPr>
        <w:spacing w:after="160" w:lineRule="auto"/>
        <w:ind w:left="720" w:firstLine="0"/>
        <w:rPr>
          <w:color w:val="000000"/>
        </w:rPr>
      </w:pPr>
      <w:r w:rsidDel="00000000" w:rsidR="00000000" w:rsidRPr="00000000">
        <w:rPr>
          <w:color w:val="000000"/>
          <w:rtl w:val="0"/>
        </w:rPr>
        <w:t>Risks to the permanence of carbon removals and forest restoration are {{ t("User input: Permanence Risks") }}. The impacts of climate change and extreme weather events on the restoration site, in terms of tree-species composition and root architecture, are {{ t("User input: Climate Change Impacts") }}. The Non-Permanence Risk, rated using the VCS AFOLU Non-Permanence Risk Tool, results in a score of {{ t("User input: Non-Permanence Risk Score") }}. Key risks and mitigation measures are summarised in {{ t("User input: Key Risk &amp; Mitigation Table") }}, distinguishing internal from external risks.</w:t>
      </w:r>
    </w:p>
    <w:p w:rsidR="00000000" w:rsidDel="00000000" w:rsidP="00000000" w:rsidRDefault="00000000" w:rsidRPr="00000000" w14:paraId="00000490">
      <w:pPr>
        <w:spacing w:after="200" w:before="200" w:lineRule="auto"/>
        <w:ind w:left="2160" w:firstLine="0"/>
        <w:rPr/>
      </w:pPr>
      <w:r w:rsidDel="00000000" w:rsidR="00000000" w:rsidRPr="00000000">
        <w:rPr>
          <w:rtl w:val="0"/>
        </w:rPr>
      </w:r>
    </w:p>
    <w:p w:rsidR="00000000" w:rsidDel="00000000" w:rsidP="00000000" w:rsidRDefault="00000000" w:rsidRPr="00000000" w14:paraId="00000491">
      <w:pPr>
        <w:pStyle w:val="Heading1"/>
        <w:numPr>
          <w:ilvl w:val="0"/>
          <w:numId w:val="3"/>
        </w:numPr>
        <w:ind w:left="720" w:hanging="360"/>
      </w:pPr>
      <w:r w:rsidDel="00000000" w:rsidR="00000000" w:rsidRPr="00000000">
        <w:rPr>
          <w:rtl w:val="0"/>
        </w:rPr>
        <w:t xml:space="preserve">Recommendations</w:t>
      </w:r>
    </w:p>
    <w:p w:rsidR="00000000" w:rsidDel="00000000" w:rsidP="00000000" w:rsidRDefault="00000000" w:rsidRPr="00000000" w14:paraId="00000492">
      <w:pPr>
        <w:spacing w:after="160" w:lineRule="auto"/>
        <w:ind w:left="720" w:firstLine="0"/>
        <w:rPr>
          <w:color w:val="000000"/>
        </w:rPr>
      </w:pPr>
      <w:r w:rsidDel="00000000" w:rsidR="00000000" w:rsidRPr="00000000">
        <w:rPr>
          <w:color w:val="000000"/>
          <w:rtl w:val="0"/>
        </w:rPr>
        <w:t>Based on the technical, financial, legal, and organisational assessments, the recommendation for the {{ t("User input: Project Name") }} project is {{ t("User input: Go / No-Go / Go-with-Conditions") }}. This determination reflects {{ t("User input: Summary of Viability Rationale") }}. Where the recommendation is “go with conditions”, the following must be satisfied prior to progressing to PDD development: {{ t("User input: Conditions to be Met") }}.</w:t>
      </w:r>
    </w:p>
    <w:p w:rsidR="00000000" w:rsidDel="00000000" w:rsidP="00000000" w:rsidRDefault="00000000" w:rsidRPr="00000000" w14:paraId="00000493">
      <w:pPr>
        <w:spacing w:after="160" w:lineRule="auto"/>
        <w:ind w:left="720" w:firstLine="0"/>
        <w:rPr>
          <w:color w:val="000000"/>
        </w:rPr>
      </w:pPr>
      <w:r w:rsidDel="00000000" w:rsidR="00000000" w:rsidRPr="00000000">
        <w:rPr>
          <w:color w:val="000000"/>
          <w:rtl w:val="0"/>
        </w:rPr>
        <w:t>Residual risks are categorised as internal ({{ t("User input: Internal Risks") }}) and external ({{ t("User input: External Risks") }}), with corresponding mitigation measures set out in the risk section. Overall, the project is assessed as {{ t("User input: Viable / Viable with Conditions / Not Viable at this Stage") }} to proceed, with the justification above.</w:t>
      </w:r>
    </w:p>
    <w:p w:rsidR="00000000" w:rsidDel="00000000" w:rsidP="00000000" w:rsidRDefault="00000000" w:rsidRPr="00000000" w14:paraId="00000494">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95">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pcsapggclsqr" w:id="33"/>
      <w:bookmarkEnd w:id="33"/>
      <w:r w:rsidDel="00000000" w:rsidR="00000000" w:rsidRPr="00000000">
        <w:rPr>
          <w:rtl w:val="0"/>
        </w:rPr>
        <w:t xml:space="preserve">References</w:t>
      </w:r>
    </w:p>
    <w:tbl>
      <w:tblPr>
        <w:tblStyle w:val="Table24"/>
        <w:tblW w:w="8910.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910"/>
        <w:tblGridChange w:id="0">
          <w:tblGrid>
            <w:gridCol w:w="8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97">
      <w:pPr>
        <w:pStyle w:val="Heading2"/>
        <w:spacing w:after="200" w:before="200" w:lineRule="auto"/>
        <w:ind w:left="0" w:firstLine="0"/>
        <w:rPr/>
      </w:pPr>
      <w:bookmarkStart w:colFirst="0" w:colLast="0" w:name="_y8a6uwgerpov" w:id="34"/>
      <w:bookmarkEnd w:id="34"/>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pStyle w:val="Heading2"/>
        <w:spacing w:after="200" w:before="200" w:lineRule="auto"/>
        <w:ind w:left="360" w:firstLine="0"/>
        <w:rPr/>
      </w:pPr>
      <w:bookmarkStart w:colFirst="0" w:colLast="0" w:name="_yxkuas49rkba" w:id="35"/>
      <w:bookmarkEnd w:id="35"/>
      <w:r w:rsidDel="00000000" w:rsidR="00000000" w:rsidRPr="00000000">
        <w:br w:type="page"/>
      </w:r>
      <w:r w:rsidDel="00000000" w:rsidR="00000000" w:rsidRPr="00000000">
        <w:rPr>
          <w:rtl w:val="0"/>
        </w:rPr>
      </w:r>
    </w:p>
    <w:p w:rsidR="00000000" w:rsidDel="00000000" w:rsidP="00000000" w:rsidRDefault="00000000" w:rsidRPr="00000000" w14:paraId="0000049A">
      <w:pPr>
        <w:pStyle w:val="Heading2"/>
        <w:spacing w:after="200" w:before="200" w:lineRule="auto"/>
        <w:ind w:left="0" w:firstLine="0"/>
        <w:rPr/>
      </w:pPr>
      <w:bookmarkStart w:colFirst="0" w:colLast="0" w:name="_h69a9e4uu6hs" w:id="36"/>
      <w:bookmarkEnd w:id="36"/>
      <w:r w:rsidDel="00000000" w:rsidR="00000000" w:rsidRPr="00000000">
        <w:rPr>
          <w:rtl w:val="0"/>
        </w:rPr>
        <w:t xml:space="preserve">Annex I. Project Site Characterisation</w:t>
      </w: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Table AI.1. </w:t>
      </w:r>
      <w:r w:rsidDel="00000000" w:rsidR="00000000" w:rsidRPr="00000000">
        <w:rPr>
          <w:rtl w:val="0"/>
        </w:rPr>
        <w:t xml:space="preserve">Project site characterisation summary</w:t>
      </w:r>
      <w:r w:rsidDel="00000000" w:rsidR="00000000" w:rsidRPr="00000000">
        <w:rPr>
          <w:rtl w:val="0"/>
        </w:rPr>
      </w:r>
    </w:p>
    <w:tbl>
      <w:tblPr>
        <w:tblStyle w:val="Table25"/>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Attribute</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9D">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240" w:lineRule="auto"/>
              <w:jc w:val="left"/>
              <w:rPr>
                <w:color w:val="000000"/>
                <w:sz w:val="20"/>
                <w:szCs w:val="20"/>
              </w:rPr>
            </w:pPr>
            <w:r w:rsidDel="00000000" w:rsidR="00000000" w:rsidRPr="00000000">
              <w:rPr>
                <w:color w:val="000000"/>
                <w:sz w:val="20"/>
                <w:szCs w:val="20"/>
                <w:rtl w:val="0"/>
              </w:rPr>
              <w:t xml:space="preserve">Area of interest (AOI)</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line="240" w:lineRule="auto"/>
              <w:jc w:val="left"/>
              <w:rPr>
                <w:color w:val="000000"/>
                <w:sz w:val="20"/>
                <w:szCs w:val="20"/>
              </w:rPr>
            </w:pPr>
            <w:r w:rsidDel="00000000" w:rsidR="00000000" w:rsidRPr="00000000">
              <w:rPr>
                <w:color w:val="077f68"/>
                <w:sz w:val="20"/>
                <w:szCs w:val="20"/>
                <w:rtl w:val="0"/>
              </w:rPr>
              <w:t>{{ t("Site Characterisation: total AOI (ha)") }}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jc w:val="left"/>
              <w:rPr>
                <w:color w:val="000000"/>
                <w:sz w:val="20"/>
                <w:szCs w:val="20"/>
              </w:rPr>
            </w:pPr>
            <w:r w:rsidDel="00000000" w:rsidR="00000000" w:rsidRPr="00000000">
              <w:rPr>
                <w:color w:val="000000"/>
                <w:sz w:val="20"/>
                <w:szCs w:val="20"/>
                <w:rtl w:val="0"/>
              </w:rPr>
              <w:t xml:space="preserve">Dominant ecosystem type(s)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dominant ecosystem type(s)")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jc w:val="left"/>
              <w:rPr>
                <w:color w:val="000000"/>
                <w:sz w:val="20"/>
                <w:szCs w:val="20"/>
              </w:rPr>
            </w:pPr>
            <w:r w:rsidDel="00000000" w:rsidR="00000000" w:rsidRPr="00000000">
              <w:rPr>
                <w:color w:val="000000"/>
                <w:sz w:val="20"/>
                <w:szCs w:val="20"/>
                <w:rtl w:val="0"/>
              </w:rPr>
              <w:t xml:space="preserve">Elevation class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elevation class")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jc w:val="left"/>
              <w:rPr>
                <w:color w:val="000000"/>
                <w:sz w:val="20"/>
                <w:szCs w:val="20"/>
              </w:rPr>
            </w:pPr>
            <w:r w:rsidDel="00000000" w:rsidR="00000000" w:rsidRPr="00000000">
              <w:rPr>
                <w:color w:val="000000"/>
                <w:sz w:val="20"/>
                <w:szCs w:val="20"/>
                <w:rtl w:val="0"/>
              </w:rPr>
              <w:t xml:space="preserve">Average slope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percentage of slope number average") }}% ({{ t("Site Characterisation: slope categories")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line="240" w:lineRule="auto"/>
              <w:jc w:val="left"/>
              <w:rPr>
                <w:color w:val="000000"/>
                <w:sz w:val="20"/>
                <w:szCs w:val="20"/>
              </w:rPr>
            </w:pPr>
            <w:r w:rsidDel="00000000" w:rsidR="00000000" w:rsidRPr="00000000">
              <w:rPr>
                <w:color w:val="000000"/>
                <w:sz w:val="20"/>
                <w:szCs w:val="20"/>
                <w:rtl w:val="0"/>
              </w:rPr>
              <w:t xml:space="preserve">Dominant land cover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xml:space="preserve">{{ t("Site Characterisation: top 3 land cover class")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line="240" w:lineRule="auto"/>
              <w:jc w:val="left"/>
              <w:rPr>
                <w:color w:val="000000"/>
                <w:sz w:val="20"/>
                <w:szCs w:val="20"/>
              </w:rPr>
            </w:pPr>
            <w:r w:rsidDel="00000000" w:rsidR="00000000" w:rsidRPr="00000000">
              <w:rPr>
                <w:color w:val="000000"/>
                <w:sz w:val="20"/>
                <w:szCs w:val="20"/>
                <w:rtl w:val="0"/>
              </w:rPr>
              <w:t xml:space="preserve">Historical deforestation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xml:space="preserve">{{ t("Site Characterisation: historical deforestation rate") }}% per year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line="240" w:lineRule="auto"/>
              <w:jc w:val="left"/>
              <w:rPr>
                <w:color w:val="000000"/>
                <w:sz w:val="20"/>
                <w:szCs w:val="20"/>
              </w:rPr>
            </w:pPr>
            <w:r w:rsidDel="00000000" w:rsidR="00000000" w:rsidRPr="00000000">
              <w:rPr>
                <w:color w:val="000000"/>
                <w:sz w:val="20"/>
                <w:szCs w:val="20"/>
                <w:rtl w:val="0"/>
              </w:rPr>
              <w:t xml:space="preserve">Historical burned area (2014–2024)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Historical Burned Area") }}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jc w:val="left"/>
              <w:rPr>
                <w:color w:val="000000"/>
                <w:sz w:val="20"/>
                <w:szCs w:val="20"/>
              </w:rPr>
            </w:pPr>
            <w:r w:rsidDel="00000000" w:rsidR="00000000" w:rsidRPr="00000000">
              <w:rPr>
                <w:color w:val="000000"/>
                <w:sz w:val="20"/>
                <w:szCs w:val="20"/>
                <w:rtl w:val="0"/>
              </w:rPr>
              <w:t xml:space="preserve">Recommended NbS </w:t>
            </w:r>
            <w:r w:rsidDel="00000000" w:rsidR="00000000" w:rsidRPr="00000000">
              <w:rPr>
                <w:sz w:val="20"/>
                <w:szCs w:val="20"/>
                <w:rtl w:val="0"/>
              </w:rPr>
              <w:t xml:space="preserve">activities</w:t>
            </w:r>
            <w:r w:rsidDel="00000000" w:rsidR="00000000" w:rsidRPr="00000000">
              <w:rPr>
                <w:color w:val="000000"/>
                <w:sz w:val="20"/>
                <w:szCs w:val="20"/>
                <w:rtl w:val="0"/>
              </w:rPr>
              <w:t xml:space="preserve">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t("NbS Pathway: Chosen NbS Activities") }}</w:t>
            </w:r>
          </w:p>
          <w:p w:rsidR="00000000" w:rsidDel="00000000" w:rsidP="00000000" w:rsidRDefault="00000000" w:rsidRPr="00000000" w14:paraId="000004AE">
            <w:pPr>
              <w:widowControl w:val="0"/>
              <w:spacing w:line="240" w:lineRule="auto"/>
              <w:jc w:val="left"/>
              <w:rPr>
                <w:color w:val="000000"/>
                <w:sz w:val="20"/>
                <w:szCs w:val="20"/>
              </w:rPr>
            </w:pPr>
            <w:r w:rsidDel="00000000" w:rsidR="00000000" w:rsidRPr="00000000">
              <w:rPr>
                <w:rtl w:val="0"/>
              </w:rPr>
            </w:r>
          </w:p>
        </w:tc>
      </w:tr>
    </w:tbl>
    <w:p w:rsidR="00000000" w:rsidDel="00000000" w:rsidP="00000000" w:rsidRDefault="00000000" w:rsidRPr="00000000" w14:paraId="000004AF">
      <w:pPr>
        <w:spacing w:after="200" w:before="200" w:lineRule="auto"/>
        <w:rPr/>
      </w:pPr>
      <w:r w:rsidDel="00000000" w:rsidR="00000000" w:rsidRPr="00000000">
        <w:rPr>
          <w:rtl w:val="0"/>
        </w:rPr>
        <w:t>Source: SCENE NbS Tool. Generated: {{ t("User input: date") }}.</w:t>
      </w:r>
    </w:p>
    <w:p w:rsidR="00000000" w:rsidDel="00000000" w:rsidP="00000000" w:rsidRDefault="00000000" w:rsidRPr="00000000" w14:paraId="000004B0">
      <w:pPr>
        <w:spacing w:after="200" w:before="200" w:lineRule="auto"/>
        <w:rPr/>
      </w:pPr>
      <w:r w:rsidDel="00000000" w:rsidR="00000000" w:rsidRPr="00000000">
        <w:rPr>
          <w:rtl w:val="0"/>
        </w:rPr>
      </w:r>
    </w:p>
    <w:p w:rsidR="00000000" w:rsidDel="00000000" w:rsidP="00000000" w:rsidRDefault="00000000" w:rsidRPr="00000000" w14:paraId="000004B1">
      <w:pPr>
        <w:pStyle w:val="Heading2"/>
        <w:spacing w:after="200" w:before="200" w:lineRule="auto"/>
        <w:ind w:left="0" w:firstLine="0"/>
        <w:rPr/>
      </w:pPr>
      <w:bookmarkStart w:colFirst="0" w:colLast="0" w:name="_60c3rnx8lrts" w:id="37"/>
      <w:bookmarkEnd w:id="37"/>
      <w:r w:rsidDel="00000000" w:rsidR="00000000" w:rsidRPr="00000000">
        <w:rPr>
          <w:rtl w:val="0"/>
        </w:rPr>
        <w:t xml:space="preserve">Annex II. Stakeholder Description</w:t>
      </w:r>
    </w:p>
    <w:p w:rsidR="00000000" w:rsidDel="00000000" w:rsidP="00000000" w:rsidRDefault="00000000" w:rsidRPr="00000000" w14:paraId="000004B2">
      <w:pPr>
        <w:rPr/>
      </w:pPr>
      <w:r w:rsidDel="00000000" w:rsidR="00000000" w:rsidRPr="00000000">
        <w:rPr>
          <w:rtl w:val="0"/>
        </w:rPr>
        <w:t xml:space="preserve">Table AII.1. Stakeholder description and roles</w:t>
      </w:r>
    </w:p>
    <w:tbl>
      <w:tblPr>
        <w:tblStyle w:val="Table26"/>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Stakeholder</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Rights, interest, and overall relevance to the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BD">
      <w:pPr>
        <w:spacing w:after="200" w:before="200" w:lineRule="auto"/>
        <w:rPr/>
      </w:pPr>
      <w:r w:rsidDel="00000000" w:rsidR="00000000" w:rsidRPr="00000000">
        <w:rPr>
          <w:rtl w:val="0"/>
        </w:rPr>
        <w:t>Source: {{ t("User input: stakeholder mapping data source") }}.</w:t>
      </w:r>
    </w:p>
    <w:p w:rsidR="00000000" w:rsidDel="00000000" w:rsidP="00000000" w:rsidRDefault="00000000" w:rsidRPr="00000000" w14:paraId="000004BE">
      <w:pPr>
        <w:spacing w:after="200" w:before="200" w:lineRule="auto"/>
        <w:rPr/>
      </w:pPr>
      <w:r w:rsidDel="00000000" w:rsidR="00000000" w:rsidRPr="00000000">
        <w:rPr>
          <w:rtl w:val="0"/>
        </w:rPr>
      </w:r>
    </w:p>
    <w:p w:rsidR="00000000" w:rsidDel="00000000" w:rsidP="00000000" w:rsidRDefault="00000000" w:rsidRPr="00000000" w14:paraId="000004BF">
      <w:pPr>
        <w:pStyle w:val="Heading2"/>
        <w:spacing w:after="200" w:before="200" w:lineRule="auto"/>
        <w:ind w:left="0" w:firstLine="0"/>
        <w:rPr/>
      </w:pPr>
      <w:bookmarkStart w:colFirst="0" w:colLast="0" w:name="_2bti6x97n7fx" w:id="38"/>
      <w:bookmarkEnd w:id="38"/>
      <w:r w:rsidDel="00000000" w:rsidR="00000000" w:rsidRPr="00000000">
        <w:rPr>
          <w:rtl w:val="0"/>
        </w:rPr>
        <w:t xml:space="preserve">Annex III. Free, Prior and Informed Consent (FPIC)</w:t>
      </w:r>
    </w:p>
    <w:p w:rsidR="00000000" w:rsidDel="00000000" w:rsidP="00000000" w:rsidRDefault="00000000" w:rsidRPr="00000000" w14:paraId="000004C0">
      <w:pPr>
        <w:rPr/>
      </w:pPr>
      <w:r w:rsidDel="00000000" w:rsidR="00000000" w:rsidRPr="00000000">
        <w:rPr>
          <w:rtl w:val="0"/>
        </w:rPr>
        <w:t xml:space="preserve">Table AIII.1. FPIC process record and status by community</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Description of process for obtaining consent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Outcome of FPIC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C5">
      <w:pPr>
        <w:rPr/>
      </w:pPr>
      <w:r w:rsidDel="00000000" w:rsidR="00000000" w:rsidRPr="00000000">
        <w:rPr>
          <w:rtl w:val="0"/>
        </w:rPr>
        <w:t>Source: {{ t("User input: FPIC documentation source") }}.</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pStyle w:val="Heading2"/>
        <w:spacing w:after="200" w:before="200" w:lineRule="auto"/>
        <w:rPr/>
      </w:pPr>
      <w:bookmarkStart w:colFirst="0" w:colLast="0" w:name="_9z7836cniqqa" w:id="39"/>
      <w:bookmarkEnd w:id="39"/>
      <w:r w:rsidDel="00000000" w:rsidR="00000000" w:rsidRPr="00000000">
        <w:rPr>
          <w:rtl w:val="0"/>
        </w:rPr>
        <w:t xml:space="preserve">Annex IV. Benefit Sharing Mechanism</w:t>
      </w:r>
    </w:p>
    <w:p w:rsidR="00000000" w:rsidDel="00000000" w:rsidP="00000000" w:rsidRDefault="00000000" w:rsidRPr="00000000" w14:paraId="000004C8">
      <w:pPr>
        <w:rPr/>
      </w:pPr>
      <w:r w:rsidDel="00000000" w:rsidR="00000000" w:rsidRPr="00000000">
        <w:rPr>
          <w:rtl w:val="0"/>
        </w:rPr>
        <w:t xml:space="preserve">Table AIV.1. Benefit-sharing process and arrangement</w:t>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Processed used to design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Summary of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jc w:val="left"/>
              <w:rPr/>
            </w:pPr>
            <w:r w:rsidDel="00000000" w:rsidR="00000000" w:rsidRPr="00000000">
              <w:rPr>
                <w:rtl w:val="0"/>
              </w:rPr>
            </w:r>
          </w:p>
        </w:tc>
      </w:tr>
    </w:tbl>
    <w:p w:rsidR="00000000" w:rsidDel="00000000" w:rsidP="00000000" w:rsidRDefault="00000000" w:rsidRPr="00000000" w14:paraId="000004CD">
      <w:pPr>
        <w:rPr/>
      </w:pPr>
      <w:r w:rsidDel="00000000" w:rsidR="00000000" w:rsidRPr="00000000">
        <w:rPr>
          <w:rtl w:val="0"/>
        </w:rPr>
        <w:t>Source: {{ t("User input: benefit-sharing agreement source") }}.</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2"/>
        <w:spacing w:after="200" w:before="200" w:lineRule="auto"/>
        <w:rPr/>
      </w:pPr>
      <w:bookmarkStart w:colFirst="0" w:colLast="0" w:name="_hhinnsalls0f" w:id="40"/>
      <w:bookmarkEnd w:id="40"/>
      <w:r w:rsidDel="00000000" w:rsidR="00000000" w:rsidRPr="00000000">
        <w:rPr>
          <w:rtl w:val="0"/>
        </w:rPr>
        <w:t xml:space="preserve">Annex V. Estimated Emissions, Emission Reductions and Removals</w:t>
      </w:r>
    </w:p>
    <w:p w:rsidR="00000000" w:rsidDel="00000000" w:rsidP="00000000" w:rsidRDefault="00000000" w:rsidRPr="00000000" w14:paraId="000004D0">
      <w:pPr>
        <w:rPr/>
      </w:pPr>
      <w:r w:rsidDel="00000000" w:rsidR="00000000" w:rsidRPr="00000000">
        <w:rPr>
          <w:rtl w:val="0"/>
        </w:rPr>
        <w:t xml:space="preserve">Table AV.1. Estimated baseline emissions, project emissions, and net emission reductions/removals</w:t>
      </w:r>
    </w:p>
    <w:tbl>
      <w:tblPr>
        <w:tblStyle w:val="Table29"/>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1965"/>
        <w:gridCol w:w="2130"/>
        <w:gridCol w:w="1965"/>
        <w:gridCol w:w="2265"/>
        <w:tblGridChange w:id="0">
          <w:tblGrid>
            <w:gridCol w:w="975"/>
            <w:gridCol w:w="1965"/>
            <w:gridCol w:w="2130"/>
            <w:gridCol w:w="1965"/>
            <w:gridCol w:w="2265"/>
          </w:tblGrid>
        </w:tblGridChange>
      </w:tblGrid>
      <w:tr>
        <w:trPr>
          <w:cantSplit w:val="0"/>
          <w:tblHeader w:val="1"/>
        </w:trPr>
        <w:tc>
          <w:tcPr>
            <w:shd w:fill="077f68"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Year</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baseline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3">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project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leakage emissions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GHG emissions reductions or removals (tCO2e)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077f68"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508">
      <w:pPr>
        <w:rPr/>
      </w:pPr>
      <w:r w:rsidDel="00000000" w:rsidR="00000000" w:rsidRPr="00000000">
        <w:rPr>
          <w:rtl w:val="0"/>
        </w:rPr>
        <w:t>Source: {{ t("Applied VCS methodology: GHG quantification") }}. Period: {{ t("User input: crediting period") }}.</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pStyle w:val="Heading2"/>
        <w:spacing w:after="200" w:before="200" w:lineRule="auto"/>
        <w:ind w:left="0" w:firstLine="0"/>
        <w:rPr/>
      </w:pPr>
      <w:bookmarkStart w:colFirst="0" w:colLast="0" w:name="_ppfktifpu4ix" w:id="41"/>
      <w:bookmarkEnd w:id="41"/>
      <w:r w:rsidDel="00000000" w:rsidR="00000000" w:rsidRPr="00000000">
        <w:rPr>
          <w:rtl w:val="0"/>
        </w:rPr>
        <w:t xml:space="preserve">Annex VI. Full List of Species</w:t>
      </w:r>
      <w:r w:rsidDel="00000000" w:rsidR="00000000" w:rsidRPr="00000000">
        <w:rPr>
          <w:rtl w:val="0"/>
        </w:rPr>
        <w:t xml:space="preserve"> </w:t>
      </w:r>
      <w:r w:rsidDel="00000000" w:rsidR="00000000" w:rsidRPr="00000000">
        <w:rPr>
          <w:rtl w:val="0"/>
        </w:rPr>
        <w:t xml:space="preserve">in Project Area</w:t>
      </w:r>
    </w:p>
    <w:p w:rsidR="00000000" w:rsidDel="00000000" w:rsidP="00000000" w:rsidRDefault="00000000" w:rsidRPr="00000000" w14:paraId="0000050B">
      <w:pPr>
        <w:rPr/>
      </w:pPr>
      <w:r w:rsidDel="00000000" w:rsidR="00000000" w:rsidRPr="00000000">
        <w:rPr>
          <w:rtl w:val="0"/>
        </w:rPr>
        <w:t xml:space="preserve">Table AVI.1. Recorded species by taxonomic class</w:t>
      </w:r>
    </w:p>
    <w:tbl>
      <w:tblPr>
        <w:tblStyle w:val="Table30"/>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010"/>
        <w:gridCol w:w="3060"/>
        <w:gridCol w:w="3465"/>
        <w:tblGridChange w:id="0">
          <w:tblGrid>
            <w:gridCol w:w="765"/>
            <w:gridCol w:w="2010"/>
            <w:gridCol w:w="3060"/>
            <w:gridCol w:w="3465"/>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Species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IUCN Red List Category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for r in species_rows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rsidDel="00000000" w:rsidR="00000000" w:rsidRPr="00000000">
              <w:rPr>
                <w:sz w:val="20"/>
                <w:szCs w:val="20"/>
                <w:rtl w:val="0"/>
              </w:rPr>
              <w:t>{{ loop.index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r w:rsidDel="00000000" w:rsidR="00000000" w:rsidRPr="00000000">
              <w:rPr>
                <w:color w:val="077f68"/>
                <w:sz w:val="20"/>
                <w:szCs w:val="20"/>
                <w:rtl w:val="0"/>
              </w:rPr>
              <w:t>{{ r.taxon_class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r w:rsidDel="00000000" w:rsidR="00000000" w:rsidRPr="00000000">
              <w:rPr>
                <w:color w:val="077f68"/>
                <w:sz w:val="20"/>
                <w:szCs w:val="20"/>
                <w:rtl w:val="0"/>
              </w:rPr>
              <w:t>{{ r.scientific_name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r w:rsidDel="00000000" w:rsidR="00000000" w:rsidRPr="00000000">
              <w:rPr>
                <w:color w:val="077f68"/>
                <w:sz w:val="20"/>
                <w:szCs w:val="20"/>
                <w:rtl w:val="0"/>
              </w:rPr>
              <w:t>{{ r.redlist_category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jc w:val="left"/>
              <w:rPr>
                <w:sz w:val="20"/>
                <w:szCs w:val="20"/>
              </w:rPr>
            </w:pPr>
            <w:r w:rsidDel="00000000" w:rsidR="00000000" w:rsidRPr="00000000">
              <w:rPr>
                <w:rtl w:val="0"/>
              </w:rPr>
            </w:r>
          </w:p>
        </w:tc>
      </w:tr>
    </w:tbl>
    <w:p w:rsidR="00000000" w:rsidDel="00000000" w:rsidP="00000000" w:rsidRDefault="00000000" w:rsidRPr="00000000" w14:paraId="00000524">
      <w:pPr>
        <w:rPr/>
      </w:pPr>
      <w:r w:rsidDel="00000000" w:rsidR="00000000" w:rsidRPr="00000000">
        <w:rPr>
          <w:rtl w:val="0"/>
        </w:rPr>
        <w:t>Source: SCENE NbS Tool; GBIF; IUCN Red List. Accessed: {{ t("User input: date") }}.</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pStyle w:val="Heading2"/>
        <w:spacing w:after="200" w:before="200" w:lineRule="auto"/>
        <w:ind w:left="0" w:firstLine="0"/>
        <w:rPr/>
      </w:pPr>
      <w:bookmarkStart w:colFirst="0" w:colLast="0" w:name="_jzrligai7acv" w:id="42"/>
      <w:bookmarkEnd w:id="42"/>
      <w:r w:rsidDel="00000000" w:rsidR="00000000" w:rsidRPr="00000000">
        <w:rPr>
          <w:rtl w:val="0"/>
        </w:rPr>
        <w:t xml:space="preserve">Annex VI. Project Activities and Theory of Change</w:t>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d9e1f2"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Activity Description</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Outputs</w:t>
              <w:br w:type="textWrapping"/>
              <w:t xml:space="preserve">(short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Outcomes (medium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Impacts</w:t>
              <w:br w:type="textWrapping"/>
              <w:t xml:space="preserve">(long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Relevance to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bl>
    <w:p w:rsidR="00000000" w:rsidDel="00000000" w:rsidP="00000000" w:rsidRDefault="00000000" w:rsidRPr="00000000" w14:paraId="0000054A">
      <w:pPr>
        <w:rPr/>
      </w:pPr>
      <w:r w:rsidDel="00000000" w:rsidR="00000000" w:rsidRPr="00000000">
        <w:rPr>
          <w:rtl w:val="0"/>
        </w:rPr>
        <w:t>Source: {{ t("User input: project activities and theory of change source") }}.</w:t>
      </w:r>
    </w:p>
    <w:p w:rsidR="00000000" w:rsidDel="00000000" w:rsidP="00000000" w:rsidRDefault="00000000" w:rsidRPr="00000000" w14:paraId="0000054B">
      <w:pPr>
        <w:pStyle w:val="Heading3"/>
        <w:spacing w:after="200" w:before="200" w:lineRule="auto"/>
        <w:ind w:left="0" w:firstLine="0"/>
        <w:rPr/>
      </w:pPr>
      <w:bookmarkStart w:colFirst="0" w:colLast="0" w:name="_62yfepjyuicu" w:id="43"/>
      <w:bookmarkEnd w:id="43"/>
      <w:r w:rsidDel="00000000" w:rsidR="00000000" w:rsidRPr="00000000">
        <w:rPr>
          <w:rtl w:val="0"/>
        </w:rPr>
      </w:r>
    </w:p>
    <w:p w:rsidR="00000000" w:rsidDel="00000000" w:rsidP="00000000" w:rsidRDefault="00000000" w:rsidRPr="00000000" w14:paraId="0000054C">
      <w:pPr>
        <w:rPr>
          <w:color w:val="000000"/>
        </w:rPr>
      </w:pPr>
      <w:r w:rsidDel="00000000" w:rsidR="00000000" w:rsidRPr="00000000">
        <w:rPr>
          <w:rtl w:val="0"/>
        </w:rPr>
      </w:r>
    </w:p>
    <w:sectPr>
      <w:footerReference r:id="rId13" w:type="default"/>
      <w:type w:val="nextPage"/>
      <w:pgSz w:h="15840" w:w="12240" w:orient="portrait"/>
      <w:pgMar w:bottom="1440" w:top="1440" w:left="1440" w:right="1440" w:header="720" w:footer="14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Poppins SemiBol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D">
    <w:pPr>
      <w:rPr>
        <w:i w:val="1"/>
        <w:iCs w:val="1"/>
        <w:color w:val="ffffff"/>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530.9999999999999" w:hRule="atLeast"/>
        <w:tblHeader w:val="1"/>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green</w:t>
          </w:r>
          <w:r w:rsidDel="00000000" w:rsidR="00000000" w:rsidRPr="00000000">
            <w:rPr>
              <w:rFonts w:ascii="Poppins" w:cs="Poppins" w:eastAsia="Poppins" w:hAnsi="Poppins"/>
              <w:i w:val="1"/>
              <w:iCs w:val="1"/>
              <w:color w:val="ffffff"/>
              <w:sz w:val="12"/>
              <w:szCs w:val="12"/>
              <w:rtl w:val="0"/>
            </w:rPr>
            <w:t xml:space="preserve"> in this document uses secondary data at the global or regional scale, utilising 2024 land cover data. In need of more detailed data, users have to adjust the information with primary data in the field. </w:t>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blue</w:t>
          </w:r>
          <w:r w:rsidDel="00000000" w:rsidR="00000000" w:rsidRPr="00000000">
            <w:rPr>
              <w:rFonts w:ascii="Poppins" w:cs="Poppins" w:eastAsia="Poppins" w:hAnsi="Poppins"/>
              <w:i w:val="1"/>
              <w:iCs w:val="1"/>
              <w:color w:val="ffffff"/>
              <w:sz w:val="12"/>
              <w:szCs w:val="12"/>
              <w:rtl w:val="0"/>
            </w:rPr>
            <w:t xml:space="preserve"> in this document are retrieved from user input through form.Please ensure data input through form is correct and robust.</w:t>
          </w:r>
          <w:r w:rsidDel="00000000" w:rsidR="00000000" w:rsidRPr="00000000">
            <w:rPr>
              <w:rtl w:val="0"/>
            </w:rPr>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192.00000000000003" w:lineRule="auto"/>
            <w:jc w:val="left"/>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red</w:t>
          </w:r>
          <w:r w:rsidDel="00000000" w:rsidR="00000000" w:rsidRPr="00000000">
            <w:rPr>
              <w:rFonts w:ascii="Poppins" w:cs="Poppins" w:eastAsia="Poppins" w:hAnsi="Poppins"/>
              <w:i w:val="1"/>
              <w:iCs w:val="1"/>
              <w:color w:val="ffffff"/>
              <w:sz w:val="12"/>
              <w:szCs w:val="12"/>
              <w:rtl w:val="0"/>
            </w:rPr>
            <w:t xml:space="preserve"> in this document must be manually filled by the user upon receiving the copy of the document. Please fill in carefully.</w:t>
          </w:r>
        </w:p>
      </w:tc>
    </w:tr>
  </w:tbl>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orange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must be manually filled by the user upon receiving the copy of the document. </w:t>
          </w:r>
        </w:p>
        <w:p w:rsidR="00000000" w:rsidDel="00000000" w:rsidP="00000000" w:rsidRDefault="00000000" w:rsidRPr="00000000" w14:paraId="0000055B">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fill in carefully.</w:t>
          </w:r>
        </w:p>
      </w:tc>
    </w:tr>
  </w:tbl>
  <w:p w:rsidR="00000000" w:rsidDel="00000000" w:rsidP="00000000" w:rsidRDefault="00000000" w:rsidRPr="00000000" w14:paraId="000005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Light" w:cs="Poppins Light" w:eastAsia="Poppins Light" w:hAnsi="Poppins Light"/>
        <w:sz w:val="22"/>
        <w:szCs w:val="22"/>
        <w:lang w:val="en"/>
      </w:rPr>
    </w:rPrDefault>
    <w:pPrDefault>
      <w:pPr>
        <w:spacing w:after="200" w:before="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pPr>
    <w:rPr>
      <w:rFonts w:ascii="Poppins Medium" w:cs="Poppins Medium" w:eastAsia="Poppins Medium" w:hAnsi="Poppins Medium"/>
      <w:color w:val="000000"/>
      <w:sz w:val="40"/>
      <w:szCs w:val="40"/>
    </w:rPr>
  </w:style>
  <w:style w:type="paragraph" w:styleId="Heading2">
    <w:name w:val="heading 2"/>
    <w:basedOn w:val="Normal"/>
    <w:next w:val="Normal"/>
    <w:pPr>
      <w:keepNext w:val="1"/>
      <w:keepLines w:val="1"/>
      <w:spacing w:after="120" w:before="360" w:lineRule="auto"/>
    </w:pPr>
    <w:rPr>
      <w:rFonts w:ascii="Poppins" w:cs="Poppins" w:eastAsia="Poppins" w:hAnsi="Poppins"/>
      <w:color w:val="1f497d"/>
      <w:sz w:val="32"/>
      <w:szCs w:val="32"/>
    </w:rPr>
  </w:style>
  <w:style w:type="paragraph" w:styleId="Heading3">
    <w:name w:val="heading 3"/>
    <w:basedOn w:val="Normal"/>
    <w:next w:val="Normal"/>
    <w:pPr>
      <w:keepNext w:val="1"/>
      <w:keepLines w:val="1"/>
      <w:spacing w:after="200" w:before="200" w:lineRule="auto"/>
      <w:ind w:left="1440" w:hanging="360"/>
    </w:pPr>
    <w:rPr>
      <w:color w:val="000000"/>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3.xml"/><Relationship Id="rId13" Type="http://schemas.openxmlformats.org/officeDocument/2006/relationships/footer" Target="footer2.xml"/><Relationship Id="rId12"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20" Type="http://schemas.openxmlformats.org/officeDocument/2006/relationships/font" Target="fonts/PoppinsSemiBold-boldItalic.ttf"/><Relationship Id="rId11" Type="http://schemas.openxmlformats.org/officeDocument/2006/relationships/font" Target="fonts/PoppinsLight-italic.ttf"/><Relationship Id="rId10" Type="http://schemas.openxmlformats.org/officeDocument/2006/relationships/font" Target="fonts/PoppinsLight-bold.ttf"/><Relationship Id="rId13" Type="http://schemas.openxmlformats.org/officeDocument/2006/relationships/font" Target="fonts/PoppinsMedium-regular.ttf"/><Relationship Id="rId12" Type="http://schemas.openxmlformats.org/officeDocument/2006/relationships/font" Target="fonts/PoppinsLight-boldItalic.ttf"/><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9" Type="http://schemas.openxmlformats.org/officeDocument/2006/relationships/font" Target="fonts/PoppinsLight-regular.ttf"/><Relationship Id="rId15" Type="http://schemas.openxmlformats.org/officeDocument/2006/relationships/font" Target="fonts/PoppinsMedium-italic.ttf"/><Relationship Id="rId14" Type="http://schemas.openxmlformats.org/officeDocument/2006/relationships/font" Target="fonts/PoppinsMedium-bold.ttf"/><Relationship Id="rId17" Type="http://schemas.openxmlformats.org/officeDocument/2006/relationships/font" Target="fonts/PoppinsSemiBold-regular.ttf"/><Relationship Id="rId16" Type="http://schemas.openxmlformats.org/officeDocument/2006/relationships/font" Target="fonts/PoppinsMedium-boldItalic.ttf"/><Relationship Id="rId5" Type="http://schemas.openxmlformats.org/officeDocument/2006/relationships/font" Target="fonts/GoogleSans-regular.ttf"/><Relationship Id="rId19" Type="http://schemas.openxmlformats.org/officeDocument/2006/relationships/font" Target="fonts/PoppinsSemiBold-italic.ttf"/><Relationship Id="rId6" Type="http://schemas.openxmlformats.org/officeDocument/2006/relationships/font" Target="fonts/GoogleSans-bold.ttf"/><Relationship Id="rId18" Type="http://schemas.openxmlformats.org/officeDocument/2006/relationships/font" Target="fonts/PoppinsSemiBold-bold.ttf"/><Relationship Id="rId7" Type="http://schemas.openxmlformats.org/officeDocument/2006/relationships/font" Target="fonts/GoogleSans-italic.ttf"/><Relationship Id="rId8"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