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2"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MONITORING PLAN</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rFonts w:ascii="Poppins" w:cs="Poppins" w:eastAsia="Poppins" w:hAnsi="Poppins"/>
                <w:color w:val="000000"/>
                <w:sz w:val="20"/>
                <w:szCs w:val="20"/>
              </w:rPr>
            </w:pPr>
            <w:r w:rsidDel="00000000" w:rsidR="00000000" w:rsidRPr="00000000">
              <w:rPr>
                <w:rFonts w:ascii="Poppins" w:cs="Poppins" w:eastAsia="Poppins" w:hAnsi="Poppins"/>
                <w:color w:val="000000"/>
                <w:sz w:val="20"/>
                <w:szCs w:val="20"/>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r w:rsidDel="00000000" w:rsidR="00000000" w:rsidRPr="00000000">
              <w:rPr>
                <w:rtl w:val="0"/>
              </w:rPr>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r w:rsidDel="00000000" w:rsidR="00000000" w:rsidRPr="00000000">
              <w:rPr>
                <w:rtl w:val="0"/>
              </w:rPr>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r w:rsidDel="00000000" w:rsidR="00000000" w:rsidRPr="00000000">
              <w:rPr>
                <w:rtl w:val="0"/>
              </w:rPr>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r w:rsidDel="00000000" w:rsidR="00000000" w:rsidRPr="00000000">
              <w:rPr>
                <w:rtl w:val="0"/>
              </w:rPr>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color w:val="000000"/>
          <w:sz w:val="48"/>
          <w:szCs w:val="48"/>
          <w:rtl w:val="0"/>
        </w:rPr>
        <w:t xml:space="preserve">CONTENTS </w:t>
      </w:r>
    </w:p>
    <w:sdt>
      <w:sdtPr>
        <w:id w:val="-1810746307"/>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Proposed Restoration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g.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h.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i.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j.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k.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9.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r>
          </w:hyperlink>
          <w:hyperlink w:anchor="_62yfepjyuicu">
            <w:r w:rsidDel="00000000" w:rsidR="00000000" w:rsidRPr="00000000">
              <w:rPr>
                <w:rFonts w:ascii="Poppins Light" w:cs="Poppins Light" w:eastAsia="Poppins Light" w:hAnsi="Poppins Light"/>
                <w:b w:val="0"/>
                <w:bCs w:val="0"/>
                <w:i w:val="0"/>
                <w:iCs w:val="0"/>
                <w:smallCaps w:val="0"/>
                <w:strike w:val="0"/>
                <w:color w:val="1f497d"/>
                <w:sz w:val="22"/>
                <w:szCs w:val="22"/>
                <w:u w:val="none"/>
                <w:shd w:fill="auto" w:val="clear"/>
                <w:vertAlign w:val="baseline"/>
                <w:rtl w:val="0"/>
              </w:rPr>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spacing w:after="60" w:before="120" w:lineRule="auto"/>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044">
      <w:pPr>
        <w:pStyle w:val="Heading1"/>
        <w:spacing w:after="60" w:before="120" w:lineRule="auto"/>
        <w:rPr>
          <w:color w:val="000000"/>
        </w:rPr>
      </w:pPr>
      <w:bookmarkStart w:colFirst="0" w:colLast="0" w:name="_97qucpug1mnk" w:id="1"/>
      <w:bookmarkEnd w:id="1"/>
      <w:r w:rsidDel="00000000" w:rsidR="00000000" w:rsidRPr="00000000">
        <w:rPr>
          <w:color w:val="000000"/>
          <w:rtl w:val="0"/>
        </w:rPr>
        <w:t xml:space="preserve">Summary </w:t>
      </w:r>
    </w:p>
    <w:p w:rsidR="00000000" w:rsidDel="00000000" w:rsidP="00000000" w:rsidRDefault="00000000" w:rsidRPr="00000000" w14:paraId="00000045">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046">
      <w:pPr>
        <w:spacing w:after="160" w:before="200" w:lineRule="auto"/>
        <w:rPr>
          <w:color w:val="000000"/>
        </w:rPr>
      </w:pPr>
      <w:r w:rsidDel="00000000" w:rsidR="00000000" w:rsidRPr="00000000">
        <w:rPr>
          <w:color w:val="000000"/>
          <w:rtl w:val="0"/>
        </w:rPr>
        <w:t xml:space="preserve">The project is located in </w:t>
      </w:r>
      <w:r w:rsidDel="00000000" w:rsidR="00000000" w:rsidRPr="00000000">
        <w:rPr>
          <w:b w:val="1"/>
          <w:bCs w:val="1"/>
          <w:color w:val="077f68"/>
          <w:rtl w:val="0"/>
        </w:rPr>
        <w:t>{{ t("Site Characterisation: Level 4") }}</w:t>
      </w:r>
      <w:r w:rsidDel="00000000" w:rsidR="00000000" w:rsidRPr="00000000">
        <w:rPr>
          <w:color w:val="000000"/>
          <w:rtl w:val="0"/>
        </w:rPr>
        <w:t xml:space="preserve"> Village, </w:t>
      </w:r>
      <w:r w:rsidDel="00000000" w:rsidR="00000000" w:rsidRPr="00000000">
        <w:rPr>
          <w:b w:val="1"/>
          <w:bCs w:val="1"/>
          <w:color w:val="077f68"/>
          <w:rtl w:val="0"/>
        </w:rPr>
        <w:t>{{ t("Site Characterisation: Level 3") }}</w:t>
      </w:r>
      <w:r w:rsidDel="00000000" w:rsidR="00000000" w:rsidRPr="00000000">
        <w:rPr>
          <w:color w:val="000000"/>
          <w:rtl w:val="0"/>
        </w:rPr>
        <w:t xml:space="preserve"> Sub-District, </w:t>
      </w:r>
      <w:r w:rsidDel="00000000" w:rsidR="00000000" w:rsidRPr="00000000">
        <w:rPr>
          <w:b w:val="1"/>
          <w:bCs w:val="1"/>
          <w:color w:val="077f68"/>
          <w:rtl w:val="0"/>
        </w:rPr>
        <w:t>{{ t("Site Characterisation: Level 2") }}</w:t>
      </w:r>
      <w:r w:rsidDel="00000000" w:rsidR="00000000" w:rsidRPr="00000000">
        <w:rPr>
          <w:color w:val="000000"/>
          <w:rtl w:val="0"/>
        </w:rPr>
        <w:t xml:space="preserve"> District, </w:t>
      </w:r>
      <w:r w:rsidDel="00000000" w:rsidR="00000000" w:rsidRPr="00000000">
        <w:rPr>
          <w:b w:val="1"/>
          <w:bCs w:val="1"/>
          <w:color w:val="077f68"/>
          <w:rtl w:val="0"/>
        </w:rPr>
        <w:t>{{ t("Site Characterisation: Level 1") }}</w:t>
      </w:r>
      <w:r w:rsidDel="00000000" w:rsidR="00000000" w:rsidRPr="00000000">
        <w:rPr>
          <w:color w:val="000000"/>
          <w:rtl w:val="0"/>
        </w:rPr>
        <w:t xml:space="preserve"> Province, </w:t>
      </w:r>
      <w:r w:rsidDel="00000000" w:rsidR="00000000" w:rsidRPr="00000000">
        <w:rPr>
          <w:b w:val="1"/>
          <w:bCs w:val="1"/>
          <w:color w:val="077f68"/>
          <w:rtl w:val="0"/>
        </w:rPr>
        <w:t>{{ t("Site Characterisation: Level 0") }}</w:t>
      </w:r>
      <w:r w:rsidDel="00000000" w:rsidR="00000000" w:rsidRPr="00000000">
        <w:rPr>
          <w:color w:val="000000"/>
          <w:rtl w:val="0"/>
        </w:rPr>
        <w:t xml:space="preserve"> with an approximate area of </w:t>
      </w:r>
      <w:r w:rsidDel="00000000" w:rsidR="00000000" w:rsidRPr="00000000">
        <w:rPr>
          <w:b w:val="1"/>
          <w:bCs w:val="1"/>
          <w:color w:val="077f68"/>
          <w:rtl w:val="0"/>
        </w:rPr>
        <w:t>{{ t("Site Characterisation: number of") }}</w:t>
      </w:r>
      <w:r w:rsidDel="00000000" w:rsidR="00000000" w:rsidRPr="00000000">
        <w:rPr>
          <w:color w:val="000000"/>
          <w:rtl w:val="0"/>
        </w:rPr>
        <w:t xml:space="preserve"> Ha. Approximately </w:t>
      </w:r>
      <w:r w:rsidDel="00000000" w:rsidR="00000000" w:rsidRPr="00000000">
        <w:rPr>
          <w:b w:val="1"/>
          <w:bCs w:val="1"/>
          <w:color w:val="077f68"/>
          <w:rtl w:val="0"/>
        </w:rPr>
        <w:t>{{ t("Site Characterisation: percentage of forest coverage number area") }}</w:t>
      </w:r>
      <w:r w:rsidDel="00000000" w:rsidR="00000000" w:rsidRPr="00000000">
        <w:rPr>
          <w:color w:val="000000"/>
          <w:rtl w:val="0"/>
        </w:rPr>
        <w:t xml:space="preserve"> % of the area is forested, and the area also includes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 of peatland and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 mangrove.  The area is home to </w:t>
      </w:r>
      <w:r w:rsidDel="00000000" w:rsidR="00000000" w:rsidRPr="00000000">
        <w:rPr>
          <w:b w:val="1"/>
          <w:bCs w:val="1"/>
          <w:rtl w:val="0"/>
        </w:rPr>
        <w:t>{{ t("People: Total Population in The Project Area") }}</w:t>
      </w:r>
      <w:r w:rsidDel="00000000" w:rsidR="00000000" w:rsidRPr="00000000">
        <w:rPr>
          <w:color w:val="000000"/>
          <w:rtl w:val="0"/>
        </w:rPr>
        <w:t xml:space="preserve">, with a gender split of </w:t>
      </w:r>
      <w:r w:rsidDel="00000000" w:rsidR="00000000" w:rsidRPr="00000000">
        <w:rPr>
          <w:b w:val="1"/>
          <w:bCs w:val="1"/>
          <w:rtl w:val="0"/>
        </w:rPr>
        <w:t>{{ t("People: Gender disaggregation within Project Area (% Male / % Female / % Other)") }}</w:t>
      </w:r>
      <w:r w:rsidDel="00000000" w:rsidR="00000000" w:rsidRPr="00000000">
        <w:rPr>
          <w:b w:val="1"/>
          <w:bCs w:val="1"/>
          <w:color w:val="000000"/>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from  </w:t>
      </w:r>
      <w:r w:rsidDel="00000000" w:rsidR="00000000" w:rsidRPr="00000000">
        <w:rPr>
          <w:b w:val="1"/>
          <w:bCs w:val="1"/>
          <w:rtl w:val="0"/>
        </w:rPr>
        <w:t>{{ t("People: IP&amp;LC or Ethnicity Identification") }}</w:t>
      </w:r>
      <w:r w:rsidDel="00000000" w:rsidR="00000000" w:rsidRPr="00000000">
        <w:rPr>
          <w:color w:val="000000"/>
          <w:rtl w:val="0"/>
        </w:rPr>
        <w:t xml:space="preserve"> group.</w:t>
      </w:r>
    </w:p>
    <w:p w:rsidR="00000000" w:rsidDel="00000000" w:rsidP="00000000" w:rsidRDefault="00000000" w:rsidRPr="00000000" w14:paraId="00000047">
      <w:pPr>
        <w:spacing w:after="160" w:before="200" w:lineRule="auto"/>
        <w:rPr>
          <w:color w:val="000000"/>
        </w:rPr>
      </w:pPr>
      <w:r w:rsidDel="00000000" w:rsidR="00000000" w:rsidRPr="00000000">
        <w:rPr>
          <w:color w:val="000000"/>
          <w:rtl w:val="0"/>
        </w:rPr>
        <w:t xml:space="preserve">The project area mainly consists of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categorize as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dominant land cover categories in the area are </w:t>
      </w:r>
      <w:r w:rsidDel="00000000" w:rsidR="00000000" w:rsidRPr="00000000">
        <w:rPr>
          <w:b w:val="1"/>
          <w:bCs w:val="1"/>
          <w:color w:val="077f68"/>
          <w:rtl w:val="0"/>
        </w:rPr>
        <w:t>{{ t("Site Characterisation: top 3 land cover class") }}</w:t>
      </w:r>
      <w:r w:rsidDel="00000000" w:rsidR="00000000" w:rsidRPr="00000000">
        <w:rPr>
          <w:color w:val="000000"/>
          <w:rtl w:val="0"/>
        </w:rPr>
        <w:t xml:space="preserve">. In the past 10 years, deforestation rates have been roughly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w:t>
      </w:r>
    </w:p>
    <w:p w:rsidR="00000000" w:rsidDel="00000000" w:rsidP="00000000" w:rsidRDefault="00000000" w:rsidRPr="00000000" w14:paraId="00000048">
      <w:pPr>
        <w:spacing w:after="160" w:before="200" w:lineRule="auto"/>
        <w:rPr/>
      </w:pPr>
      <w:r w:rsidDel="00000000" w:rsidR="00000000" w:rsidRPr="00000000">
        <w:rPr>
          <w:color w:val="000000"/>
          <w:rtl w:val="0"/>
        </w:rPr>
        <w:t xml:space="preserve">According to the Forest Landscape Integrity Index, the majority of forest in this region is categorized as </w:t>
      </w:r>
      <w:r w:rsidDel="00000000" w:rsidR="00000000" w:rsidRPr="00000000">
        <w:rPr>
          <w:b w:val="1"/>
          <w:bCs w:val="1"/>
          <w:color w:val="077f68"/>
          <w:rtl w:val="0"/>
        </w:rPr>
        <w:t>{{ t("Nature: Integrity Category (High/Medium/Low/No forest cover)") }}</w:t>
      </w:r>
      <w:r w:rsidDel="00000000" w:rsidR="00000000" w:rsidRPr="00000000">
        <w:rPr>
          <w:color w:val="000000"/>
          <w:rtl w:val="0"/>
        </w:rPr>
        <w:t xml:space="preserve">, with an average score of </w:t>
      </w:r>
      <w:r w:rsidDel="00000000" w:rsidR="00000000" w:rsidRPr="00000000">
        <w:rPr>
          <w:b w:val="1"/>
          <w:bCs w:val="1"/>
          <w:color w:val="077f68"/>
          <w:rtl w:val="0"/>
        </w:rPr>
        <w:t>{{ t("Nature: average of Forest Landscape Integrity Index score") }}</w:t>
      </w:r>
      <w:r w:rsidDel="00000000" w:rsidR="00000000" w:rsidRPr="00000000">
        <w:rPr>
          <w:color w:val="000000"/>
          <w:rtl w:val="0"/>
        </w:rPr>
        <w:t xml:space="preserve">/10. This area also holds </w:t>
      </w:r>
      <w:r w:rsidDel="00000000" w:rsidR="00000000" w:rsidRPr="00000000">
        <w:rPr>
          <w:b w:val="1"/>
          <w:bCs w:val="1"/>
          <w:color w:val="077f68"/>
          <w:rtl w:val="0"/>
        </w:rPr>
        <w:t>{{ t("Nature: number of endangered tree species") }}</w:t>
      </w:r>
      <w:r w:rsidDel="00000000" w:rsidR="00000000" w:rsidRPr="00000000">
        <w:rPr>
          <w:color w:val="000000"/>
          <w:rtl w:val="0"/>
        </w:rPr>
        <w:t xml:space="preserve"> of endangered tree species</w:t>
      </w:r>
      <w:r w:rsidDel="00000000" w:rsidR="00000000" w:rsidRPr="00000000">
        <w:rPr>
          <w:b w:val="1"/>
          <w:bCs w:val="1"/>
          <w:color w:val="077f68"/>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numPr>
          <w:ilvl w:val="0"/>
          <w:numId w:val="1"/>
        </w:numPr>
        <w:spacing w:after="200" w:before="200" w:lineRule="auto"/>
        <w:ind w:left="720" w:hanging="360"/>
        <w:rPr>
          <w:color w:val="000000"/>
        </w:rPr>
      </w:pPr>
      <w:bookmarkStart w:colFirst="0" w:colLast="0" w:name="_3p0a2aymfg9d" w:id="2"/>
      <w:bookmarkEnd w:id="2"/>
      <w:r w:rsidDel="00000000" w:rsidR="00000000" w:rsidRPr="00000000">
        <w:rPr>
          <w:color w:val="000000"/>
          <w:rtl w:val="0"/>
        </w:rPr>
        <w:t xml:space="preserve">Executive Summary</w:t>
      </w:r>
    </w:p>
    <w:p w:rsidR="00000000" w:rsidDel="00000000" w:rsidP="00000000" w:rsidRDefault="00000000" w:rsidRPr="00000000" w14:paraId="0000004A">
      <w:pPr>
        <w:spacing w:after="200" w:before="200" w:lineRule="auto"/>
        <w:ind w:left="0" w:firstLine="0"/>
        <w:rPr>
          <w:color w:val="000000"/>
        </w:rPr>
      </w:pPr>
      <w:r w:rsidDel="00000000" w:rsidR="00000000" w:rsidRPr="00000000">
        <w:rPr>
          <w:color w:val="000000"/>
          <w:rtl w:val="0"/>
        </w:rPr>
        <w:t xml:space="preserve">Very brief explanation about the assignment, key findings, and recommendations.</w:t>
      </w:r>
    </w:p>
    <w:p w:rsidR="00000000" w:rsidDel="00000000" w:rsidP="00000000" w:rsidRDefault="00000000" w:rsidRPr="00000000" w14:paraId="0000004B">
      <w:pPr>
        <w:spacing w:after="200" w:before="200" w:lineRule="auto"/>
        <w:ind w:left="0" w:firstLine="0"/>
        <w:rPr>
          <w:color w:val="c00000"/>
        </w:rPr>
      </w:pPr>
      <w:r w:rsidDel="00000000" w:rsidR="00000000" w:rsidRPr="00000000">
        <w:rPr>
          <w:color w:val="c00000"/>
          <w:rtl w:val="0"/>
        </w:rPr>
        <w:t>{{ t("Executive Summary") }}</w:t>
      </w:r>
      <w:r w:rsidDel="00000000" w:rsidR="00000000" w:rsidRPr="00000000">
        <w:rPr>
          <w:rtl w:val="0"/>
        </w:rPr>
      </w:r>
    </w:p>
    <w:p w:rsidR="00000000" w:rsidDel="00000000" w:rsidP="00000000" w:rsidRDefault="00000000" w:rsidRPr="00000000" w14:paraId="0000004C">
      <w:pPr>
        <w:pStyle w:val="Heading1"/>
        <w:numPr>
          <w:ilvl w:val="0"/>
          <w:numId w:val="1"/>
        </w:numPr>
        <w:spacing w:after="0" w:afterAutospacing="0" w:before="200" w:lineRule="auto"/>
        <w:ind w:left="720" w:hanging="360"/>
        <w:rPr>
          <w:color w:val="000000"/>
        </w:rPr>
      </w:pPr>
      <w:bookmarkStart w:colFirst="0" w:colLast="0" w:name="_ej8tk1txmpqp" w:id="3"/>
      <w:bookmarkEnd w:id="3"/>
      <w:r w:rsidDel="00000000" w:rsidR="00000000" w:rsidRPr="00000000">
        <w:rPr>
          <w:color w:val="000000"/>
          <w:rtl w:val="0"/>
        </w:rPr>
        <w:t xml:space="preserve">Project goals, design and long-term viability (G.1)</w:t>
      </w:r>
    </w:p>
    <w:p w:rsidR="00000000" w:rsidDel="00000000" w:rsidP="00000000" w:rsidRDefault="00000000" w:rsidRPr="00000000" w14:paraId="0000004D">
      <w:pPr>
        <w:pStyle w:val="Heading3"/>
        <w:numPr>
          <w:ilvl w:val="0"/>
          <w:numId w:val="2"/>
        </w:numPr>
        <w:spacing w:after="200" w:before="0" w:beforeAutospacing="0" w:lineRule="auto"/>
        <w:ind w:left="720" w:hanging="360"/>
        <w:rPr>
          <w:color w:val="000000"/>
        </w:rPr>
      </w:pPr>
      <w:bookmarkStart w:colFirst="0" w:colLast="0" w:name="_e1dumbec402w" w:id="4"/>
      <w:bookmarkEnd w:id="4"/>
      <w:r w:rsidDel="00000000" w:rsidR="00000000" w:rsidRPr="00000000">
        <w:rPr>
          <w:color w:val="000000"/>
          <w:rtl w:val="0"/>
        </w:rPr>
        <w:t xml:space="preserve">Project Operator/Project Proponent (G1.1)</w:t>
      </w:r>
    </w:p>
    <w:p w:rsidR="00000000" w:rsidDel="00000000" w:rsidP="00000000" w:rsidRDefault="00000000" w:rsidRPr="00000000" w14:paraId="0000004E">
      <w:pPr>
        <w:spacing w:after="160" w:lineRule="auto"/>
        <w:ind w:left="0" w:firstLine="0"/>
        <w:rPr/>
      </w:pPr>
      <w:r w:rsidDel="00000000" w:rsidR="00000000" w:rsidRPr="00000000">
        <w:rPr>
          <w:color w:val="000000"/>
          <w:rtl w:val="0"/>
        </w:rPr>
        <w:t xml:space="preserve">The project is led by </w:t>
      </w:r>
      <w:r w:rsidDel="00000000" w:rsidR="00000000" w:rsidRPr="00000000">
        <w:rPr>
          <w:b w:val="1"/>
          <w:bCs w:val="1"/>
          <w:color w:val="c00000"/>
          <w:rtl w:val="0"/>
        </w:rPr>
        <w:t>{{ t("User input: Project Proponent") }}</w:t>
      </w:r>
      <w:r w:rsidDel="00000000" w:rsidR="00000000" w:rsidRPr="00000000">
        <w:rPr>
          <w:color w:val="000000"/>
          <w:rtl w:val="0"/>
        </w:rPr>
        <w:t xml:space="preserve">, a</w:t>
      </w:r>
      <w:r w:rsidDel="00000000" w:rsidR="00000000" w:rsidRPr="00000000">
        <w:rPr>
          <w:rtl w:val="0"/>
        </w:rPr>
        <w:t xml:space="preserve"> </w:t>
      </w:r>
      <w:r w:rsidDel="00000000" w:rsidR="00000000" w:rsidRPr="00000000">
        <w:rPr>
          <w:b w:val="1"/>
          <w:bCs w:val="1"/>
          <w:color w:val="c00000"/>
          <w:rtl w:val="0"/>
        </w:rPr>
        <w:t>{{ t("User input: Legal Status of Proponent") }}</w:t>
      </w:r>
      <w:r w:rsidDel="00000000" w:rsidR="00000000" w:rsidRPr="00000000">
        <w:rPr>
          <w:rtl w:val="0"/>
        </w:rPr>
        <w:t xml:space="preserve"> </w:t>
      </w:r>
      <w:r w:rsidDel="00000000" w:rsidR="00000000" w:rsidRPr="00000000">
        <w:rPr>
          <w:color w:val="000000"/>
          <w:rtl w:val="0"/>
        </w:rPr>
        <w:t xml:space="preserve">with the management and financial capacity to implement the project. The proponent’s organisational structure comprises</w:t>
      </w:r>
      <w:r w:rsidDel="00000000" w:rsidR="00000000" w:rsidRPr="00000000">
        <w:rPr>
          <w:rtl w:val="0"/>
        </w:rPr>
        <w:t xml:space="preserve"> </w:t>
      </w:r>
      <w:r w:rsidDel="00000000" w:rsidR="00000000" w:rsidRPr="00000000">
        <w:rPr>
          <w:b w:val="1"/>
          <w:bCs w:val="1"/>
          <w:color w:val="c00000"/>
          <w:rtl w:val="0"/>
        </w:rPr>
        <w:t>{{ t("User input: Organisation Structure / Subsidiaries") }}</w:t>
      </w:r>
      <w:r w:rsidDel="00000000" w:rsidR="00000000" w:rsidRPr="00000000">
        <w:rPr>
          <w:color w:val="000000"/>
          <w:rtl w:val="0"/>
        </w:rPr>
        <w:t xml:space="preserve">, and its management and financial track record is summarised in</w:t>
      </w:r>
      <w:r w:rsidDel="00000000" w:rsidR="00000000" w:rsidRPr="00000000">
        <w:rPr>
          <w:rtl w:val="0"/>
        </w:rPr>
        <w:t xml:space="preserve"> </w:t>
      </w:r>
      <w:r w:rsidDel="00000000" w:rsidR="00000000" w:rsidRPr="00000000">
        <w:rPr>
          <w:b w:val="1"/>
          <w:bCs w:val="1"/>
          <w:color w:val="c00000"/>
          <w:rtl w:val="0"/>
        </w:rPr>
        <w:t>{{ t("User input: Management &amp; Financial Capacity Summary") }}</w:t>
      </w:r>
      <w:r w:rsidDel="00000000" w:rsidR="00000000" w:rsidRPr="00000000">
        <w:rPr>
          <w:rtl w:val="0"/>
        </w:rPr>
        <w:t xml:space="preserve">.</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ffffff"/>
          <w:sz w:val="16"/>
          <w:szCs w:val="16"/>
        </w:rPr>
      </w:pPr>
      <w:r w:rsidDel="00000000" w:rsidR="00000000" w:rsidRPr="00000000">
        <w:rPr>
          <w:rFonts w:ascii="Poppins" w:cs="Poppins" w:eastAsia="Poppins" w:hAnsi="Poppins"/>
          <w:b w:val="1"/>
          <w:bCs w:val="1"/>
          <w:color w:val="ffffff"/>
          <w:sz w:val="16"/>
          <w:szCs w:val="16"/>
          <w:rtl w:val="0"/>
        </w:rPr>
        <w:t xml:space="preserve">Disclaimer!</w:t>
      </w:r>
      <w:r w:rsidDel="00000000" w:rsidR="00000000" w:rsidRPr="00000000">
        <w:rPr>
          <w:rFonts w:ascii="Poppins" w:cs="Poppins" w:eastAsia="Poppins" w:hAnsi="Poppins"/>
          <w:color w:val="ffffff"/>
          <w:sz w:val="16"/>
          <w:szCs w:val="16"/>
          <w:rtl w:val="0"/>
        </w:rPr>
        <w:t xml:space="preserve"> </w:t>
      </w:r>
    </w:p>
    <w:p w:rsidR="00000000" w:rsidDel="00000000" w:rsidP="00000000" w:rsidRDefault="00000000" w:rsidRPr="00000000" w14:paraId="00000050">
      <w:pPr>
        <w:pStyle w:val="Heading3"/>
        <w:numPr>
          <w:ilvl w:val="0"/>
          <w:numId w:val="2"/>
        </w:numPr>
        <w:ind w:left="720" w:hanging="360"/>
        <w:rPr>
          <w:u w:val="none"/>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051">
      <w:pPr>
        <w:spacing w:after="160" w:before="200" w:lineRule="auto"/>
        <w:ind w:left="720" w:firstLine="0"/>
        <w:rPr/>
      </w:pPr>
      <w:r w:rsidDel="00000000" w:rsidR="00000000" w:rsidRPr="00000000">
        <w:rPr>
          <w:color w:val="000000"/>
          <w:rtl w:val="0"/>
        </w:rPr>
        <w:t xml:space="preserve">The project targets a </w:t>
      </w:r>
      <w:r w:rsidDel="00000000" w:rsidR="00000000" w:rsidRPr="00000000">
        <w:rPr>
          <w:b w:val="1"/>
          <w:bCs w:val="1"/>
          <w:color w:val="077f68"/>
          <w:rtl w:val="0"/>
        </w:rPr>
        <w:t>{{ t("Threat: Forest / Mangrove / Peatland") }}</w:t>
      </w:r>
      <w:r w:rsidDel="00000000" w:rsidR="00000000" w:rsidRPr="00000000">
        <w:rPr>
          <w:color w:val="000000"/>
          <w:rtl w:val="0"/>
        </w:rPr>
        <w:t xml:space="preserve"> ecosystem, of which </w:t>
      </w:r>
      <w:r w:rsidDel="00000000" w:rsidR="00000000" w:rsidRPr="00000000">
        <w:rPr>
          <w:b w:val="1"/>
          <w:bCs w:val="1"/>
          <w:color w:val="077f68"/>
          <w:rtl w:val="0"/>
        </w:rPr>
        <w:t>{{ t("NbS Pathway: hectare of remaining forest") }}</w:t>
      </w:r>
      <w:r w:rsidDel="00000000" w:rsidR="00000000" w:rsidRPr="00000000">
        <w:rPr>
          <w:color w:val="000000"/>
          <w:rtl w:val="0"/>
        </w:rPr>
        <w:t xml:space="preserve"> hectares (</w:t>
      </w:r>
      <w:r w:rsidDel="00000000" w:rsidR="00000000" w:rsidRPr="00000000">
        <w:rPr>
          <w:b w:val="1"/>
          <w:bCs w:val="1"/>
          <w:color w:val="077f68"/>
          <w:rtl w:val="0"/>
        </w:rPr>
        <w:t>{{ t("NbS Pathway: percentage of remaining forest") }}</w:t>
      </w:r>
      <w:r w:rsidDel="00000000" w:rsidR="00000000" w:rsidRPr="00000000">
        <w:rPr>
          <w:color w:val="000000"/>
          <w:rtl w:val="0"/>
        </w:rPr>
        <w:t xml:space="preserve">%) remain intact and </w:t>
      </w:r>
      <w:r w:rsidDel="00000000" w:rsidR="00000000" w:rsidRPr="00000000">
        <w:rPr>
          <w:b w:val="1"/>
          <w:bCs w:val="1"/>
          <w:color w:val="077f68"/>
          <w:rtl w:val="0"/>
        </w:rPr>
        <w:t>{{ t("Threat: disturbed / degraded area (ha)") }}</w:t>
      </w:r>
      <w:r w:rsidDel="00000000" w:rsidR="00000000" w:rsidRPr="00000000">
        <w:rPr>
          <w:color w:val="000000"/>
          <w:rtl w:val="0"/>
        </w:rPr>
        <w:t xml:space="preserve"> hectares (</w:t>
      </w:r>
      <w:r w:rsidDel="00000000" w:rsidR="00000000" w:rsidRPr="00000000">
        <w:rPr>
          <w:b w:val="1"/>
          <w:bCs w:val="1"/>
          <w:color w:val="077f68"/>
          <w:rtl w:val="0"/>
        </w:rPr>
        <w:t>{{ t("Threat: percentage of disturbed area") }}</w:t>
      </w:r>
      <w:r w:rsidDel="00000000" w:rsidR="00000000" w:rsidRPr="00000000">
        <w:rPr>
          <w:color w:val="000000"/>
          <w:rtl w:val="0"/>
        </w:rPr>
        <w:t xml:space="preserve">%) are disturbed. Based on the NbS Pathway analysis, the project adopts a Protect / Manage / Restore approach, with </w:t>
      </w:r>
      <w:r w:rsidDel="00000000" w:rsidR="00000000" w:rsidRPr="00000000">
        <w:rPr>
          <w:b w:val="1"/>
          <w:bCs w:val="1"/>
          <w:color w:val="077f68"/>
          <w:rtl w:val="0"/>
        </w:rPr>
        <w:t>{{ t("NbS Pathway: hectare area eligible to protect") }}</w:t>
      </w:r>
      <w:r w:rsidDel="00000000" w:rsidR="00000000" w:rsidRPr="00000000">
        <w:rPr>
          <w:color w:val="000000"/>
          <w:rtl w:val="0"/>
        </w:rPr>
        <w:t xml:space="preserve"> hectares (</w:t>
      </w:r>
      <w:r w:rsidDel="00000000" w:rsidR="00000000" w:rsidRPr="00000000">
        <w:rPr>
          <w:b w:val="1"/>
          <w:bCs w:val="1"/>
          <w:color w:val="077f68"/>
          <w:rtl w:val="0"/>
        </w:rPr>
        <w:t>{{ t("NbS Pathway: percent area eligible to protect") }}</w:t>
      </w:r>
      <w:r w:rsidDel="00000000" w:rsidR="00000000" w:rsidRPr="00000000">
        <w:rPr>
          <w:color w:val="000000"/>
          <w:rtl w:val="0"/>
        </w:rPr>
        <w:t xml:space="preserve">%) eligible to protect, </w:t>
      </w:r>
      <w:r w:rsidDel="00000000" w:rsidR="00000000" w:rsidRPr="00000000">
        <w:rPr>
          <w:b w:val="1"/>
          <w:bCs w:val="1"/>
          <w:color w:val="077f68"/>
          <w:rtl w:val="0"/>
        </w:rPr>
        <w:t>{{ t("NbS Pathway: hectare area eligible to manage") }}</w:t>
      </w:r>
      <w:r w:rsidDel="00000000" w:rsidR="00000000" w:rsidRPr="00000000">
        <w:rPr>
          <w:color w:val="000000"/>
          <w:rtl w:val="0"/>
        </w:rPr>
        <w:t xml:space="preserve"> hectares to manage and </w:t>
      </w:r>
      <w:r w:rsidDel="00000000" w:rsidR="00000000" w:rsidRPr="00000000">
        <w:rPr>
          <w:b w:val="1"/>
          <w:bCs w:val="1"/>
          <w:color w:val="077f68"/>
          <w:rtl w:val="0"/>
        </w:rPr>
        <w:t>{{ t("NbS Pathway: hectare area eligible to restore") }}</w:t>
      </w:r>
      <w:r w:rsidDel="00000000" w:rsidR="00000000" w:rsidRPr="00000000">
        <w:rPr>
          <w:color w:val="000000"/>
          <w:rtl w:val="0"/>
        </w:rPr>
        <w:t xml:space="preserve"> hectares to restore. Intervention activities are drawn from the NbS Activities Matrix (</w:t>
      </w:r>
      <w:r w:rsidDel="00000000" w:rsidR="00000000" w:rsidRPr="00000000">
        <w:rPr>
          <w:b w:val="1"/>
          <w:bCs w:val="1"/>
          <w:color w:val="077f68"/>
          <w:rtl w:val="0"/>
        </w:rPr>
        <w:t>{{ t("NbS Pathway: Chosen NbS Activities") }}</w:t>
      </w:r>
      <w:r w:rsidDel="00000000" w:rsidR="00000000" w:rsidRPr="00000000">
        <w:rPr>
          <w:color w:val="000000"/>
          <w:rtl w:val="0"/>
        </w:rPr>
        <w:t xml:space="preserve">), over a protection duration of </w:t>
      </w:r>
      <w:r w:rsidDel="00000000" w:rsidR="00000000" w:rsidRPr="00000000">
        <w:rPr>
          <w:b w:val="1"/>
          <w:bCs w:val="1"/>
          <w:color w:val="077f68"/>
          <w:rtl w:val="0"/>
        </w:rPr>
        <w:t>{{ t("NbS Pathway: Duration of protection (10–40 years, default 30)") }}</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52">
      <w:pPr>
        <w:ind w:left="72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053">
      <w:pPr>
        <w:ind w:left="1440" w:firstLine="0"/>
        <w:rPr>
          <w:i w:val="1"/>
          <w:iCs w:val="1"/>
        </w:rPr>
      </w:pPr>
      <w:r w:rsidDel="00000000" w:rsidR="00000000" w:rsidRPr="00000000">
        <w:rPr>
          <w:rtl w:val="0"/>
        </w:rPr>
      </w:r>
    </w:p>
    <w:p w:rsidR="00000000" w:rsidDel="00000000" w:rsidP="00000000" w:rsidRDefault="00000000" w:rsidRPr="00000000" w14:paraId="00000054">
      <w:pPr>
        <w:pStyle w:val="Heading3"/>
        <w:numPr>
          <w:ilvl w:val="0"/>
          <w:numId w:val="2"/>
        </w:numPr>
        <w:spacing w:after="200" w:before="200" w:lineRule="auto"/>
        <w:ind w:left="720" w:hanging="360"/>
        <w:rPr>
          <w:u w:val="none"/>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055">
      <w:pPr>
        <w:spacing w:after="160" w:before="200" w:lineRule="auto"/>
        <w:ind w:left="720" w:firstLine="0"/>
        <w:rPr>
          <w:color w:val="000000"/>
        </w:rPr>
      </w:pPr>
      <w:r w:rsidDel="00000000" w:rsidR="00000000" w:rsidRPr="00000000">
        <w:rPr>
          <w:color w:val="000000"/>
          <w:rtl w:val="0"/>
        </w:rPr>
        <w:t xml:space="preserve">The project is located in </w:t>
      </w:r>
      <w:r w:rsidDel="00000000" w:rsidR="00000000" w:rsidRPr="00000000">
        <w:rPr>
          <w:b w:val="1"/>
          <w:bCs w:val="1"/>
          <w:color w:val="077f68"/>
          <w:rtl w:val="0"/>
        </w:rPr>
        <w:t>{{ t("Site Characterisation: Level 4") }}</w:t>
      </w:r>
      <w:r w:rsidDel="00000000" w:rsidR="00000000" w:rsidRPr="00000000">
        <w:rPr>
          <w:color w:val="000000"/>
          <w:rtl w:val="0"/>
        </w:rPr>
        <w:t xml:space="preserve"> Village, </w:t>
      </w:r>
      <w:r w:rsidDel="00000000" w:rsidR="00000000" w:rsidRPr="00000000">
        <w:rPr>
          <w:b w:val="1"/>
          <w:bCs w:val="1"/>
          <w:color w:val="077f68"/>
          <w:rtl w:val="0"/>
        </w:rPr>
        <w:t>{{ t("Site Characterisation: Level 3") }}</w:t>
      </w:r>
      <w:r w:rsidDel="00000000" w:rsidR="00000000" w:rsidRPr="00000000">
        <w:rPr>
          <w:color w:val="000000"/>
          <w:rtl w:val="0"/>
        </w:rPr>
        <w:t xml:space="preserve"> Sub-District, </w:t>
      </w:r>
      <w:r w:rsidDel="00000000" w:rsidR="00000000" w:rsidRPr="00000000">
        <w:rPr>
          <w:b w:val="1"/>
          <w:bCs w:val="1"/>
          <w:color w:val="077f68"/>
          <w:rtl w:val="0"/>
        </w:rPr>
        <w:t>{{ t("Site Characterisation: Level 2") }}</w:t>
      </w:r>
      <w:r w:rsidDel="00000000" w:rsidR="00000000" w:rsidRPr="00000000">
        <w:rPr>
          <w:color w:val="000000"/>
          <w:rtl w:val="0"/>
        </w:rPr>
        <w:t xml:space="preserve"> District, </w:t>
      </w:r>
      <w:r w:rsidDel="00000000" w:rsidR="00000000" w:rsidRPr="00000000">
        <w:rPr>
          <w:b w:val="1"/>
          <w:bCs w:val="1"/>
          <w:color w:val="077f68"/>
          <w:rtl w:val="0"/>
        </w:rPr>
        <w:t>{{ t("Site Characterisation: Level 1") }}</w:t>
      </w:r>
      <w:r w:rsidDel="00000000" w:rsidR="00000000" w:rsidRPr="00000000">
        <w:rPr>
          <w:color w:val="000000"/>
          <w:rtl w:val="0"/>
        </w:rPr>
        <w:t xml:space="preserve"> Province, </w:t>
      </w:r>
      <w:r w:rsidDel="00000000" w:rsidR="00000000" w:rsidRPr="00000000">
        <w:rPr>
          <w:b w:val="1"/>
          <w:bCs w:val="1"/>
          <w:color w:val="077f68"/>
          <w:rtl w:val="0"/>
        </w:rPr>
        <w:t>{{ t("Site Characterisation: Level 0") }}</w:t>
      </w:r>
      <w:r w:rsidDel="00000000" w:rsidR="00000000" w:rsidRPr="00000000">
        <w:rPr>
          <w:color w:val="000000"/>
          <w:rtl w:val="0"/>
        </w:rPr>
        <w:t xml:space="preserve"> with an approximate area of </w:t>
      </w:r>
      <w:r w:rsidDel="00000000" w:rsidR="00000000" w:rsidRPr="00000000">
        <w:rPr>
          <w:b w:val="1"/>
          <w:bCs w:val="1"/>
          <w:color w:val="077f68"/>
          <w:rtl w:val="0"/>
        </w:rPr>
        <w:t>{{ t("Site Characterisation: number of") }}</w:t>
      </w:r>
      <w:r w:rsidDel="00000000" w:rsidR="00000000" w:rsidRPr="00000000">
        <w:rPr>
          <w:color w:val="000000"/>
          <w:rtl w:val="0"/>
        </w:rPr>
        <w:t xml:space="preserve"> Ha. Approximately </w:t>
      </w:r>
      <w:r w:rsidDel="00000000" w:rsidR="00000000" w:rsidRPr="00000000">
        <w:rPr>
          <w:b w:val="1"/>
          <w:bCs w:val="1"/>
          <w:color w:val="077f68"/>
          <w:rtl w:val="0"/>
        </w:rPr>
        <w:t>{{ t("Site Characterisation: percentage of forest coverage number area") }}</w:t>
      </w:r>
      <w:r w:rsidDel="00000000" w:rsidR="00000000" w:rsidRPr="00000000">
        <w:rPr>
          <w:color w:val="000000"/>
          <w:rtl w:val="0"/>
        </w:rPr>
        <w:t xml:space="preserve">% of the area is forested, and the area also includes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of peatland and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mangrove. The area is home to </w:t>
      </w:r>
      <w:r w:rsidDel="00000000" w:rsidR="00000000" w:rsidRPr="00000000">
        <w:rPr>
          <w:b w:val="1"/>
          <w:bCs w:val="1"/>
          <w:rtl w:val="0"/>
        </w:rPr>
        <w:t>{{ t("People: Total Population in The Project Area") }}</w:t>
      </w:r>
      <w:r w:rsidDel="00000000" w:rsidR="00000000" w:rsidRPr="00000000">
        <w:rPr>
          <w:color w:val="000000"/>
          <w:rtl w:val="0"/>
        </w:rPr>
        <w:t xml:space="preserve">, with a gender split of </w:t>
      </w:r>
      <w:r w:rsidDel="00000000" w:rsidR="00000000" w:rsidRPr="00000000">
        <w:rPr>
          <w:b w:val="1"/>
          <w:bCs w:val="1"/>
          <w:rtl w:val="0"/>
        </w:rPr>
        <w:t>{{ t("People: Gender disaggregation within Project Area (% Male / % Female / % Other)") }}</w:t>
      </w:r>
      <w:r w:rsidDel="00000000" w:rsidR="00000000" w:rsidRPr="00000000">
        <w:rPr>
          <w:b w:val="1"/>
          <w:bCs w:val="1"/>
          <w:color w:val="000000"/>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with </w:t>
      </w:r>
      <w:r w:rsidDel="00000000" w:rsidR="00000000" w:rsidRPr="00000000">
        <w:rPr>
          <w:b w:val="1"/>
          <w:bCs w:val="1"/>
          <w:rtl w:val="0"/>
        </w:rPr>
        <w:t>{{ t("People: IP&amp;LC or Ethnicity Identification") }}</w:t>
      </w:r>
      <w:r w:rsidDel="00000000" w:rsidR="00000000" w:rsidRPr="00000000">
        <w:rPr>
          <w:color w:val="000000"/>
          <w:rtl w:val="0"/>
        </w:rPr>
        <w:t xml:space="preserve">.</w:t>
      </w:r>
    </w:p>
    <w:p w:rsidR="00000000" w:rsidDel="00000000" w:rsidP="00000000" w:rsidRDefault="00000000" w:rsidRPr="00000000" w14:paraId="00000056">
      <w:pPr>
        <w:spacing w:after="160" w:before="200" w:lineRule="auto"/>
        <w:ind w:left="720" w:firstLine="0"/>
        <w:rPr>
          <w:color w:val="000000"/>
        </w:rPr>
      </w:pPr>
      <w:r w:rsidDel="00000000" w:rsidR="00000000" w:rsidRPr="00000000">
        <w:rPr>
          <w:rtl w:val="0"/>
        </w:rPr>
      </w:r>
    </w:p>
    <w:p w:rsidR="00000000" w:rsidDel="00000000" w:rsidP="00000000" w:rsidRDefault="00000000" w:rsidRPr="00000000" w14:paraId="00000057">
      <w:pPr>
        <w:pStyle w:val="Heading3"/>
        <w:numPr>
          <w:ilvl w:val="0"/>
          <w:numId w:val="2"/>
        </w:numPr>
        <w:spacing w:after="200" w:before="200" w:lineRule="auto"/>
        <w:ind w:left="720" w:hanging="360"/>
        <w:rPr>
          <w:u w:val="none"/>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058">
      <w:pPr>
        <w:spacing w:after="160" w:before="200" w:lineRule="auto"/>
        <w:ind w:left="720" w:firstLine="0"/>
        <w:rPr>
          <w:color w:val="000000"/>
        </w:rPr>
      </w:pPr>
      <w:r w:rsidDel="00000000" w:rsidR="00000000" w:rsidRPr="00000000">
        <w:rPr>
          <w:color w:val="000000"/>
          <w:rtl w:val="0"/>
        </w:rPr>
        <w:t xml:space="preserve">The project area mainly consists of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categorises as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full distribution of land cover across the project area is presented in </w:t>
      </w:r>
      <w:r w:rsidDel="00000000" w:rsidR="00000000" w:rsidRPr="00000000">
        <w:rPr>
          <w:rFonts w:ascii="Poppins" w:cs="Poppins" w:eastAsia="Poppins" w:hAnsi="Poppins"/>
          <w:b w:val="1"/>
          <w:bCs w:val="1"/>
          <w:color w:val="000000"/>
          <w:rtl w:val="0"/>
        </w:rPr>
        <w:t xml:space="preserve">Table 1</w:t>
      </w:r>
      <w:r w:rsidDel="00000000" w:rsidR="00000000" w:rsidRPr="00000000">
        <w:rPr>
          <w:color w:val="000000"/>
          <w:rtl w:val="0"/>
        </w:rPr>
        <w:t xml:space="preserve">, which lists each land cover class and its extent against the total area of interest (AOI); the dominant classes are </w:t>
      </w:r>
      <w:r w:rsidDel="00000000" w:rsidR="00000000" w:rsidRPr="00000000">
        <w:rPr>
          <w:b w:val="1"/>
          <w:bCs w:val="1"/>
          <w:color w:val="077f68"/>
          <w:rtl w:val="0"/>
        </w:rPr>
        <w:t>{{ t("Site Characterisation: 1st land cover class") }}</w:t>
      </w:r>
      <w:r w:rsidDel="00000000" w:rsidR="00000000" w:rsidRPr="00000000">
        <w:rPr>
          <w:color w:val="000000"/>
          <w:rtl w:val="0"/>
        </w:rPr>
        <w:t xml:space="preserve">, followed by </w:t>
      </w:r>
      <w:r w:rsidDel="00000000" w:rsidR="00000000" w:rsidRPr="00000000">
        <w:rPr>
          <w:b w:val="1"/>
          <w:bCs w:val="1"/>
          <w:color w:val="077f68"/>
          <w:rtl w:val="0"/>
        </w:rPr>
        <w:t>{{ t("Site Characterisation: 2nd land cover class") }}</w:t>
      </w:r>
      <w:r w:rsidDel="00000000" w:rsidR="00000000" w:rsidRPr="00000000">
        <w:rPr>
          <w:color w:val="000000"/>
          <w:rtl w:val="0"/>
        </w:rPr>
        <w:t xml:space="preserve"> and </w:t>
      </w:r>
      <w:r w:rsidDel="00000000" w:rsidR="00000000" w:rsidRPr="00000000">
        <w:rPr>
          <w:b w:val="1"/>
          <w:bCs w:val="1"/>
          <w:color w:val="077f68"/>
          <w:rtl w:val="0"/>
        </w:rPr>
        <w:t>{{ t("Site Characterisation: 3rd land cover class") }}</w:t>
      </w:r>
      <w:r w:rsidDel="00000000" w:rsidR="00000000" w:rsidRPr="00000000">
        <w:rPr>
          <w:color w:val="000000"/>
          <w:rtl w:val="0"/>
        </w:rPr>
        <w:t xml:space="preserve">. In the past 10 years, deforestation rates have been roughly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Over the same period, fire history provides additional insights into disturbance patterns. Between 2014–2024, approximately </w:t>
      </w:r>
      <w:r w:rsidDel="00000000" w:rsidR="00000000" w:rsidRPr="00000000">
        <w:rPr>
          <w:rFonts w:ascii="Poppins" w:cs="Poppins" w:eastAsia="Poppins" w:hAnsi="Poppins"/>
          <w:color w:val="077f68"/>
          <w:rtl w:val="0"/>
        </w:rPr>
        <w:t>{{ t("Site Characterisation: Historical Burned Area") }}</w:t>
      </w:r>
      <w:r w:rsidDel="00000000" w:rsidR="00000000" w:rsidRPr="00000000">
        <w:rPr>
          <w:color w:val="000000"/>
          <w:rtl w:val="0"/>
        </w:rPr>
        <w:t xml:space="preserve"> ha of the project area was affected by fire, based on a 30 m-resolution global annual burned-area dataset (Zhang </w:t>
      </w:r>
      <w:r w:rsidDel="00000000" w:rsidR="00000000" w:rsidRPr="00000000">
        <w:rPr>
          <w:i w:val="1"/>
          <w:iCs w:val="1"/>
          <w:color w:val="000000"/>
          <w:rtl w:val="0"/>
        </w:rPr>
        <w:t xml:space="preserve">et al</w:t>
      </w:r>
      <w:r w:rsidDel="00000000" w:rsidR="00000000" w:rsidRPr="00000000">
        <w:rPr>
          <w:color w:val="000000"/>
          <w:rtl w:val="0"/>
        </w:rPr>
        <w:t xml:space="preserve">., 2025). Areas with frequent or extensive burning indicate higher degradation pressure and may face greater risks to the long-term success of restoration or carbon projects. These areas should be prioritized for fire prevention and early-warning measures.  </w:t>
      </w:r>
    </w:p>
    <w:p w:rsidR="00000000" w:rsidDel="00000000" w:rsidP="00000000" w:rsidRDefault="00000000" w:rsidRPr="00000000" w14:paraId="00000059">
      <w:pPr>
        <w:spacing w:after="160" w:before="200" w:lineRule="auto"/>
        <w:ind w:left="720" w:firstLine="0"/>
        <w:jc w:val="center"/>
        <w:rPr>
          <w:color w:val="000000"/>
        </w:rPr>
      </w:pPr>
      <w:r w:rsidDel="00000000" w:rsidR="00000000" w:rsidRPr="00000000">
        <w:rPr>
          <w:color w:val="000000"/>
          <w:rtl w:val="0"/>
        </w:rPr>
        <w:t xml:space="preserve">Table 1. Land cover distribution in the project area</w:t>
      </w:r>
    </w:p>
    <w:tbl>
      <w:tblPr>
        <w:tblStyle w:val="Table3"/>
        <w:tblW w:w="8610.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3345"/>
        <w:gridCol w:w="2355"/>
        <w:gridCol w:w="2250"/>
        <w:tblGridChange w:id="0">
          <w:tblGrid>
            <w:gridCol w:w="660"/>
            <w:gridCol w:w="3345"/>
            <w:gridCol w:w="2355"/>
            <w:gridCol w:w="225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p>
          <w:p w:rsidR="00000000" w:rsidDel="00000000" w:rsidP="00000000" w:rsidRDefault="00000000" w:rsidRPr="00000000" w14:paraId="0000006E">
            <w:pPr>
              <w:widowControl w:val="0"/>
              <w:spacing w:after="200" w:before="200"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p>
          <w:p w:rsidR="00000000" w:rsidDel="00000000" w:rsidP="00000000" w:rsidRDefault="00000000" w:rsidRPr="00000000" w14:paraId="00000070">
            <w:pPr>
              <w:widowControl w:val="0"/>
              <w:spacing w:after="200" w:before="200"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06E">
            <w:pPr>
              <w:widowControl w:val="0"/>
              <w:spacing w:after="200" w:before="200"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070">
            <w:pPr>
              <w:widowControl w:val="0"/>
              <w:spacing w:after="200" w:before="200"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p>
          <w:p w:rsidR="00000000" w:rsidDel="00000000" w:rsidP="00000000" w:rsidRDefault="00000000" w:rsidRPr="00000000" w14:paraId="0000006E">
            <w:pPr>
              <w:widowControl w:val="0"/>
              <w:spacing w:after="200" w:before="200"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p>
          <w:p w:rsidR="00000000" w:rsidDel="00000000" w:rsidP="00000000" w:rsidRDefault="00000000" w:rsidRPr="00000000" w14:paraId="00000070">
            <w:pPr>
              <w:widowControl w:val="0"/>
              <w:spacing w:after="200" w:before="200"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200" w:before="200"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200" w:before="200"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075">
      <w:pPr>
        <w:spacing w:after="160" w:before="200" w:lineRule="auto"/>
        <w:ind w:left="720" w:firstLine="0"/>
        <w:rPr>
          <w:color w:val="000000"/>
        </w:rPr>
      </w:pPr>
      <w:r w:rsidDel="00000000" w:rsidR="00000000" w:rsidRPr="00000000">
        <w:rPr>
          <w:color w:val="000000"/>
          <w:rtl w:val="0"/>
        </w:rPr>
        <w:t xml:space="preserve">Threat-profile screening characterises the project area by ecosystem and quantifies its disturbance over 2015–2024. The area is classified as </w:t>
      </w:r>
      <w:r w:rsidDel="00000000" w:rsidR="00000000" w:rsidRPr="00000000">
        <w:rPr>
          <w:b w:val="1"/>
          <w:bCs w:val="1"/>
          <w:color w:val="077f68"/>
          <w:rtl w:val="0"/>
        </w:rPr>
        <w:t>{{ t("Threat: ecosystem (forest / mangrove / peatland)") }}</w:t>
      </w:r>
      <w:r w:rsidDel="00000000" w:rsidR="00000000" w:rsidRPr="00000000">
        <w:rPr>
          <w:color w:val="000000"/>
          <w:rtl w:val="0"/>
        </w:rPr>
        <w:t xml:space="preserve">, covering </w:t>
      </w:r>
      <w:r w:rsidDel="00000000" w:rsidR="00000000" w:rsidRPr="00000000">
        <w:rPr>
          <w:b w:val="1"/>
          <w:bCs w:val="1"/>
          <w:color w:val="077f68"/>
          <w:rtl w:val="0"/>
        </w:rPr>
        <w:t>{{ t("Threat: total ecosystem area (ha)") }}</w:t>
      </w:r>
      <w:r w:rsidDel="00000000" w:rsidR="00000000" w:rsidRPr="00000000">
        <w:rPr>
          <w:color w:val="000000"/>
          <w:rtl w:val="0"/>
        </w:rPr>
        <w:t xml:space="preserve">, of which </w:t>
      </w:r>
      <w:r w:rsidDel="00000000" w:rsidR="00000000" w:rsidRPr="00000000">
        <w:rPr>
          <w:b w:val="1"/>
          <w:bCs w:val="1"/>
          <w:color w:val="077f68"/>
          <w:rtl w:val="0"/>
        </w:rPr>
        <w:t>{{ t("Threat: disturbed / degraded area (ha)") }}</w:t>
      </w:r>
      <w:r w:rsidDel="00000000" w:rsidR="00000000" w:rsidRPr="00000000">
        <w:rPr>
          <w:color w:val="000000"/>
          <w:rtl w:val="0"/>
        </w:rPr>
        <w:t xml:space="preserve"> is currently disturbed or degraded. The cover-change breakdown reports the </w:t>
      </w:r>
      <w:r w:rsidDel="00000000" w:rsidR="00000000" w:rsidRPr="00000000">
        <w:rPr>
          <w:b w:val="1"/>
          <w:bCs w:val="1"/>
          <w:color w:val="077f68"/>
          <w:rtl w:val="0"/>
        </w:rPr>
        <w:t>{{ t("Threat: remaining intact cover (ha)") }}</w:t>
      </w:r>
      <w:r w:rsidDel="00000000" w:rsidR="00000000" w:rsidRPr="00000000">
        <w:rPr>
          <w:color w:val="000000"/>
          <w:rtl w:val="0"/>
        </w:rPr>
        <w:t xml:space="preserve">, the </w:t>
      </w:r>
      <w:r w:rsidDel="00000000" w:rsidR="00000000" w:rsidRPr="00000000">
        <w:rPr>
          <w:b w:val="1"/>
          <w:bCs w:val="1"/>
          <w:color w:val="077f68"/>
          <w:rtl w:val="0"/>
        </w:rPr>
        <w:t>{{ t("Threat: disturbed / degraded area (ha)") }}</w:t>
      </w:r>
      <w:r w:rsidDel="00000000" w:rsidR="00000000" w:rsidRPr="00000000">
        <w:rPr>
          <w:color w:val="000000"/>
          <w:rtl w:val="0"/>
        </w:rPr>
        <w:t xml:space="preserve">, and the </w:t>
      </w:r>
      <w:r w:rsidDel="00000000" w:rsidR="00000000" w:rsidRPr="00000000">
        <w:rPr>
          <w:b w:val="1"/>
          <w:bCs w:val="1"/>
          <w:color w:val="077f68"/>
          <w:rtl w:val="0"/>
        </w:rPr>
        <w:t>{{ t("Threat: forest disturbed and converted/loss (ha)") }}</w:t>
      </w:r>
      <w:r w:rsidDel="00000000" w:rsidR="00000000" w:rsidRPr="00000000">
        <w:rPr>
          <w:color w:val="000000"/>
          <w:rtl w:val="0"/>
        </w:rPr>
        <w:t xml:space="preserve">. The screening attributes this mainly to </w:t>
      </w:r>
      <w:r w:rsidDel="00000000" w:rsidR="00000000" w:rsidRPr="00000000">
        <w:rPr>
          <w:b w:val="1"/>
          <w:bCs w:val="1"/>
          <w:color w:val="077f68"/>
          <w:rtl w:val="0"/>
        </w:rPr>
        <w:t>{{ t("Threat: Main pressure (Logging / Road access / Agriculture Expansion / Settlement / Mining / Coastal conversion / Drainage / risk)") }}</w:t>
      </w:r>
      <w:r w:rsidDel="00000000" w:rsidR="00000000" w:rsidRPr="00000000">
        <w:rPr>
          <w:color w:val="000000"/>
          <w:rtl w:val="0"/>
        </w:rPr>
        <w:t xml:space="preserve">. The spatial distribution of remaining, disturbed, lost and regained forest cover is shown in </w:t>
      </w:r>
      <w:r w:rsidDel="00000000" w:rsidR="00000000" w:rsidRPr="00000000">
        <w:rPr>
          <w:rFonts w:ascii="Poppins" w:cs="Poppins" w:eastAsia="Poppins" w:hAnsi="Poppins"/>
          <w:b w:val="1"/>
          <w:bCs w:val="1"/>
          <w:color w:val="000000"/>
          <w:rtl w:val="0"/>
        </w:rPr>
        <w:t xml:space="preserve">Figure 1</w:t>
      </w:r>
      <w:r w:rsidDel="00000000" w:rsidR="00000000" w:rsidRPr="00000000">
        <w:rPr>
          <w:color w:val="000000"/>
          <w:rtl w:val="0"/>
        </w:rPr>
        <w:t xml:space="preserve">. Where peatland is present, its degradation risk is rated separately: canal proximity </w:t>
      </w:r>
      <w:r w:rsidDel="00000000" w:rsidR="00000000" w:rsidRPr="00000000">
        <w:rPr>
          <w:b w:val="1"/>
          <w:bCs w:val="1"/>
          <w:color w:val="077f68"/>
          <w:rtl w:val="0"/>
        </w:rPr>
        <w:t>{{ t("Threat: canal proximity (High / Moderate / Low)") }}</w:t>
      </w:r>
      <w:r w:rsidDel="00000000" w:rsidR="00000000" w:rsidRPr="00000000">
        <w:rPr>
          <w:color w:val="000000"/>
          <w:rtl w:val="0"/>
        </w:rPr>
        <w:t xml:space="preserve">, drainage pressure </w:t>
      </w:r>
      <w:r w:rsidDel="00000000" w:rsidR="00000000" w:rsidRPr="00000000">
        <w:rPr>
          <w:b w:val="1"/>
          <w:bCs w:val="1"/>
          <w:color w:val="077f68"/>
          <w:rtl w:val="0"/>
        </w:rPr>
        <w:t>{{ t("Threat: drainage pressure (High / Moderate / Low)") }}</w:t>
      </w:r>
      <w:r w:rsidDel="00000000" w:rsidR="00000000" w:rsidRPr="00000000">
        <w:rPr>
          <w:color w:val="000000"/>
          <w:rtl w:val="0"/>
        </w:rPr>
        <w:t xml:space="preserve">, and fire risk </w:t>
      </w:r>
      <w:r w:rsidDel="00000000" w:rsidR="00000000" w:rsidRPr="00000000">
        <w:rPr>
          <w:b w:val="1"/>
          <w:bCs w:val="1"/>
          <w:color w:val="077f68"/>
          <w:rtl w:val="0"/>
        </w:rPr>
        <w:t>{{ t("Threat: fire risk (High / Moderate / Low)") }}</w:t>
      </w:r>
      <w:r w:rsidDel="00000000" w:rsidR="00000000" w:rsidRPr="00000000">
        <w:rPr>
          <w:color w:val="000000"/>
          <w:rtl w:val="0"/>
        </w:rPr>
        <w:t xml:space="preserve">,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076">
      <w:pPr>
        <w:spacing w:after="200" w:before="200" w:lineRule="auto"/>
        <w:ind w:left="1440" w:firstLine="0"/>
        <w:rPr>
          <w:rFonts w:ascii="Arial" w:cs="Arial" w:eastAsia="Arial" w:hAnsi="Arial"/>
          <w:color w:val="000000"/>
          <w:sz w:val="20"/>
          <w:szCs w:val="20"/>
        </w:rPr>
      </w:pPr>
      <w:r w:rsidDel="00000000" w:rsidR="00000000" w:rsidRPr="00000000">
        <w:rPr>
          <w:rtl w:val="0"/>
        </w:rPr>
      </w:r>
    </w:p>
    <w:tbl>
      <w:tblPr>
        <w:tblStyle w:val="Table4"/>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77">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78">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disturbance.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79">
      <w:pPr>
        <w:spacing w:after="160" w:before="200" w:lineRule="auto"/>
        <w:jc w:val="left"/>
        <w:rPr>
          <w:i w:val="1"/>
          <w:iCs w:val="1"/>
          <w:color w:val="000000"/>
        </w:rPr>
      </w:pPr>
      <w:r w:rsidDel="00000000" w:rsidR="00000000" w:rsidRPr="00000000">
        <w:rPr>
          <w:rtl w:val="0"/>
        </w:rPr>
      </w:r>
    </w:p>
    <w:p w:rsidR="00000000" w:rsidDel="00000000" w:rsidP="00000000" w:rsidRDefault="00000000" w:rsidRPr="00000000" w14:paraId="0000007A">
      <w:pPr>
        <w:spacing w:after="40" w:before="200" w:line="300" w:lineRule="auto"/>
        <w:ind w:left="720" w:firstLine="0"/>
        <w:jc w:val="center"/>
        <w:rPr>
          <w:i w:val="1"/>
          <w:iCs w:val="1"/>
          <w:color w:val="000000"/>
        </w:rPr>
      </w:pPr>
      <w:r w:rsidDel="00000000" w:rsidR="00000000" w:rsidRPr="00000000">
        <w:rPr>
          <w:rFonts w:ascii="Google Sans" w:cs="Google Sans" w:eastAsia="Google Sans" w:hAnsi="Google Sans"/>
          <w:color w:val="000000"/>
        </w:rPr>
        <w:drawing>
          <wp:inline distB="114300" distT="114300" distL="114300" distR="114300">
            <wp:extent cx="3952875" cy="1630871"/>
            <wp:effectExtent b="0" l="0" r="0" t="0"/>
            <wp:docPr id="1" name="image2.png"/>
            <a:graphic>
              <a:graphicData uri="http://schemas.openxmlformats.org/drawingml/2006/picture">
                <pic:pic>
                  <pic:nvPicPr>
                    <pic:cNvPr id="0" name="image2.png"/>
                    <pic:cNvPicPr preferRelativeResize="0"/>
                  </pic:nvPicPr>
                  <pic:blipFill>
                    <a:blip r:embed="rId11"/>
                    <a:srcRect b="65655" l="0" r="0" t="22090"/>
                    <a:stretch>
                      <a:fillRect/>
                    </a:stretch>
                  </pic:blipFill>
                  <pic:spPr>
                    <a:xfrm>
                      <a:off x="0" y="0"/>
                      <a:ext cx="3952875" cy="1630871"/>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160" w:before="200" w:lineRule="auto"/>
        <w:ind w:left="720" w:firstLine="0"/>
        <w:jc w:val="center"/>
        <w:rPr>
          <w:color w:val="000000"/>
        </w:rPr>
      </w:pPr>
      <w:r w:rsidDel="00000000" w:rsidR="00000000" w:rsidRPr="00000000">
        <w:rPr>
          <w:rFonts w:ascii="Poppins" w:cs="Poppins" w:eastAsia="Poppins" w:hAnsi="Poppins"/>
          <w:b w:val="1"/>
          <w:bCs w:val="1"/>
          <w:color w:val="000000"/>
          <w:rtl w:val="0"/>
        </w:rPr>
        <w:t xml:space="preserve">Figure 1.</w:t>
      </w:r>
      <w:r w:rsidDel="00000000" w:rsidR="00000000" w:rsidRPr="00000000">
        <w:rPr>
          <w:color w:val="000000"/>
          <w:rtl w:val="0"/>
        </w:rPr>
        <w:t xml:space="preserve"> Ecosystem disturbance map of the project area, 2014–2024. Classes: remaining forest, disturbed, forest loss, forest gain. Source: Source: SCENE NbS Tool. Generated: </w:t>
      </w:r>
      <w:r w:rsidDel="00000000" w:rsidR="00000000" w:rsidRPr="00000000">
        <w:rPr>
          <w:color w:val="c00000"/>
          <w:rtl w:val="0"/>
        </w:rPr>
        <w:t>{{ t("User input: date") }}</w:t>
      </w:r>
      <w:r w:rsidDel="00000000" w:rsidR="00000000" w:rsidRPr="00000000">
        <w:rPr>
          <w:color w:val="000000"/>
          <w:rtl w:val="0"/>
        </w:rPr>
        <w:t xml:space="preserve">.</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200" w:before="200" w:lineRule="auto"/>
        <w:rPr>
          <w:rFonts w:ascii="Poppins" w:cs="Poppins" w:eastAsia="Poppins" w:hAnsi="Poppins"/>
          <w:b w:val="1"/>
          <w:bCs w:val="1"/>
          <w:color w:val="ffffff"/>
          <w:sz w:val="20"/>
          <w:szCs w:val="20"/>
        </w:rPr>
      </w:pPr>
      <w:r w:rsidDel="00000000" w:rsidR="00000000" w:rsidRPr="00000000">
        <w:rPr>
          <w:rtl w:val="0"/>
        </w:rPr>
      </w:r>
    </w:p>
    <w:tbl>
      <w:tblPr>
        <w:tblStyle w:val="Table5"/>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7D">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7E">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200" w:before="200" w:lineRule="auto"/>
        <w:rPr>
          <w:color w:val="000000"/>
        </w:rPr>
      </w:pPr>
      <w:r w:rsidDel="00000000" w:rsidR="00000000" w:rsidRPr="00000000">
        <w:rPr>
          <w:rtl w:val="0"/>
        </w:rPr>
      </w:r>
    </w:p>
    <w:p w:rsidR="00000000" w:rsidDel="00000000" w:rsidP="00000000" w:rsidRDefault="00000000" w:rsidRPr="00000000" w14:paraId="00000080">
      <w:pPr>
        <w:pStyle w:val="Heading3"/>
        <w:numPr>
          <w:ilvl w:val="0"/>
          <w:numId w:val="2"/>
        </w:numPr>
        <w:spacing w:after="200" w:before="200" w:lineRule="auto"/>
        <w:ind w:left="720" w:hanging="360"/>
        <w:rPr>
          <w:u w:val="none"/>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081">
      <w:pPr>
        <w:spacing w:after="160" w:before="200" w:lineRule="auto"/>
        <w:ind w:left="720" w:firstLine="0"/>
        <w:rPr>
          <w:color w:val="000000"/>
        </w:rPr>
      </w:pPr>
      <w:r w:rsidDel="00000000" w:rsidR="00000000" w:rsidRPr="00000000">
        <w:rPr>
          <w:color w:val="000000"/>
          <w:rtl w:val="0"/>
        </w:rPr>
        <w:t xml:space="preserve">Tenure over the project area is governed under </w:t>
      </w:r>
      <w:r w:rsidDel="00000000" w:rsidR="00000000" w:rsidRPr="00000000">
        <w:rPr>
          <w:b w:val="1"/>
          <w:bCs w:val="1"/>
          <w:color w:val="c00000"/>
          <w:rtl w:val="0"/>
        </w:rPr>
        <w:t>{{ t("User input: Legal Tenure Regime / Land Status") }}</w:t>
      </w:r>
      <w:r w:rsidDel="00000000" w:rsidR="00000000" w:rsidRPr="00000000">
        <w:rPr>
          <w:color w:val="000000"/>
          <w:rtl w:val="0"/>
        </w:rPr>
        <w:t xml:space="preserve">, within which rights to private and community land are held through </w:t>
      </w:r>
      <w:r w:rsidDel="00000000" w:rsidR="00000000" w:rsidRPr="00000000">
        <w:rPr>
          <w:b w:val="1"/>
          <w:bCs w:val="1"/>
          <w:color w:val="c00000"/>
          <w:rtl w:val="0"/>
        </w:rPr>
        <w:t>{{ t("User input: Formal and Customary Titles") }}</w:t>
      </w:r>
      <w:r w:rsidDel="00000000" w:rsidR="00000000" w:rsidRPr="00000000">
        <w:rPr>
          <w:color w:val="000000"/>
          <w:rtl w:val="0"/>
        </w:rPr>
        <w:t xml:space="preserve">. Management authority over the area is held by </w:t>
      </w:r>
      <w:r w:rsidDel="00000000" w:rsidR="00000000" w:rsidRPr="00000000">
        <w:rPr>
          <w:b w:val="1"/>
          <w:bCs w:val="1"/>
          <w:color w:val="c00000"/>
          <w:rtl w:val="0"/>
        </w:rPr>
        <w:t>{{ t("User input: Rights Holder / Managing Institution") }}</w:t>
      </w:r>
      <w:r w:rsidDel="00000000" w:rsidR="00000000" w:rsidRPr="00000000">
        <w:rPr>
          <w:color w:val="000000"/>
          <w:rtl w:val="0"/>
        </w:rPr>
        <w:t xml:space="preserve"> under </w:t>
      </w:r>
      <w:r w:rsidDel="00000000" w:rsidR="00000000" w:rsidRPr="00000000">
        <w:rPr>
          <w:b w:val="1"/>
          <w:bCs w:val="1"/>
          <w:color w:val="c00000"/>
          <w:rtl w:val="0"/>
        </w:rPr>
        <w:t>{{ t("User input: Permit / Decree Reference") }}</w:t>
      </w:r>
      <w:r w:rsidDel="00000000" w:rsidR="00000000" w:rsidRPr="00000000">
        <w:rPr>
          <w:color w:val="000000"/>
          <w:rtl w:val="0"/>
        </w:rPr>
        <w:t xml:space="preserve"> for a period of </w:t>
      </w:r>
      <w:r w:rsidDel="00000000" w:rsidR="00000000" w:rsidRPr="00000000">
        <w:rPr>
          <w:b w:val="1"/>
          <w:bCs w:val="1"/>
          <w:color w:val="c00000"/>
          <w:rtl w:val="0"/>
        </w:rPr>
        <w:t>{{ t("User input: Tenure Duration (years)") }}</w:t>
      </w:r>
      <w:r w:rsidDel="00000000" w:rsidR="00000000" w:rsidRPr="00000000">
        <w:rPr>
          <w:color w:val="000000"/>
          <w:rtl w:val="0"/>
        </w:rPr>
        <w:t xml:space="preserve">. Customary claims within the landscape are associated with </w:t>
      </w:r>
      <w:r w:rsidDel="00000000" w:rsidR="00000000" w:rsidRPr="00000000">
        <w:rPr>
          <w:b w:val="1"/>
          <w:bCs w:val="1"/>
          <w:rtl w:val="0"/>
        </w:rPr>
        <w:t>{{ t("People: IP&amp;LC or Ethnicity Identification") }}</w:t>
      </w:r>
      <w:r w:rsidDel="00000000" w:rsidR="00000000" w:rsidRPr="00000000">
        <w:rPr>
          <w:color w:val="000000"/>
          <w:rtl w:val="0"/>
        </w:rPr>
        <w:t xml:space="preserve">, whose recognition and role in project governance are documented in the stakeholder analysis.</w:t>
      </w:r>
    </w:p>
    <w:p w:rsidR="00000000" w:rsidDel="00000000" w:rsidP="00000000" w:rsidRDefault="00000000" w:rsidRPr="00000000" w14:paraId="00000082">
      <w:pPr>
        <w:spacing w:after="160" w:before="200" w:lineRule="auto"/>
        <w:ind w:left="720" w:firstLine="0"/>
        <w:rPr>
          <w:color w:val="000000"/>
        </w:rPr>
      </w:pPr>
      <w:r w:rsidDel="00000000" w:rsidR="00000000" w:rsidRPr="00000000">
        <w:rPr>
          <w:color w:val="000000"/>
          <w:rtl w:val="0"/>
        </w:rPr>
        <w:t xml:space="preserve">Under </w:t>
      </w:r>
      <w:r w:rsidDel="00000000" w:rsidR="00000000" w:rsidRPr="00000000">
        <w:rPr>
          <w:b w:val="1"/>
          <w:bCs w:val="1"/>
          <w:color w:val="c00000"/>
          <w:rtl w:val="0"/>
        </w:rPr>
        <w:t>{{ t("User input: Applicable Carbon-Rights Regulation") }}</w:t>
      </w:r>
      <w:r w:rsidDel="00000000" w:rsidR="00000000" w:rsidRPr="00000000">
        <w:rPr>
          <w:color w:val="000000"/>
          <w:rtl w:val="0"/>
        </w:rPr>
        <w:t xml:space="preserve">, the carbon rights arising from the project are held by </w:t>
      </w:r>
      <w:r w:rsidDel="00000000" w:rsidR="00000000" w:rsidRPr="00000000">
        <w:rPr>
          <w:b w:val="1"/>
          <w:bCs w:val="1"/>
          <w:color w:val="c00000"/>
          <w:rtl w:val="0"/>
        </w:rPr>
        <w:t>{{ t("User input: Carbon Rights Holder") }}</w:t>
      </w:r>
      <w:r w:rsidDel="00000000" w:rsidR="00000000" w:rsidRPr="00000000">
        <w:rPr>
          <w:color w:val="000000"/>
          <w:rtl w:val="0"/>
        </w:rPr>
        <w:t xml:space="preserve">. A review of documented and contested legal rights to deforest the area indicates </w:t>
      </w:r>
      <w:r w:rsidDel="00000000" w:rsidR="00000000" w:rsidRPr="00000000">
        <w:rPr>
          <w:b w:val="1"/>
          <w:bCs w:val="1"/>
          <w:color w:val="c00000"/>
          <w:rtl w:val="0"/>
        </w:rPr>
        <w:t>{{ t("User input: Documented / Contested Rights Status") }}</w:t>
      </w:r>
      <w:r w:rsidDel="00000000" w:rsidR="00000000" w:rsidRPr="00000000">
        <w:rPr>
          <w:color w:val="000000"/>
          <w:rtl w:val="0"/>
        </w:rPr>
        <w:t xml:space="preserve">. Project participants </w:t>
      </w:r>
      <w:r w:rsidDel="00000000" w:rsidR="00000000" w:rsidRPr="00000000">
        <w:rPr>
          <w:b w:val="1"/>
          <w:bCs w:val="1"/>
          <w:color w:val="c00000"/>
          <w:rtl w:val="0"/>
        </w:rPr>
        <w:t>{{ t("User input: hold / can realistically obtain") }}</w:t>
      </w:r>
      <w:r w:rsidDel="00000000" w:rsidR="00000000" w:rsidRPr="00000000">
        <w:rPr>
          <w:color w:val="000000"/>
          <w:rtl w:val="0"/>
        </w:rPr>
        <w:t xml:space="preserve"> legal or customary land titles sufficient to support the intended interventions, subject to </w:t>
      </w:r>
      <w:r w:rsidDel="00000000" w:rsidR="00000000" w:rsidRPr="00000000">
        <w:rPr>
          <w:b w:val="1"/>
          <w:bCs w:val="1"/>
          <w:color w:val="c00000"/>
          <w:rtl w:val="0"/>
        </w:rPr>
        <w:t>{{ t("User input: Outstanding Title Actions") }}</w:t>
      </w:r>
      <w:r w:rsidDel="00000000" w:rsidR="00000000" w:rsidRPr="00000000">
        <w:rPr>
          <w:color w:val="000000"/>
          <w:rtl w:val="0"/>
        </w:rPr>
        <w:t xml:space="preserve">. Where changes in land use are proposed, an incentive or compensation strategy for rights holders is </w:t>
      </w:r>
      <w:r w:rsidDel="00000000" w:rsidR="00000000" w:rsidRPr="00000000">
        <w:rPr>
          <w:b w:val="1"/>
          <w:bCs w:val="1"/>
          <w:color w:val="c00000"/>
          <w:rtl w:val="0"/>
        </w:rPr>
        <w:t>{{ t("User input: Compensation / Incentive Strategy") }}</w:t>
      </w:r>
      <w:r w:rsidDel="00000000" w:rsidR="00000000" w:rsidRPr="00000000">
        <w:rPr>
          <w:color w:val="000000"/>
          <w:rtl w:val="0"/>
        </w:rPr>
        <w:t xml:space="preserve">. Residual risks to the permanence of carbon benefits arising from tenure are assessed as </w:t>
      </w:r>
      <w:r w:rsidDel="00000000" w:rsidR="00000000" w:rsidRPr="00000000">
        <w:rPr>
          <w:b w:val="1"/>
          <w:bCs w:val="1"/>
          <w:color w:val="c00000"/>
          <w:rtl w:val="0"/>
        </w:rPr>
        <w:t>{{ t("User input: Tenure-related Permanence Risk") }}</w:t>
      </w:r>
      <w:r w:rsidDel="00000000" w:rsidR="00000000" w:rsidRPr="00000000">
        <w:rPr>
          <w:color w:val="000000"/>
          <w:rtl w:val="0"/>
        </w:rPr>
        <w:t xml:space="preserve"> and are addressed in the risk and mitigation section.</w:t>
      </w:r>
    </w:p>
    <w:p w:rsidR="00000000" w:rsidDel="00000000" w:rsidP="00000000" w:rsidRDefault="00000000" w:rsidRPr="00000000" w14:paraId="00000083">
      <w:pPr>
        <w:pStyle w:val="Heading3"/>
        <w:spacing w:after="200" w:before="200" w:lineRule="auto"/>
        <w:ind w:left="1440" w:firstLine="0"/>
        <w:rPr/>
      </w:pPr>
      <w:bookmarkStart w:colFirst="0" w:colLast="0" w:name="_z6w136wm0hp1" w:id="9"/>
      <w:bookmarkEnd w:id="9"/>
      <w:r w:rsidDel="00000000" w:rsidR="00000000" w:rsidRPr="00000000">
        <w:rPr>
          <w:rtl w:val="0"/>
        </w:rPr>
      </w:r>
    </w:p>
    <w:p w:rsidR="00000000" w:rsidDel="00000000" w:rsidP="00000000" w:rsidRDefault="00000000" w:rsidRPr="00000000" w14:paraId="00000084">
      <w:pPr>
        <w:pStyle w:val="Heading3"/>
        <w:numPr>
          <w:ilvl w:val="0"/>
          <w:numId w:val="2"/>
        </w:numPr>
        <w:spacing w:after="200" w:before="200" w:lineRule="auto"/>
        <w:ind w:left="720" w:hanging="360"/>
        <w:rPr>
          <w:color w:val="000000"/>
          <w:u w:val="none"/>
        </w:rPr>
      </w:pPr>
      <w:bookmarkStart w:colFirst="0" w:colLast="0" w:name="_bkszec4xliyy" w:id="10"/>
      <w:bookmarkEnd w:id="10"/>
      <w:r w:rsidDel="00000000" w:rsidR="00000000" w:rsidRPr="00000000">
        <w:rPr>
          <w:color w:val="000000"/>
          <w:rtl w:val="0"/>
        </w:rPr>
        <w:t xml:space="preserve">Boundaries, Zoning, and Land Tenure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200" w:before="200" w:lineRule="auto"/>
        <w:rPr>
          <w:rFonts w:ascii="Poppins" w:cs="Poppins" w:eastAsia="Poppins" w:hAnsi="Poppins"/>
          <w:b w:val="1"/>
          <w:bCs w:val="1"/>
          <w:color w:val="ffffff"/>
          <w:sz w:val="20"/>
          <w:szCs w:val="20"/>
        </w:rPr>
      </w:pPr>
      <w:r w:rsidDel="00000000" w:rsidR="00000000" w:rsidRPr="00000000">
        <w:rPr>
          <w:rtl w:val="0"/>
        </w:rPr>
      </w:r>
    </w:p>
    <w:tbl>
      <w:tblPr>
        <w:tblStyle w:val="Table6"/>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86">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87">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88">
      <w:pPr>
        <w:spacing w:after="160" w:before="200" w:lineRule="auto"/>
        <w:ind w:left="720" w:firstLine="0"/>
        <w:rPr>
          <w:color w:val="000000"/>
        </w:rPr>
      </w:pPr>
      <w:r w:rsidDel="00000000" w:rsidR="00000000" w:rsidRPr="00000000">
        <w:rPr>
          <w:color w:val="000000"/>
          <w:rtl w:val="0"/>
        </w:rPr>
        <w:t xml:space="preserve">The proposed project encompasses a total area of </w:t>
      </w:r>
      <w:r w:rsidDel="00000000" w:rsidR="00000000" w:rsidRPr="00000000">
        <w:rPr>
          <w:b w:val="1"/>
          <w:bCs w:val="1"/>
          <w:color w:val="077f68"/>
          <w:rtl w:val="0"/>
        </w:rPr>
        <w:t>{{ t("Site Characterisation: Total Project Area in Hectares") }}</w:t>
      </w:r>
      <w:r w:rsidDel="00000000" w:rsidR="00000000" w:rsidRPr="00000000">
        <w:rPr>
          <w:color w:val="000000"/>
          <w:rtl w:val="0"/>
        </w:rPr>
        <w:t xml:space="preserve"> hectares within </w:t>
      </w:r>
      <w:r w:rsidDel="00000000" w:rsidR="00000000" w:rsidRPr="00000000">
        <w:rPr>
          <w:b w:val="1"/>
          <w:bCs w:val="1"/>
          <w:color w:val="077f68"/>
          <w:rtl w:val="0"/>
        </w:rPr>
        <w:t>{{ t("Site Characterisation: Administrative Location") }}</w:t>
      </w:r>
      <w:r w:rsidDel="00000000" w:rsidR="00000000" w:rsidRPr="00000000">
        <w:rPr>
          <w:color w:val="000000"/>
          <w:rtl w:val="0"/>
        </w:rPr>
        <w:t xml:space="preserve">, delineated by the boundaries shown in </w:t>
      </w:r>
      <w:r w:rsidDel="00000000" w:rsidR="00000000" w:rsidRPr="00000000">
        <w:rPr>
          <w:b w:val="1"/>
          <w:bCs w:val="1"/>
          <w:color w:val="077f68"/>
          <w:rtl w:val="0"/>
        </w:rPr>
        <w:t>{{ t("Site Characterisation: Project Boundary Map") }}</w:t>
      </w:r>
      <w:r w:rsidDel="00000000" w:rsidR="00000000" w:rsidRPr="00000000">
        <w:rPr>
          <w:color w:val="000000"/>
          <w:rtl w:val="0"/>
        </w:rPr>
        <w:t xml:space="preserve">, with geographical coordinates provided in </w:t>
      </w:r>
      <w:r w:rsidDel="00000000" w:rsidR="00000000" w:rsidRPr="00000000">
        <w:rPr>
          <w:b w:val="1"/>
          <w:bCs w:val="1"/>
          <w:color w:val="077f68"/>
          <w:rtl w:val="0"/>
        </w:rPr>
        <w:t>{{ t("Site Characterisation: Coordinates / Annex Reference") }}</w:t>
      </w:r>
      <w:r w:rsidDel="00000000" w:rsidR="00000000" w:rsidRPr="00000000">
        <w:rPr>
          <w:color w:val="000000"/>
          <w:rtl w:val="0"/>
        </w:rPr>
        <w:t xml:space="preserve">. Of this, approximately </w:t>
      </w:r>
      <w:r w:rsidDel="00000000" w:rsidR="00000000" w:rsidRPr="00000000">
        <w:rPr>
          <w:b w:val="1"/>
          <w:bCs w:val="1"/>
          <w:color w:val="077f68"/>
          <w:rtl w:val="0"/>
        </w:rPr>
        <w:t>{{ t("Site Characterisation: Forest Area Directly Involved (ha)") }}</w:t>
      </w:r>
      <w:r w:rsidDel="00000000" w:rsidR="00000000" w:rsidRPr="00000000">
        <w:rPr>
          <w:color w:val="000000"/>
          <w:rtl w:val="0"/>
        </w:rPr>
        <w:t xml:space="preserve"> hectares comprise forest directly involved in the project, based on the land-cover classification generated for the site.</w:t>
      </w:r>
    </w:p>
    <w:p w:rsidR="00000000" w:rsidDel="00000000" w:rsidP="00000000" w:rsidRDefault="00000000" w:rsidRPr="00000000" w14:paraId="00000089">
      <w:pPr>
        <w:spacing w:after="160" w:before="200" w:lineRule="auto"/>
        <w:ind w:left="720" w:firstLine="0"/>
        <w:rPr>
          <w:color w:val="000000"/>
        </w:rPr>
      </w:pPr>
      <w:r w:rsidDel="00000000" w:rsidR="00000000" w:rsidRPr="00000000">
        <w:rPr>
          <w:color w:val="000000"/>
          <w:rtl w:val="0"/>
        </w:rPr>
        <w:t xml:space="preserve">The selected area encompasses </w:t>
      </w:r>
      <w:r w:rsidDel="00000000" w:rsidR="00000000" w:rsidRPr="00000000">
        <w:rPr>
          <w:b w:val="1"/>
          <w:bCs w:val="1"/>
          <w:rtl w:val="0"/>
        </w:rPr>
        <w:t>{{ t("People: Number of Villages") }}</w:t>
      </w:r>
      <w:r w:rsidDel="00000000" w:rsidR="00000000" w:rsidRPr="00000000">
        <w:rPr>
          <w:color w:val="000000"/>
          <w:rtl w:val="0"/>
        </w:rPr>
        <w:t xml:space="preserve"> village communities and a population estimated in </w:t>
      </w:r>
      <w:r w:rsidDel="00000000" w:rsidR="00000000" w:rsidRPr="00000000">
        <w:rPr>
          <w:b w:val="1"/>
          <w:bCs w:val="1"/>
          <w:rtl w:val="0"/>
        </w:rPr>
        <w:t>{{ t("People: Year of Data Source") }}</w:t>
      </w:r>
      <w:r w:rsidDel="00000000" w:rsidR="00000000" w:rsidRPr="00000000">
        <w:rPr>
          <w:color w:val="000000"/>
          <w:rtl w:val="0"/>
        </w:rPr>
        <w:t xml:space="preserve"> to be </w:t>
      </w:r>
      <w:r w:rsidDel="00000000" w:rsidR="00000000" w:rsidRPr="00000000">
        <w:rPr>
          <w:b w:val="1"/>
          <w:bCs w:val="1"/>
          <w:rtl w:val="0"/>
        </w:rPr>
        <w:t>{{ t("People: Total Population in The Project Area") }}</w:t>
      </w:r>
      <w:r w:rsidDel="00000000" w:rsidR="00000000" w:rsidRPr="00000000">
        <w:rPr>
          <w:color w:val="000000"/>
          <w:rtl w:val="0"/>
        </w:rPr>
        <w:t xml:space="preserve"> people. Project implementation is expected to involve approximately </w:t>
      </w:r>
      <w:r w:rsidDel="00000000" w:rsidR="00000000" w:rsidRPr="00000000">
        <w:rPr>
          <w:b w:val="1"/>
          <w:bCs w:val="1"/>
          <w:color w:val="c00000"/>
          <w:rtl w:val="0"/>
        </w:rPr>
        <w:t>{{ t("User input: Number of Communities / Landowners Involved") }}</w:t>
      </w:r>
      <w:r w:rsidDel="00000000" w:rsidR="00000000" w:rsidRPr="00000000">
        <w:rPr>
          <w:color w:val="000000"/>
          <w:rtl w:val="0"/>
        </w:rPr>
        <w:t xml:space="preserve"> communities and/or landowners, whose delimitation will inform baseline analysis, carbon quantification, and the design of project interventions.</w:t>
      </w:r>
    </w:p>
    <w:p w:rsidR="00000000" w:rsidDel="00000000" w:rsidP="00000000" w:rsidRDefault="00000000" w:rsidRPr="00000000" w14:paraId="0000008A">
      <w:pPr>
        <w:spacing w:after="160" w:lineRule="auto"/>
        <w:ind w:left="720" w:firstLine="0"/>
        <w:rPr>
          <w:color w:val="000000"/>
        </w:rPr>
      </w:pPr>
      <w:r w:rsidDel="00000000" w:rsidR="00000000" w:rsidRPr="00000000">
        <w:rPr>
          <w:rtl w:val="0"/>
        </w:rPr>
      </w:r>
    </w:p>
    <w:p w:rsidR="00000000" w:rsidDel="00000000" w:rsidP="00000000" w:rsidRDefault="00000000" w:rsidRPr="00000000" w14:paraId="0000008B">
      <w:pPr>
        <w:pStyle w:val="Heading1"/>
        <w:numPr>
          <w:ilvl w:val="0"/>
          <w:numId w:val="1"/>
        </w:numPr>
        <w:spacing w:after="0" w:afterAutospacing="0" w:before="200" w:lineRule="auto"/>
        <w:ind w:left="720" w:hanging="360"/>
        <w:rPr>
          <w:rFonts w:ascii="Poppins Medium" w:cs="Poppins Medium" w:eastAsia="Poppins Medium" w:hAnsi="Poppins Medium"/>
          <w:color w:val="000000"/>
          <w:sz w:val="40"/>
          <w:szCs w:val="40"/>
        </w:rPr>
      </w:pPr>
      <w:bookmarkStart w:colFirst="0" w:colLast="0" w:name="_pprxenzgfk5y" w:id="11"/>
      <w:bookmarkEnd w:id="11"/>
      <w:r w:rsidDel="00000000" w:rsidR="00000000" w:rsidRPr="00000000">
        <w:rPr>
          <w:color w:val="000000"/>
          <w:rtl w:val="0"/>
        </w:rPr>
        <w:t xml:space="preserve">Monitoring Plan</w:t>
      </w:r>
    </w:p>
    <w:p w:rsidR="00000000" w:rsidDel="00000000" w:rsidP="00000000" w:rsidRDefault="00000000" w:rsidRPr="00000000" w14:paraId="0000008C">
      <w:pPr>
        <w:pStyle w:val="Heading2"/>
        <w:numPr>
          <w:ilvl w:val="1"/>
          <w:numId w:val="1"/>
        </w:numPr>
        <w:spacing w:after="200" w:before="0" w:beforeAutospacing="0" w:lineRule="auto"/>
        <w:ind w:left="1440" w:hanging="360"/>
        <w:rPr>
          <w:color w:val="000000"/>
        </w:rPr>
      </w:pPr>
      <w:bookmarkStart w:colFirst="0" w:colLast="0" w:name="_rfeiromr73s6" w:id="12"/>
      <w:bookmarkEnd w:id="12"/>
      <w:r w:rsidDel="00000000" w:rsidR="00000000" w:rsidRPr="00000000">
        <w:rPr>
          <w:color w:val="000000"/>
          <w:rtl w:val="0"/>
        </w:rPr>
        <w:t xml:space="preserve">Ecosystem</w:t>
      </w:r>
    </w:p>
    <w:tbl>
      <w:tblPr>
        <w:tblStyle w:val="Table7"/>
        <w:tblW w:w="89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2130"/>
        <w:gridCol w:w="3930"/>
        <w:tblGridChange w:id="0">
          <w:tblGrid>
            <w:gridCol w:w="2910"/>
            <w:gridCol w:w="2130"/>
            <w:gridCol w:w="3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Ecosystem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Pathway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Area (Hectares)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0">
            <w:pPr>
              <w:spacing w:after="160" w:lineRule="auto"/>
              <w:ind w:left="0" w:firstLine="0"/>
              <w:jc w:val="left"/>
              <w:rPr>
                <w:sz w:val="20"/>
                <w:szCs w:val="20"/>
              </w:rPr>
            </w:pPr>
            <w:r w:rsidDel="00000000" w:rsidR="00000000" w:rsidRPr="00000000">
              <w:rPr>
                <w:b w:val="1"/>
                <w:bCs w:val="1"/>
                <w:color w:val="077f68"/>
                <w:sz w:val="20"/>
                <w:szCs w:val="20"/>
                <w:rtl w:val="0"/>
              </w:rPr>
              <w:t>{{ eco0.label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160" w:lineRule="auto"/>
              <w:ind w:left="0" w:firstLine="0"/>
              <w:rPr>
                <w:sz w:val="20"/>
                <w:szCs w:val="20"/>
              </w:rPr>
            </w:pPr>
            <w:r w:rsidDel="00000000" w:rsidR="00000000" w:rsidRPr="00000000">
              <w:rPr>
                <w:b w:val="1"/>
                <w:bCs w:val="1"/>
                <w:color w:val="077f68"/>
                <w:sz w:val="20"/>
                <w:szCs w:val="20"/>
                <w:rtl w:val="0"/>
              </w:rPr>
              <w:t>{{ eco0.protect_ha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160" w:lineRule="auto"/>
              <w:ind w:left="0" w:firstLine="0"/>
              <w:rPr>
                <w:sz w:val="20"/>
                <w:szCs w:val="20"/>
              </w:rPr>
            </w:pPr>
            <w:r w:rsidDel="00000000" w:rsidR="00000000" w:rsidRPr="00000000">
              <w:rPr>
                <w:b w:val="1"/>
                <w:bCs w:val="1"/>
                <w:color w:val="077f68"/>
                <w:sz w:val="20"/>
                <w:szCs w:val="20"/>
                <w:rtl w:val="0"/>
              </w:rPr>
              <w:t>{{ eco0.manage_ha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160" w:lineRule="auto"/>
              <w:ind w:left="0" w:firstLine="0"/>
              <w:rPr>
                <w:sz w:val="20"/>
                <w:szCs w:val="20"/>
              </w:rPr>
            </w:pPr>
            <w:r w:rsidDel="00000000" w:rsidR="00000000" w:rsidRPr="00000000">
              <w:rPr>
                <w:b w:val="1"/>
                <w:bCs w:val="1"/>
                <w:color w:val="077f68"/>
                <w:sz w:val="20"/>
                <w:szCs w:val="20"/>
                <w:rtl w:val="0"/>
              </w:rPr>
              <w:t>{{ eco0.restore_ha }}</w:t>
            </w:r>
            <w:r w:rsidDel="00000000" w:rsidR="00000000" w:rsidRPr="00000000">
              <w:rPr>
                <w:rtl w:val="0"/>
              </w:rPr>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9">
            <w:pPr>
              <w:spacing w:after="160" w:lineRule="auto"/>
              <w:jc w:val="left"/>
              <w:rPr>
                <w:b w:val="1"/>
                <w:bCs w:val="1"/>
                <w:color w:val="077f68"/>
                <w:sz w:val="20"/>
                <w:szCs w:val="20"/>
              </w:rPr>
            </w:pPr>
            <w:r w:rsidDel="00000000" w:rsidR="00000000" w:rsidRPr="00000000">
              <w:rPr>
                <w:b w:val="1"/>
                <w:bCs w:val="1"/>
                <w:color w:val="077f68"/>
                <w:sz w:val="20"/>
                <w:szCs w:val="20"/>
                <w:rtl w:val="0"/>
              </w:rPr>
              <w:t>{{ eco1.label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160" w:lineRule="auto"/>
              <w:rPr>
                <w:sz w:val="20"/>
                <w:szCs w:val="20"/>
              </w:rPr>
            </w:pPr>
            <w:r w:rsidDel="00000000" w:rsidR="00000000" w:rsidRPr="00000000">
              <w:rPr>
                <w:b w:val="1"/>
                <w:bCs w:val="1"/>
                <w:color w:val="077f68"/>
                <w:sz w:val="20"/>
                <w:szCs w:val="20"/>
                <w:rtl w:val="0"/>
              </w:rPr>
              <w:t>{{ eco1.protect_ha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160" w:lineRule="auto"/>
              <w:rPr>
                <w:sz w:val="20"/>
                <w:szCs w:val="20"/>
              </w:rPr>
            </w:pPr>
            <w:r w:rsidDel="00000000" w:rsidR="00000000" w:rsidRPr="00000000">
              <w:rPr>
                <w:b w:val="1"/>
                <w:bCs w:val="1"/>
                <w:color w:val="077f68"/>
                <w:sz w:val="20"/>
                <w:szCs w:val="20"/>
                <w:rtl w:val="0"/>
              </w:rPr>
              <w:t>{{ eco1.manage_ha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160" w:lineRule="auto"/>
              <w:rPr>
                <w:sz w:val="20"/>
                <w:szCs w:val="20"/>
              </w:rPr>
            </w:pPr>
            <w:r w:rsidDel="00000000" w:rsidR="00000000" w:rsidRPr="00000000">
              <w:rPr>
                <w:b w:val="1"/>
                <w:bCs w:val="1"/>
                <w:color w:val="077f68"/>
                <w:sz w:val="20"/>
                <w:szCs w:val="20"/>
                <w:rtl w:val="0"/>
              </w:rPr>
              <w:t>{{ eco1.restore_ha }}</w:t>
            </w:r>
            <w:r w:rsidDel="00000000" w:rsidR="00000000" w:rsidRPr="00000000">
              <w:rPr>
                <w:rtl w:val="0"/>
              </w:rPr>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2">
            <w:pPr>
              <w:spacing w:after="160" w:lineRule="auto"/>
              <w:jc w:val="left"/>
              <w:rPr>
                <w:b w:val="1"/>
                <w:bCs w:val="1"/>
                <w:color w:val="077f68"/>
                <w:sz w:val="20"/>
                <w:szCs w:val="20"/>
              </w:rPr>
            </w:pPr>
            <w:r w:rsidDel="00000000" w:rsidR="00000000" w:rsidRPr="00000000">
              <w:rPr>
                <w:b w:val="1"/>
                <w:bCs w:val="1"/>
                <w:color w:val="077f68"/>
                <w:sz w:val="20"/>
                <w:szCs w:val="20"/>
                <w:rtl w:val="0"/>
              </w:rPr>
              <w:t>{{ eco2.label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160" w:lineRule="auto"/>
              <w:rPr>
                <w:sz w:val="20"/>
                <w:szCs w:val="20"/>
              </w:rPr>
            </w:pPr>
            <w:r w:rsidDel="00000000" w:rsidR="00000000" w:rsidRPr="00000000">
              <w:rPr>
                <w:b w:val="1"/>
                <w:bCs w:val="1"/>
                <w:color w:val="077f68"/>
                <w:sz w:val="20"/>
                <w:szCs w:val="20"/>
                <w:rtl w:val="0"/>
              </w:rPr>
              <w:t>{{ eco2.protect_ha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5">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after="160" w:lineRule="auto"/>
              <w:rPr>
                <w:sz w:val="20"/>
                <w:szCs w:val="20"/>
              </w:rPr>
            </w:pPr>
            <w:r w:rsidDel="00000000" w:rsidR="00000000" w:rsidRPr="00000000">
              <w:rPr>
                <w:b w:val="1"/>
                <w:bCs w:val="1"/>
                <w:color w:val="077f68"/>
                <w:sz w:val="20"/>
                <w:szCs w:val="20"/>
                <w:rtl w:val="0"/>
              </w:rPr>
              <w:t>{{ eco2.manage_ha }}</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8">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after="160" w:lineRule="auto"/>
              <w:rPr>
                <w:sz w:val="20"/>
                <w:szCs w:val="20"/>
              </w:rPr>
            </w:pPr>
            <w:r w:rsidDel="00000000" w:rsidR="00000000" w:rsidRPr="00000000">
              <w:rPr>
                <w:b w:val="1"/>
                <w:bCs w:val="1"/>
                <w:color w:val="077f68"/>
                <w:sz w:val="20"/>
                <w:szCs w:val="20"/>
                <w:rtl w:val="0"/>
              </w:rPr>
              <w:t>{{ eco2.restore_ha }}</w:t>
            </w:r>
            <w:r w:rsidDel="00000000" w:rsidR="00000000" w:rsidRPr="00000000">
              <w:rPr>
                <w:rtl w:val="0"/>
              </w:rPr>
            </w:r>
          </w:p>
        </w:tc>
      </w:tr>
    </w:tbl>
    <w:p w:rsidR="00000000" w:rsidDel="00000000" w:rsidP="00000000" w:rsidRDefault="00000000" w:rsidRPr="00000000" w14:paraId="000000AB">
      <w:pPr>
        <w:ind w:left="0" w:firstLine="0"/>
        <w:rPr/>
      </w:pPr>
      <w:r w:rsidDel="00000000" w:rsidR="00000000" w:rsidRPr="00000000">
        <w:rPr>
          <w:rtl w:val="0"/>
        </w:rPr>
      </w:r>
    </w:p>
    <w:p w:rsidR="00000000" w:rsidDel="00000000" w:rsidP="00000000" w:rsidRDefault="00000000" w:rsidRPr="00000000" w14:paraId="000000AC">
      <w:pPr>
        <w:pStyle w:val="Heading2"/>
        <w:numPr>
          <w:ilvl w:val="1"/>
          <w:numId w:val="1"/>
        </w:numPr>
        <w:spacing w:after="200" w:before="200" w:lineRule="auto"/>
        <w:ind w:left="1440" w:hanging="360"/>
        <w:rPr>
          <w:rFonts w:ascii="Poppins" w:cs="Poppins" w:eastAsia="Poppins" w:hAnsi="Poppins"/>
          <w:sz w:val="32"/>
          <w:szCs w:val="32"/>
        </w:rPr>
      </w:pPr>
      <w:bookmarkStart w:colFirst="0" w:colLast="0" w:name="_tm3y7vz82rfy" w:id="13"/>
      <w:bookmarkEnd w:id="13"/>
      <w:r w:rsidDel="00000000" w:rsidR="00000000" w:rsidRPr="00000000">
        <w:rPr>
          <w:rtl w:val="0"/>
        </w:rPr>
        <w:t xml:space="preserve">Selected Activities</w:t>
      </w:r>
    </w:p>
    <w:tbl>
      <w:tblPr>
        <w:tblStyle w:val="Table8"/>
        <w:tblW w:w="89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3.4651162790697"/>
        <w:gridCol w:w="1481.093023255814"/>
        <w:gridCol w:w="2732.720930232558"/>
        <w:gridCol w:w="2732.720930232558"/>
        <w:tblGridChange w:id="0">
          <w:tblGrid>
            <w:gridCol w:w="2023.4651162790697"/>
            <w:gridCol w:w="1481.093023255814"/>
            <w:gridCol w:w="2732.720930232558"/>
            <w:gridCol w:w="2732.720930232558"/>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Ecosystem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Pathway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Area (Hectares)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Activities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1">
            <w:pPr>
              <w:spacing w:after="160" w:lineRule="auto"/>
              <w:jc w:val="left"/>
              <w:rPr>
                <w:sz w:val="20"/>
                <w:szCs w:val="20"/>
              </w:rPr>
            </w:pPr>
            <w:r w:rsidDel="00000000" w:rsidR="00000000" w:rsidRPr="00000000">
              <w:rPr>
                <w:b w:val="1"/>
                <w:bCs w:val="1"/>
                <w:color w:val="077f68"/>
                <w:sz w:val="20"/>
                <w:szCs w:val="20"/>
                <w:rtl w:val="0"/>
              </w:rPr>
              <w:t>{{ eco0.label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160" w:lineRule="auto"/>
              <w:jc w:val="left"/>
              <w:rPr>
                <w:sz w:val="20"/>
                <w:szCs w:val="20"/>
              </w:rPr>
            </w:pPr>
            <w:r w:rsidDel="00000000" w:rsidR="00000000" w:rsidRPr="00000000">
              <w:rPr>
                <w:b w:val="1"/>
                <w:bCs w:val="1"/>
                <w:color w:val="077f68"/>
                <w:sz w:val="20"/>
                <w:szCs w:val="20"/>
                <w:rtl w:val="0"/>
              </w:rPr>
              <w:t>{{ eco0.protect_ha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160" w:lineRule="auto"/>
              <w:jc w:val="left"/>
              <w:rPr>
                <w:sz w:val="20"/>
                <w:szCs w:val="20"/>
              </w:rPr>
            </w:pPr>
            <w:r w:rsidDel="00000000" w:rsidR="00000000" w:rsidRPr="00000000">
              <w:rPr>
                <w:b w:val="1"/>
                <w:bCs w:val="1"/>
                <w:color w:val="077f68"/>
                <w:sz w:val="20"/>
                <w:szCs w:val="20"/>
                <w:rtl w:val="0"/>
              </w:rPr>
              <w:t>{{ eco0.manage_ha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160" w:lineRule="auto"/>
              <w:jc w:val="left"/>
              <w:rPr>
                <w:sz w:val="20"/>
                <w:szCs w:val="20"/>
              </w:rPr>
            </w:pPr>
            <w:r w:rsidDel="00000000" w:rsidR="00000000" w:rsidRPr="00000000">
              <w:rPr>
                <w:b w:val="1"/>
                <w:bCs w:val="1"/>
                <w:color w:val="077f68"/>
                <w:sz w:val="20"/>
                <w:szCs w:val="20"/>
                <w:rtl w:val="0"/>
              </w:rPr>
              <w:t>{{ eco0.restore_ha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eco0.activities_restore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D">
            <w:pPr>
              <w:spacing w:after="160" w:lineRule="auto"/>
              <w:jc w:val="left"/>
              <w:rPr>
                <w:b w:val="1"/>
                <w:bCs w:val="1"/>
                <w:color w:val="077f68"/>
                <w:sz w:val="20"/>
                <w:szCs w:val="20"/>
              </w:rPr>
            </w:pPr>
            <w:r w:rsidDel="00000000" w:rsidR="00000000" w:rsidRPr="00000000">
              <w:rPr>
                <w:b w:val="1"/>
                <w:bCs w:val="1"/>
                <w:color w:val="077f68"/>
                <w:sz w:val="20"/>
                <w:szCs w:val="20"/>
                <w:rtl w:val="0"/>
              </w:rPr>
              <w:t>{{ eco1.label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160" w:lineRule="auto"/>
              <w:jc w:val="left"/>
              <w:rPr>
                <w:sz w:val="20"/>
                <w:szCs w:val="20"/>
              </w:rPr>
            </w:pPr>
            <w:r w:rsidDel="00000000" w:rsidR="00000000" w:rsidRPr="00000000">
              <w:rPr>
                <w:b w:val="1"/>
                <w:bCs w:val="1"/>
                <w:color w:val="077f68"/>
                <w:sz w:val="20"/>
                <w:szCs w:val="20"/>
                <w:rtl w:val="0"/>
              </w:rPr>
              <w:t>{{ eco1.protect_ha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1">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160" w:lineRule="auto"/>
              <w:jc w:val="left"/>
              <w:rPr>
                <w:sz w:val="20"/>
                <w:szCs w:val="20"/>
              </w:rPr>
            </w:pPr>
            <w:r w:rsidDel="00000000" w:rsidR="00000000" w:rsidRPr="00000000">
              <w:rPr>
                <w:b w:val="1"/>
                <w:bCs w:val="1"/>
                <w:color w:val="077f68"/>
                <w:sz w:val="20"/>
                <w:szCs w:val="20"/>
                <w:rtl w:val="0"/>
              </w:rPr>
              <w:t>{{ eco1.manage_ha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160" w:lineRule="auto"/>
              <w:jc w:val="left"/>
              <w:rPr>
                <w:sz w:val="20"/>
                <w:szCs w:val="20"/>
              </w:rPr>
            </w:pPr>
            <w:r w:rsidDel="00000000" w:rsidR="00000000" w:rsidRPr="00000000">
              <w:rPr>
                <w:b w:val="1"/>
                <w:bCs w:val="1"/>
                <w:color w:val="077f68"/>
                <w:sz w:val="20"/>
                <w:szCs w:val="20"/>
                <w:rtl w:val="0"/>
              </w:rPr>
              <w:t>{{ eco1.restore_ha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eco1.activities_restore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9">
            <w:pPr>
              <w:spacing w:after="160" w:lineRule="auto"/>
              <w:jc w:val="left"/>
              <w:rPr>
                <w:b w:val="1"/>
                <w:bCs w:val="1"/>
                <w:color w:val="077f68"/>
                <w:sz w:val="20"/>
                <w:szCs w:val="20"/>
              </w:rPr>
            </w:pPr>
            <w:r w:rsidDel="00000000" w:rsidR="00000000" w:rsidRPr="00000000">
              <w:rPr>
                <w:b w:val="1"/>
                <w:bCs w:val="1"/>
                <w:color w:val="077f68"/>
                <w:sz w:val="20"/>
                <w:szCs w:val="20"/>
                <w:rtl w:val="0"/>
              </w:rPr>
              <w:t>{{ eco2.label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spacing w:after="160" w:lineRule="auto"/>
              <w:jc w:val="left"/>
              <w:rPr>
                <w:sz w:val="20"/>
                <w:szCs w:val="20"/>
              </w:rPr>
            </w:pPr>
            <w:r w:rsidDel="00000000" w:rsidR="00000000" w:rsidRPr="00000000">
              <w:rPr>
                <w:b w:val="1"/>
                <w:bCs w:val="1"/>
                <w:color w:val="077f68"/>
                <w:sz w:val="20"/>
                <w:szCs w:val="20"/>
                <w:rtl w:val="0"/>
              </w:rPr>
              <w:t>{{ eco2.protect_ha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after="160" w:lineRule="auto"/>
              <w:jc w:val="left"/>
              <w:rPr>
                <w:sz w:val="20"/>
                <w:szCs w:val="20"/>
              </w:rPr>
            </w:pPr>
            <w:r w:rsidDel="00000000" w:rsidR="00000000" w:rsidRPr="00000000">
              <w:rPr>
                <w:b w:val="1"/>
                <w:bCs w:val="1"/>
                <w:color w:val="077f68"/>
                <w:sz w:val="20"/>
                <w:szCs w:val="20"/>
                <w:rtl w:val="0"/>
              </w:rPr>
              <w:t>{{ eco2.manage_ha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after="160" w:lineRule="auto"/>
              <w:jc w:val="left"/>
              <w:rPr>
                <w:sz w:val="20"/>
                <w:szCs w:val="20"/>
              </w:rPr>
            </w:pPr>
            <w:r w:rsidDel="00000000" w:rsidR="00000000" w:rsidRPr="00000000">
              <w:rPr>
                <w:b w:val="1"/>
                <w:bCs w:val="1"/>
                <w:color w:val="077f68"/>
                <w:sz w:val="20"/>
                <w:szCs w:val="20"/>
                <w:rtl w:val="0"/>
              </w:rPr>
              <w:t>{{ eco2.restore_ha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eco2.activities_restore }}</w:t>
            </w:r>
          </w:p>
        </w:tc>
      </w:tr>
    </w:tbl>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pStyle w:val="Heading2"/>
        <w:numPr>
          <w:ilvl w:val="1"/>
          <w:numId w:val="1"/>
        </w:numPr>
        <w:spacing w:after="0" w:afterAutospacing="0" w:before="200" w:lineRule="auto"/>
        <w:ind w:left="1440" w:hanging="360"/>
        <w:rPr>
          <w:color w:val="000000"/>
        </w:rPr>
      </w:pPr>
      <w:bookmarkStart w:colFirst="0" w:colLast="0" w:name="_gikil0fifz6v" w:id="14"/>
      <w:bookmarkEnd w:id="14"/>
      <w:r w:rsidDel="00000000" w:rsidR="00000000" w:rsidRPr="00000000">
        <w:rPr>
          <w:color w:val="000000"/>
          <w:rtl w:val="0"/>
        </w:rPr>
        <w:t xml:space="preserve">Monitoring Indicators, Methods and Frequency</w:t>
      </w:r>
    </w:p>
    <w:p w:rsidR="00000000" w:rsidDel="00000000" w:rsidP="00000000" w:rsidRDefault="00000000" w:rsidRPr="00000000" w14:paraId="000000D7">
      <w:pPr>
        <w:pStyle w:val="Heading2"/>
        <w:numPr>
          <w:ilvl w:val="2"/>
          <w:numId w:val="1"/>
        </w:numPr>
        <w:spacing w:after="200" w:before="0" w:beforeAutospacing="0" w:lineRule="auto"/>
        <w:ind w:left="2160" w:hanging="360"/>
        <w:rPr>
          <w:rFonts w:ascii="Poppins" w:cs="Poppins" w:eastAsia="Poppins" w:hAnsi="Poppins"/>
          <w:color w:val="000000"/>
          <w:sz w:val="32"/>
          <w:szCs w:val="32"/>
        </w:rPr>
      </w:pPr>
      <w:bookmarkStart w:colFirst="0" w:colLast="0" w:name="_2cmwjkaxqkqx" w:id="15"/>
      <w:bookmarkEnd w:id="15"/>
      <w:r w:rsidDel="00000000" w:rsidR="00000000" w:rsidRPr="00000000">
        <w:rPr>
          <w:color w:val="000000"/>
          <w:rtl w:val="0"/>
        </w:rPr>
        <w:t xml:space="preserve">Dryland Ecosystem</w:t>
      </w:r>
    </w:p>
    <w:p w:rsidR="00000000" w:rsidDel="00000000" w:rsidP="00000000" w:rsidRDefault="00000000" w:rsidRPr="00000000" w14:paraId="000000D8">
      <w:pPr>
        <w:ind w:left="2160" w:firstLine="0"/>
        <w:rPr>
          <w:b w:val="1"/>
          <w:bCs w:val="1"/>
          <w:color w:val="077f68"/>
          <w:sz w:val="20"/>
          <w:szCs w:val="20"/>
        </w:rPr>
      </w:pPr>
      <w:r w:rsidDel="00000000" w:rsidR="00000000" w:rsidRPr="00000000">
        <w:rPr>
          <w:color w:val="000000"/>
          <w:rtl w:val="0"/>
        </w:rPr>
        <w:t xml:space="preserve">Activities:</w:t>
      </w:r>
      <w:r w:rsidDel="00000000" w:rsidR="00000000" w:rsidRPr="00000000">
        <w:rPr>
          <w:rtl w:val="0"/>
        </w:rPr>
        <w:t xml:space="preserve"> </w:t>
      </w:r>
      <w:r w:rsidDel="00000000" w:rsidR="00000000" w:rsidRPr="00000000">
        <w:rPr>
          <w:b w:val="1"/>
          <w:bCs w:val="1"/>
          <w:color w:val="077f68"/>
          <w:sz w:val="20"/>
          <w:szCs w:val="20"/>
          <w:rtl w:val="0"/>
        </w:rPr>
        <w:t>{{ eco0.activities_all }}</w:t>
      </w:r>
    </w:p>
    <w:p w:rsidR="00000000" w:rsidDel="00000000" w:rsidP="00000000" w:rsidRDefault="00000000" w:rsidRPr="00000000" w14:paraId="000000D9">
      <w:pPr>
        <w:ind w:left="2160" w:firstLine="0"/>
        <w:rPr>
          <w:b w:val="1"/>
          <w:bCs w:val="1"/>
          <w:color w:val="077f68"/>
          <w:sz w:val="20"/>
          <w:szCs w:val="20"/>
        </w:rPr>
      </w:pPr>
      <w:r w:rsidDel="00000000" w:rsidR="00000000" w:rsidRPr="00000000">
        <w:rPr>
          <w:rtl w:val="0"/>
        </w:rPr>
      </w:r>
    </w:p>
    <w:tbl>
      <w:tblPr>
        <w:tblStyle w:val="Table9"/>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1">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2">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4">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5">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7">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8">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B">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E">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F">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1">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{%tr for i in eco0.indicator_rows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0F2">
      <w:pPr>
        <w:ind w:left="2160" w:firstLine="0"/>
        <w:rPr>
          <w:b w:val="1"/>
          <w:bCs w:val="1"/>
          <w:color w:val="077f68"/>
          <w:sz w:val="20"/>
          <w:szCs w:val="20"/>
        </w:rPr>
      </w:pPr>
      <w:r w:rsidDel="00000000" w:rsidR="00000000" w:rsidRPr="00000000">
        <w:rPr>
          <w:rtl w:val="0"/>
        </w:rPr>
      </w:r>
    </w:p>
    <w:p w:rsidR="00000000" w:rsidDel="00000000" w:rsidP="00000000" w:rsidRDefault="00000000" w:rsidRPr="00000000" w14:paraId="000000F3">
      <w:pPr>
        <w:ind w:left="0" w:firstLine="0"/>
        <w:rPr>
          <w:b w:val="1"/>
          <w:bCs w:val="1"/>
          <w:color w:val="077f68"/>
          <w:sz w:val="20"/>
          <w:szCs w:val="20"/>
        </w:rPr>
      </w:pPr>
      <w:r w:rsidDel="00000000" w:rsidR="00000000" w:rsidRPr="00000000">
        <w:rPr>
          <w:rtl w:val="0"/>
        </w:rPr>
      </w:r>
    </w:p>
    <w:p w:rsidR="00000000" w:rsidDel="00000000" w:rsidP="00000000" w:rsidRDefault="00000000" w:rsidRPr="00000000" w14:paraId="000000F4">
      <w:pPr>
        <w:pStyle w:val="Heading2"/>
        <w:numPr>
          <w:ilvl w:val="2"/>
          <w:numId w:val="1"/>
        </w:numPr>
        <w:spacing w:after="200" w:before="200" w:lineRule="auto"/>
        <w:ind w:left="2160" w:hanging="360"/>
        <w:rPr>
          <w:rFonts w:ascii="Poppins" w:cs="Poppins" w:eastAsia="Poppins" w:hAnsi="Poppins"/>
          <w:sz w:val="32"/>
          <w:szCs w:val="32"/>
        </w:rPr>
      </w:pPr>
      <w:bookmarkStart w:colFirst="0" w:colLast="0" w:name="_qzt36f6cc23k" w:id="16"/>
      <w:bookmarkEnd w:id="16"/>
      <w:r w:rsidDel="00000000" w:rsidR="00000000" w:rsidRPr="00000000">
        <w:rPr>
          <w:rtl w:val="0"/>
        </w:rPr>
        <w:t xml:space="preserve">Mangrove Ecosystem</w:t>
      </w:r>
    </w:p>
    <w:p w:rsidR="00000000" w:rsidDel="00000000" w:rsidP="00000000" w:rsidRDefault="00000000" w:rsidRPr="00000000" w14:paraId="000000F5">
      <w:pPr>
        <w:ind w:left="2160" w:firstLine="0"/>
        <w:rPr>
          <w:b w:val="1"/>
          <w:bCs w:val="1"/>
          <w:color w:val="077f68"/>
          <w:sz w:val="20"/>
          <w:szCs w:val="20"/>
        </w:rPr>
      </w:pPr>
      <w:r w:rsidDel="00000000" w:rsidR="00000000" w:rsidRPr="00000000">
        <w:rPr>
          <w:rtl w:val="0"/>
        </w:rPr>
        <w:t xml:space="preserve">Activities: </w:t>
      </w:r>
      <w:r w:rsidDel="00000000" w:rsidR="00000000" w:rsidRPr="00000000">
        <w:rPr>
          <w:b w:val="1"/>
          <w:bCs w:val="1"/>
          <w:color w:val="077f68"/>
          <w:sz w:val="20"/>
          <w:szCs w:val="20"/>
          <w:rtl w:val="0"/>
        </w:rPr>
        <w:t>{{ eco1.activities_all }}</w:t>
      </w:r>
    </w:p>
    <w:p w:rsidR="00000000" w:rsidDel="00000000" w:rsidP="00000000" w:rsidRDefault="00000000" w:rsidRPr="00000000" w14:paraId="000000F6">
      <w:pPr>
        <w:ind w:left="2160" w:firstLine="0"/>
        <w:rPr>
          <w:b w:val="1"/>
          <w:bCs w:val="1"/>
          <w:color w:val="077f68"/>
          <w:sz w:val="20"/>
          <w:szCs w:val="20"/>
        </w:rPr>
      </w:pPr>
      <w:r w:rsidDel="00000000" w:rsidR="00000000" w:rsidRPr="00000000">
        <w:rPr>
          <w:rtl w:val="0"/>
        </w:rPr>
      </w:r>
    </w:p>
    <w:tbl>
      <w:tblPr>
        <w:tblStyle w:val="Table10"/>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F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FE">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FF">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1">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2">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0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04">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05">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7">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8">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0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0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0B">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E">
            <w:pPr>
              <w:widowControl w:val="0"/>
              <w:spacing w:line="276" w:lineRule="auto"/>
              <w:jc w:val="center"/>
              <w:rPr>
                <w:color w:val="000000"/>
                <w:sz w:val="16"/>
                <w:szCs w:val="16"/>
              </w:rPr>
            </w:pPr>
            <w:r w:rsidDel="00000000" w:rsidR="00000000" w:rsidRPr="00000000">
              <w:rPr>
                <w:rtl w:val="0"/>
              </w:rPr>
            </w: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{%tr for i in eco1.indicator_rows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10F">
      <w:pPr>
        <w:ind w:left="2160" w:firstLine="0"/>
        <w:rPr/>
      </w:pPr>
      <w:r w:rsidDel="00000000" w:rsidR="00000000" w:rsidRPr="00000000">
        <w:rPr>
          <w:rtl w:val="0"/>
        </w:rPr>
      </w:r>
    </w:p>
    <w:p w:rsidR="00000000" w:rsidDel="00000000" w:rsidP="00000000" w:rsidRDefault="00000000" w:rsidRPr="00000000" w14:paraId="00000110">
      <w:pPr>
        <w:pStyle w:val="Heading2"/>
        <w:numPr>
          <w:ilvl w:val="2"/>
          <w:numId w:val="1"/>
        </w:numPr>
        <w:spacing w:after="200" w:before="200" w:lineRule="auto"/>
        <w:ind w:left="2160" w:hanging="360"/>
        <w:rPr>
          <w:rFonts w:ascii="Poppins" w:cs="Poppins" w:eastAsia="Poppins" w:hAnsi="Poppins"/>
          <w:sz w:val="32"/>
          <w:szCs w:val="32"/>
        </w:rPr>
      </w:pPr>
      <w:bookmarkStart w:colFirst="0" w:colLast="0" w:name="_j3yqig6st1ay" w:id="17"/>
      <w:bookmarkEnd w:id="17"/>
      <w:r w:rsidDel="00000000" w:rsidR="00000000" w:rsidRPr="00000000">
        <w:rPr>
          <w:rtl w:val="0"/>
        </w:rPr>
        <w:t xml:space="preserve">Peatland Ecosystem</w:t>
      </w:r>
    </w:p>
    <w:p w:rsidR="00000000" w:rsidDel="00000000" w:rsidP="00000000" w:rsidRDefault="00000000" w:rsidRPr="00000000" w14:paraId="00000111">
      <w:pPr>
        <w:ind w:left="2160" w:firstLine="0"/>
        <w:rPr>
          <w:b w:val="1"/>
          <w:bCs w:val="1"/>
          <w:color w:val="077f68"/>
          <w:sz w:val="20"/>
          <w:szCs w:val="20"/>
        </w:rPr>
      </w:pPr>
      <w:r w:rsidDel="00000000" w:rsidR="00000000" w:rsidRPr="00000000">
        <w:rPr>
          <w:rtl w:val="0"/>
        </w:rPr>
        <w:t xml:space="preserve">Activities: </w:t>
      </w:r>
      <w:r w:rsidDel="00000000" w:rsidR="00000000" w:rsidRPr="00000000">
        <w:rPr>
          <w:b w:val="1"/>
          <w:bCs w:val="1"/>
          <w:color w:val="077f68"/>
          <w:sz w:val="20"/>
          <w:szCs w:val="20"/>
          <w:rtl w:val="0"/>
        </w:rPr>
        <w:t>{{ eco2.activities_all }}</w:t>
      </w:r>
    </w:p>
    <w:p w:rsidR="00000000" w:rsidDel="00000000" w:rsidP="00000000" w:rsidRDefault="00000000" w:rsidRPr="00000000" w14:paraId="00000112">
      <w:pPr>
        <w:ind w:left="2160" w:firstLine="0"/>
        <w:rPr>
          <w:b w:val="1"/>
          <w:bCs w:val="1"/>
          <w:color w:val="077f68"/>
          <w:sz w:val="20"/>
          <w:szCs w:val="20"/>
        </w:rPr>
      </w:pPr>
      <w:r w:rsidDel="00000000" w:rsidR="00000000" w:rsidRPr="00000000">
        <w:rPr>
          <w:rtl w:val="0"/>
        </w:rPr>
      </w:r>
    </w:p>
    <w:tbl>
      <w:tblPr>
        <w:tblStyle w:val="Table11"/>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1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1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1B">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E">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1F">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2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21">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2">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4">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25">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2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27">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8">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A">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{%tr for i in eco2.indicator_rows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12B">
      <w:pPr>
        <w:ind w:left="2160" w:firstLine="0"/>
        <w:rPr/>
      </w:pPr>
      <w:r w:rsidDel="00000000" w:rsidR="00000000" w:rsidRPr="00000000">
        <w:rPr>
          <w:rtl w:val="0"/>
        </w:rPr>
      </w:r>
    </w:p>
    <w:p w:rsidR="00000000" w:rsidDel="00000000" w:rsidP="00000000" w:rsidRDefault="00000000" w:rsidRPr="00000000" w14:paraId="0000012C">
      <w:pPr>
        <w:spacing w:after="160" w:lineRule="auto"/>
        <w:ind w:left="0" w:firstLine="0"/>
        <w:rPr/>
      </w:pPr>
      <w:r w:rsidDel="00000000" w:rsidR="00000000" w:rsidRPr="00000000">
        <w:rPr>
          <w:rtl w:val="0"/>
        </w:rPr>
      </w:r>
    </w:p>
    <w:sectPr>
      <w:footerReference r:id="rId12"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Fonts w:ascii="Poppins" w:cs="Poppins" w:eastAsia="Poppins" w:hAnsi="Poppins"/>
        <w:b w:val="1"/>
        <w:bCs w:val="1"/>
        <w:color w:val="ffffff"/>
        <w:sz w:val="16"/>
        <w:szCs w:val="16"/>
        <w:rtl w:val="0"/>
      </w:rPr>
      <w:t xml:space="preserve">Disclaimer!</w:t>
    </w:r>
    <w:r w:rsidDel="00000000" w:rsidR="00000000" w:rsidRPr="00000000">
      <w:rPr>
        <w:rFonts w:ascii="Poppins" w:cs="Poppins" w:eastAsia="Poppins" w:hAnsi="Poppins"/>
        <w:color w:val="ffffff"/>
        <w:sz w:val="16"/>
        <w:szCs w:val="16"/>
        <w:rtl w:val="0"/>
      </w:rPr>
      <w:t xml:space="preserve"> </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blue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the feasibility document. Please fill in carefully.</w:t>
          </w:r>
        </w:p>
      </w:tc>
    </w:tr>
  </w:tbl>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13D">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13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color w:val="1f497d"/>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Poppins Medium" w:cs="Poppins Medium" w:eastAsia="Poppins Medium" w:hAnsi="Poppins Medium"/>
      <w:color w:val="1f497d"/>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