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WRKS SYSTEM</w:t>
      </w:r>
    </w:p>
    <w:p>
      <w:pPr>
        <w:spacing w:after="120" w:before="0"/>
        <w:jc w:val="center"/>
      </w:pPr>
      <w:r>
        <w:rPr>
          <w:rFonts w:ascii="Arial" w:cs="Arial" w:eastAsia="Arial" w:hAnsi="Arial"/>
          <w:i/>
          <w:iCs/>
          <w:color w:val="2E75B6"/>
          <w:sz w:val="26"/>
          <w:szCs w:val="26"/>
        </w:rPr>
        <w:t xml:space="preserve">The Connected Business Nervous System</w:t>
      </w:r>
    </w:p>
    <w:p>
      <w:pPr>
        <w:spacing w:after="480" w:before="0"/>
        <w:jc w:val="center"/>
      </w:pPr>
      <w:r>
        <w:rPr>
          <w:rFonts w:ascii="Arial" w:cs="Arial" w:eastAsia="Arial" w:hAnsi="Arial"/>
          <w:color w:val="666666"/>
          <w:sz w:val="20"/>
          <w:szCs w:val="20"/>
        </w:rPr>
        <w:t xml:space="preserve">Founding Product Brief — Confidential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One sentence.</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WRKS System is a personalized AI agent platform that executes professional business deliverables on command — website pages, funnels, content, ad creatives, copywriting, and SEO — using proprietary WRKS frameworks and deep memory of the user’s business.</w:t>
            </w:r>
          </w:p>
        </w:tc>
      </w:tr>
    </w:tbl>
    <w:p>
      <w:pPr>
        <w:spacing w:after="60" w:before="60"/>
      </w:pPr>
      <w:r>
        <w:t xml:space="preserve"/>
      </w:r>
    </w:p>
    <w:p>
      <w:pPr>
        <w:pStyle w:val="Heading1"/>
        <w:spacing w:after="140" w:before="400"/>
      </w:pPr>
      <w:r>
        <w:rPr>
          <w:rFonts w:ascii="Arial" w:cs="Arial" w:eastAsia="Arial" w:hAnsi="Arial"/>
          <w:b/>
          <w:bCs/>
          <w:color w:val="1F4E79"/>
          <w:sz w:val="32"/>
          <w:szCs w:val="32"/>
        </w:rPr>
        <w:t xml:space="preserve">1. Vision</w:t>
      </w:r>
    </w:p>
    <w:p>
      <w:pPr>
        <w:spacing w:after="80" w:before="80"/>
      </w:pPr>
      <w:r>
        <w:rPr>
          <w:rFonts w:ascii="Arial" w:cs="Arial" w:eastAsia="Arial" w:hAnsi="Arial"/>
          <w:sz w:val="20"/>
          <w:szCs w:val="20"/>
        </w:rPr>
        <w:t xml:space="preserve">There is a gap between having an idea and having a real business. That gap is made of friction — design tools, ad platforms, copywriting, publishing workflows. Each one requires expertise. Each one takes time. Each one is a reason people give up.</w:t>
      </w:r>
    </w:p>
    <w:p>
      <w:pPr>
        <w:spacing w:after="80" w:before="80"/>
      </w:pPr>
      <w:r>
        <w:rPr>
          <w:rFonts w:ascii="Arial" w:cs="Arial" w:eastAsia="Arial" w:hAnsi="Arial"/>
          <w:sz w:val="20"/>
          <w:szCs w:val="20"/>
        </w:rPr>
        <w:t xml:space="preserve">WRKS System eliminates that gap. Not by simplifying existing tools, but by replacing the need to use them directly. The user has a relationship with a personalized AI agent that knows their business, their voice, their audience, and their goals. They tell it what they want. It handles the rest.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The vision in one moment.</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A hairdresser says: “I want to make a social media promo on 20% haircuts for March. Also put a banner on my website and apply a discount code for returning users.” One sentence. WRKS System creates the post, publishes it, updates the website banner, and applies the discount code — simultaneously — without the user touching a single other tool.</w:t>
            </w:r>
          </w:p>
        </w:tc>
      </w:tr>
    </w:tbl>
    <w:p>
      <w:pPr>
        <w:spacing w:after="60" w:before="60"/>
      </w:pPr>
      <w:r>
        <w:t xml:space="preserve"/>
      </w:r>
    </w:p>
    <w:p>
      <w:pPr>
        <w:spacing w:after="80" w:before="80"/>
      </w:pPr>
      <w:r>
        <w:rPr>
          <w:rFonts w:ascii="Arial" w:cs="Arial" w:eastAsia="Arial" w:hAnsi="Arial"/>
          <w:sz w:val="20"/>
          <w:szCs w:val="20"/>
        </w:rPr>
        <w:t xml:space="preserve">This moment — one instruction, multiple professional outputs, zero tool-switching — is the product. Every architectural and design decision is evaluated against whether it serves this moment or complicates it.</w:t>
      </w:r>
    </w:p>
    <w:p>
      <w:pPr>
        <w:spacing w:after="80" w:before="80"/>
      </w:pPr>
      <w:r>
        <w:rPr>
          <w:rFonts w:ascii="Arial" w:cs="Arial" w:eastAsia="Arial" w:hAnsi="Arial"/>
          <w:sz w:val="20"/>
          <w:szCs w:val="20"/>
        </w:rPr>
        <w:t xml:space="preserve">The user this product is built for is not sitting at a desk in a work environment. They are a business owner living their real life — between clients, on the move, running their day. WRKS System meets them there. It is built to be operated from a phone, in the real world, in real time. The desktop experience is the full environment. The mobile experience is how most users will actually run their business.</w:t>
      </w:r>
    </w:p>
    <w:p>
      <w:pPr>
        <w:spacing w:after="60" w:before="60"/>
      </w:pPr>
      <w:r>
        <w:t xml:space="preserve"/>
      </w:r>
    </w:p>
    <w:p>
      <w:pPr>
        <w:spacing w:after="80" w:before="80"/>
      </w:pPr>
      <w:r>
        <w:rPr>
          <w:rFonts w:ascii="Arial" w:cs="Arial" w:eastAsia="Arial" w:hAnsi="Arial"/>
          <w:sz w:val="20"/>
          <w:szCs w:val="20"/>
        </w:rPr>
        <w:t xml:space="preserve">Long term, WRKS System is not a SaaS product. It is a business operating system — the infrastructure layer that turns human ideas into running businesses.</w:t>
      </w:r>
    </w:p>
    <w:p>
      <w:pPr>
        <w:pStyle w:val="Heading1"/>
        <w:spacing w:after="140" w:before="400"/>
      </w:pPr>
      <w:r>
        <w:rPr>
          <w:rFonts w:ascii="Arial" w:cs="Arial" w:eastAsia="Arial" w:hAnsi="Arial"/>
          <w:b/>
          <w:bCs/>
          <w:color w:val="1F4E79"/>
          <w:sz w:val="32"/>
          <w:szCs w:val="32"/>
        </w:rPr>
        <w:t xml:space="preserve">2. What It Is</w:t>
      </w:r>
    </w:p>
    <w:p>
      <w:pPr>
        <w:pStyle w:val="Heading2"/>
        <w:spacing w:after="100" w:before="280"/>
      </w:pPr>
      <w:r>
        <w:rPr>
          <w:rFonts w:ascii="Arial" w:cs="Arial" w:eastAsia="Arial" w:hAnsi="Arial"/>
          <w:b/>
          <w:bCs/>
          <w:color w:val="2E75B6"/>
          <w:sz w:val="26"/>
          <w:szCs w:val="26"/>
        </w:rPr>
        <w:t xml:space="preserve">2.1  Core definition</w:t>
      </w:r>
    </w:p>
    <w:p>
      <w:pPr>
        <w:spacing w:after="80" w:before="80"/>
      </w:pPr>
      <w:r>
        <w:rPr>
          <w:rFonts w:ascii="Arial" w:cs="Arial" w:eastAsia="Arial" w:hAnsi="Arial"/>
          <w:sz w:val="20"/>
          <w:szCs w:val="20"/>
        </w:rPr>
        <w:t xml:space="preserve">WRKS System is an AI agent platform that creates professional business deliverables on command. The agent knows the user’s business because they have built it together inside the platform over time. Every deliverable the agent produces is executed against a WRKS proprietary framework — a proven standard for that output type, built and maintained by WRKS as backend IP.</w:t>
      </w:r>
    </w:p>
    <w:p>
      <w:pPr>
        <w:spacing w:after="80" w:before="80"/>
      </w:pPr>
      <w:r>
        <w:rPr>
          <w:rFonts w:ascii="Arial" w:cs="Arial" w:eastAsia="Arial" w:hAnsi="Arial"/>
          <w:sz w:val="20"/>
          <w:szCs w:val="20"/>
        </w:rPr>
        <w:t xml:space="preserve">The quality equation: WRKS frameworks (the proven way to make the thing) plus business memory (everything known about this specific business) equals a deliverable that is both professionally correct and personally relevant.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What the agent is not.</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The agent does not read live data from external platforms. It does not monitor dashboards or surface unprompted insights. It knows the business because the user has worked in it — not because it is reading integrations in the background. Complexity that does not serve the vision moment is not in the product.</w:t>
            </w:r>
          </w:p>
        </w:tc>
      </w:tr>
    </w:tbl>
    <w:p>
      <w:pPr>
        <w:pStyle w:val="Heading2"/>
        <w:spacing w:after="100" w:before="280"/>
      </w:pPr>
      <w:r>
        <w:rPr>
          <w:rFonts w:ascii="Arial" w:cs="Arial" w:eastAsia="Arial" w:hAnsi="Arial"/>
          <w:b/>
          <w:bCs/>
          <w:color w:val="2E75B6"/>
          <w:sz w:val="26"/>
          <w:szCs w:val="26"/>
        </w:rPr>
        <w:t xml:space="preserve">2.2  The agent relationship</w:t>
      </w:r>
    </w:p>
    <w:p>
      <w:pPr>
        <w:spacing w:after="80" w:before="80"/>
      </w:pPr>
      <w:r>
        <w:rPr>
          <w:rFonts w:ascii="Arial" w:cs="Arial" w:eastAsia="Arial" w:hAnsi="Arial"/>
          <w:sz w:val="20"/>
          <w:szCs w:val="20"/>
        </w:rPr>
        <w:t xml:space="preserve">The agent is not a chatbot. It is a named, voiced, personality-driven AI that the user builds a relationship with over time. It adapts to their communication style. It remembers every decision. It gets better at making things for their business the longer they work together. The emotional design is intentional: if the agent feels like a person who knows you, users do not churn. They grieve losing it.</w:t>
      </w:r>
    </w:p>
    <w:p>
      <w:pPr>
        <w:pStyle w:val="ListParagraph"/>
        <w:numPr>
          <w:ilvl w:val="0"/>
          <w:numId w:val="2"/>
        </w:numPr>
        <w:spacing w:after="60" w:before="60"/>
      </w:pPr>
      <w:r>
        <w:rPr>
          <w:rFonts w:ascii="Arial" w:cs="Arial" w:eastAsia="Arial" w:hAnsi="Arial"/>
          <w:sz w:val="20"/>
          <w:szCs w:val="20"/>
        </w:rPr>
        <w:t xml:space="preserve">User selects from 3–6 pre-built avatar personalities at sign-up</w:t>
      </w:r>
    </w:p>
    <w:p>
      <w:pPr>
        <w:pStyle w:val="ListParagraph"/>
        <w:numPr>
          <w:ilvl w:val="0"/>
          <w:numId w:val="2"/>
        </w:numPr>
        <w:spacing w:after="60" w:before="60"/>
      </w:pPr>
      <w:r>
        <w:rPr>
          <w:rFonts w:ascii="Arial" w:cs="Arial" w:eastAsia="Arial" w:hAnsi="Arial"/>
          <w:sz w:val="20"/>
          <w:szCs w:val="20"/>
        </w:rPr>
        <w:t xml:space="preserve">User names the agent and selects a voice (ElevenLabs Conversational AI)</w:t>
      </w:r>
    </w:p>
    <w:p>
      <w:pPr>
        <w:pStyle w:val="ListParagraph"/>
        <w:numPr>
          <w:ilvl w:val="0"/>
          <w:numId w:val="2"/>
        </w:numPr>
        <w:spacing w:after="60" w:before="60"/>
      </w:pPr>
      <w:r>
        <w:rPr>
          <w:rFonts w:ascii="Arial" w:cs="Arial" w:eastAsia="Arial" w:hAnsi="Arial"/>
          <w:sz w:val="20"/>
          <w:szCs w:val="20"/>
        </w:rPr>
        <w:t xml:space="preserve">Personality is behavioral: direct vs. encouraging, formal vs. casual, brief vs. detailed</w:t>
      </w:r>
    </w:p>
    <w:p>
      <w:pPr>
        <w:pStyle w:val="ListParagraph"/>
        <w:numPr>
          <w:ilvl w:val="0"/>
          <w:numId w:val="2"/>
        </w:numPr>
        <w:spacing w:after="60" w:before="60"/>
      </w:pPr>
      <w:r>
        <w:rPr>
          <w:rFonts w:ascii="Arial" w:cs="Arial" w:eastAsia="Arial" w:hAnsi="Arial"/>
          <w:sz w:val="20"/>
          <w:szCs w:val="20"/>
        </w:rPr>
        <w:t xml:space="preserve">Voice is consistent across web and mobile interfaces</w:t>
      </w:r>
    </w:p>
    <w:p>
      <w:pPr>
        <w:pStyle w:val="ListParagraph"/>
        <w:numPr>
          <w:ilvl w:val="0"/>
          <w:numId w:val="2"/>
        </w:numPr>
        <w:spacing w:after="60" w:before="60"/>
      </w:pPr>
      <w:r>
        <w:rPr>
          <w:rFonts w:ascii="Arial" w:cs="Arial" w:eastAsia="Arial" w:hAnsi="Arial"/>
          <w:sz w:val="20"/>
          <w:szCs w:val="20"/>
        </w:rPr>
        <w:t xml:space="preserve">Agent adapts over time to the user’s communication style and preferences</w:t>
      </w:r>
    </w:p>
    <w:p>
      <w:pPr>
        <w:pStyle w:val="Heading2"/>
        <w:spacing w:after="100" w:before="280"/>
      </w:pPr>
      <w:r>
        <w:rPr>
          <w:rFonts w:ascii="Arial" w:cs="Arial" w:eastAsia="Arial" w:hAnsi="Arial"/>
          <w:b/>
          <w:bCs/>
          <w:color w:val="2E75B6"/>
          <w:sz w:val="26"/>
          <w:szCs w:val="26"/>
        </w:rPr>
        <w:t xml:space="preserve">2.3  The interfaces</w:t>
      </w:r>
    </w:p>
    <w:p>
      <w:pPr>
        <w:spacing w:after="80" w:before="80"/>
      </w:pPr>
      <w:r>
        <w:rPr>
          <w:rFonts w:ascii="Arial" w:cs="Arial" w:eastAsia="Arial" w:hAnsi="Arial"/>
          <w:sz w:val="20"/>
          <w:szCs w:val="20"/>
        </w:rPr>
        <w:t xml:space="preserve">WRKS System is designed to be operated from wherever the user is. Mobile is the primary operating environment — the place most users will issue commands, review outputs, and approve deliverables in the flow of their real day. The web app is the full environment for deeper work. Both surfaces share the same agent, the same memory, and the same conversation.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Interface</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5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Primary use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Mobile app</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Remote control + command center</w:t>
            </w:r>
          </w:p>
        </w:tc>
        <w:tc>
          <w:tcPr>
            <w:tcW w:type="dxa" w:w="5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Issue commands by voice or text, receive outputs, approve or redirect, publish — all from the phone, in real life, on the go. This is how most users run their business day-to-day.</w:t>
            </w:r>
          </w:p>
        </w:tc>
      </w:tr>
      <w:tr>
        <w:tc>
          <w:tcPr>
            <w:tcW w:type="dxa" w:w="18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Web app</w:t>
            </w:r>
          </w:p>
        </w:tc>
        <w:tc>
          <w:tcPr>
            <w:tcW w:type="dxa" w:w="18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Full environment</w:t>
            </w:r>
          </w:p>
        </w:tc>
        <w:tc>
          <w:tcPr>
            <w:tcW w:type="dxa" w:w="57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Home ecosystem, all staging environments, asset library, deeper configuration. Used when the user needs the full surface — reviewing a funnel build, working through a content batch, setting up their profile.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Design principle.</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Every feature decision must pass the mobile test: can the user do this from their phone while living their real life? If a workflow requires a desktop to complete, it needs to be redesigned. The goal is a business owner who runs their entire marketing and web presence from their pocket.</w:t>
            </w:r>
          </w:p>
        </w:tc>
      </w:tr>
    </w:tbl>
    <w:p>
      <w:pPr>
        <w:pStyle w:val="Heading1"/>
        <w:spacing w:after="140" w:before="400"/>
      </w:pPr>
      <w:r>
        <w:rPr>
          <w:rFonts w:ascii="Arial" w:cs="Arial" w:eastAsia="Arial" w:hAnsi="Arial"/>
          <w:b/>
          <w:bCs/>
          <w:color w:val="1F4E79"/>
          <w:sz w:val="32"/>
          <w:szCs w:val="32"/>
        </w:rPr>
        <w:t xml:space="preserve">3. How It Works</w:t>
      </w:r>
    </w:p>
    <w:p>
      <w:pPr>
        <w:pStyle w:val="Heading2"/>
        <w:spacing w:after="100" w:before="280"/>
      </w:pPr>
      <w:r>
        <w:rPr>
          <w:rFonts w:ascii="Arial" w:cs="Arial" w:eastAsia="Arial" w:hAnsi="Arial"/>
          <w:b/>
          <w:bCs/>
          <w:color w:val="2E75B6"/>
          <w:sz w:val="26"/>
          <w:szCs w:val="26"/>
        </w:rPr>
        <w:t xml:space="preserve">3.1  Onboarding — the first wow</w:t>
      </w:r>
    </w:p>
    <w:p>
      <w:pPr>
        <w:spacing w:after="80" w:before="80"/>
      </w:pPr>
      <w:r>
        <w:rPr>
          <w:rFonts w:ascii="Arial" w:cs="Arial" w:eastAsia="Arial" w:hAnsi="Arial"/>
          <w:sz w:val="20"/>
          <w:szCs w:val="20"/>
        </w:rPr>
        <w:t xml:space="preserve">Onboarding is not intake. It is the first demonstration of what the product can do. By the end of the onboarding conversation, the user has real, workable deliverables for their business — produced in the session, ready to use or refine. Onboarding should feel like wonder, not a form.</w:t>
      </w:r>
    </w:p>
    <w:p>
      <w:pPr>
        <w:spacing w:after="60" w:before="60"/>
      </w:pPr>
      <w:r>
        <w:t xml:space="preserve"/>
      </w:r>
    </w:p>
    <w:p>
      <w:pPr>
        <w:spacing w:after="80" w:before="80"/>
      </w:pPr>
      <w:r>
        <w:rPr>
          <w:rFonts w:ascii="Arial" w:cs="Arial" w:eastAsia="Arial" w:hAnsi="Arial"/>
          <w:sz w:val="20"/>
          <w:szCs w:val="20"/>
        </w:rPr>
        <w:t xml:space="preserve">The onboarding flow:</w:t>
      </w:r>
    </w:p>
    <w:p>
      <w:pPr>
        <w:pStyle w:val="ListParagraph"/>
        <w:numPr>
          <w:ilvl w:val="0"/>
          <w:numId w:val="2"/>
        </w:numPr>
        <w:spacing w:after="60" w:before="60"/>
      </w:pPr>
      <w:r>
        <w:rPr>
          <w:rFonts w:ascii="Arial" w:cs="Arial" w:eastAsia="Arial" w:hAnsi="Arial"/>
          <w:sz w:val="20"/>
          <w:szCs w:val="20"/>
        </w:rPr>
        <w:t xml:space="preserve">User creates account, selects an avatar personality, names the agent, chooses a voice</w:t>
      </w:r>
    </w:p>
    <w:p>
      <w:pPr>
        <w:pStyle w:val="ListParagraph"/>
        <w:numPr>
          <w:ilvl w:val="0"/>
          <w:numId w:val="2"/>
        </w:numPr>
        <w:spacing w:after="60" w:before="60"/>
      </w:pPr>
      <w:r>
        <w:rPr>
          <w:rFonts w:ascii="Arial" w:cs="Arial" w:eastAsia="Arial" w:hAnsi="Arial"/>
          <w:sz w:val="20"/>
          <w:szCs w:val="20"/>
        </w:rPr>
        <w:t xml:space="preserve">Agent opens a natural conversation: “Tell me about your business.”</w:t>
      </w:r>
    </w:p>
    <w:p>
      <w:pPr>
        <w:pStyle w:val="ListParagraph"/>
        <w:numPr>
          <w:ilvl w:val="0"/>
          <w:numId w:val="2"/>
        </w:numPr>
        <w:spacing w:after="60" w:before="60"/>
      </w:pPr>
      <w:r>
        <w:rPr>
          <w:rFonts w:ascii="Arial" w:cs="Arial" w:eastAsia="Arial" w:hAnsi="Arial"/>
          <w:sz w:val="20"/>
          <w:szCs w:val="20"/>
        </w:rPr>
        <w:t xml:space="preserve">User describes what they do, who they serve, what makes them different — in their own words, no structure required</w:t>
      </w:r>
    </w:p>
    <w:p>
      <w:pPr>
        <w:pStyle w:val="ListParagraph"/>
        <w:numPr>
          <w:ilvl w:val="0"/>
          <w:numId w:val="2"/>
        </w:numPr>
        <w:spacing w:after="60" w:before="60"/>
      </w:pPr>
      <w:r>
        <w:rPr>
          <w:rFonts w:ascii="Arial" w:cs="Arial" w:eastAsia="Arial" w:hAnsi="Arial"/>
          <w:sz w:val="20"/>
          <w:szCs w:val="20"/>
        </w:rPr>
        <w:t xml:space="preserve">Agent listens, asks one or two focused follow-up questions to get what it needs</w:t>
      </w:r>
    </w:p>
    <w:p>
      <w:pPr>
        <w:pStyle w:val="ListParagraph"/>
        <w:numPr>
          <w:ilvl w:val="0"/>
          <w:numId w:val="2"/>
        </w:numPr>
        <w:spacing w:after="60" w:before="60"/>
      </w:pPr>
      <w:r>
        <w:rPr>
          <w:rFonts w:ascii="Arial" w:cs="Arial" w:eastAsia="Arial" w:hAnsi="Arial"/>
          <w:sz w:val="20"/>
          <w:szCs w:val="20"/>
        </w:rPr>
        <w:t xml:space="preserve">Agent then executes: using the information gathered and the WRKS template library, it produces a first set of deliverables for the user’s primary service — a landing page, a set of social posts, and an ad creative — right then and there</w:t>
      </w:r>
    </w:p>
    <w:p>
      <w:pPr>
        <w:pStyle w:val="ListParagraph"/>
        <w:numPr>
          <w:ilvl w:val="0"/>
          <w:numId w:val="2"/>
        </w:numPr>
        <w:spacing w:after="60" w:before="60"/>
      </w:pPr>
      <w:r>
        <w:rPr>
          <w:rFonts w:ascii="Arial" w:cs="Arial" w:eastAsia="Arial" w:hAnsi="Arial"/>
          <w:sz w:val="20"/>
          <w:szCs w:val="20"/>
        </w:rPr>
        <w:t xml:space="preserve">These are real outputs built from high-quality WRKS templates, personalized to what the user just said</w:t>
      </w:r>
    </w:p>
    <w:p>
      <w:pPr>
        <w:pStyle w:val="ListParagraph"/>
        <w:numPr>
          <w:ilvl w:val="0"/>
          <w:numId w:val="2"/>
        </w:numPr>
        <w:spacing w:after="60" w:before="60"/>
      </w:pPr>
      <w:r>
        <w:rPr>
          <w:rFonts w:ascii="Arial" w:cs="Arial" w:eastAsia="Arial" w:hAnsi="Arial"/>
          <w:sz w:val="20"/>
          <w:szCs w:val="20"/>
        </w:rPr>
        <w:t xml:space="preserve">User sees them immediately in the staging environment — workable, usable, theirs</w:t>
      </w:r>
    </w:p>
    <w:p>
      <w:pPr>
        <w:pStyle w:val="ListParagraph"/>
        <w:numPr>
          <w:ilvl w:val="0"/>
          <w:numId w:val="2"/>
        </w:numPr>
        <w:spacing w:after="60" w:before="60"/>
      </w:pPr>
      <w:r>
        <w:rPr>
          <w:rFonts w:ascii="Arial" w:cs="Arial" w:eastAsia="Arial" w:hAnsi="Arial"/>
          <w:sz w:val="20"/>
          <w:szCs w:val="20"/>
        </w:rPr>
        <w:t xml:space="preserve">Nothing needs to be published. The point is the proof of capability.</w:t>
      </w:r>
    </w:p>
    <w:p>
      <w:pPr>
        <w:pStyle w:val="ListParagraph"/>
        <w:numPr>
          <w:ilvl w:val="0"/>
          <w:numId w:val="2"/>
        </w:numPr>
        <w:spacing w:after="60" w:before="60"/>
      </w:pPr>
      <w:r>
        <w:rPr>
          <w:rFonts w:ascii="Arial" w:cs="Arial" w:eastAsia="Arial" w:hAnsi="Arial"/>
          <w:sz w:val="20"/>
          <w:szCs w:val="20"/>
        </w:rPr>
        <w:t xml:space="preserve">After the wow moment, the user completes connection setup: social accounts, CRM webhook, Stripe if applicable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The onboarding principle.</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The user should finish onboarding thinking: “I could launch this today.” Not “I’ve finished setting up my account.” The deliverables produced in the first session are the emotional anchor that makes them a subscriber. Onboarding is full of life and output, not draining and information-filling.</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2CC" w:val="clear"/>
            <w:tcMar>
              <w:top w:type="dxa" w:w="100"/>
              <w:left w:type="dxa" w:w="140"/>
              <w:bottom w:type="dxa" w:w="100"/>
              <w:right w:type="dxa" w:w="120"/>
            </w:tcMar>
          </w:tcPr>
          <w:p>
            <w:r>
              <w:rPr>
                <w:rFonts w:ascii="Arial" w:cs="Arial" w:eastAsia="Arial" w:hAnsi="Arial"/>
                <w:i/>
                <w:iCs/>
                <w:sz w:val="18"/>
                <w:szCs w:val="18"/>
              </w:rPr>
              <w:t xml:space="preserve">Implementation note: onboarding deliverables are template-driven, not fully framework-executed. The agent uses the context gathered in the conversation to populate WRKS high-quality templates. Full framework execution against deep business memory begins as the user continues working in the platform. The first session is designed to impress and demonstrate — not to be the best the system will ever do.</w:t>
            </w:r>
          </w:p>
        </w:tc>
      </w:tr>
    </w:tbl>
    <w:p>
      <w:pPr>
        <w:pStyle w:val="Heading2"/>
        <w:spacing w:after="100" w:before="280"/>
      </w:pPr>
      <w:r>
        <w:rPr>
          <w:rFonts w:ascii="Arial" w:cs="Arial" w:eastAsia="Arial" w:hAnsi="Arial"/>
          <w:b/>
          <w:bCs/>
          <w:color w:val="2E75B6"/>
          <w:sz w:val="26"/>
          <w:szCs w:val="26"/>
        </w:rPr>
        <w:t xml:space="preserve">3.2  Ongoing command flow</w:t>
      </w:r>
    </w:p>
    <w:p>
      <w:pPr>
        <w:spacing w:after="80" w:before="80"/>
      </w:pPr>
      <w:r>
        <w:rPr>
          <w:rFonts w:ascii="Arial" w:cs="Arial" w:eastAsia="Arial" w:hAnsi="Arial"/>
          <w:sz w:val="20"/>
          <w:szCs w:val="20"/>
        </w:rPr>
        <w:t xml:space="preserve">After onboarding, every user interaction follows the same sequence: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500"/>
        <w:gridCol w:w="7160"/>
      </w:tblGrid>
      <w:tr>
        <w:trPr>
          <w:tblHeader/>
        </w:trPr>
        <w:tc>
          <w:tcPr>
            <w:tcW w:type="dxa" w:w="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7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happens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Clarify</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Agent parses intent. If ambiguous, asks one clarifying question before proceeding.</w:t>
            </w:r>
          </w:p>
        </w:tc>
      </w:tr>
      <w:tr>
        <w:tc>
          <w:tcPr>
            <w:tcW w:type="dxa" w:w="7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2</w:t>
            </w:r>
          </w:p>
        </w:tc>
        <w:tc>
          <w:tcPr>
            <w:tcW w:type="dxa" w:w="15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Plan</w:t>
            </w:r>
          </w:p>
        </w:tc>
        <w:tc>
          <w:tcPr>
            <w:tcW w:type="dxa" w:w="71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Agent identifies all deliverables required and selects the appropriate WRKS framework for each.</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Show</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Agent states its plan: “Here is what I am going to make.” User confirms or redirects.</w:t>
            </w:r>
          </w:p>
        </w:tc>
      </w:tr>
      <w:tr>
        <w:tc>
          <w:tcPr>
            <w:tcW w:type="dxa" w:w="7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4</w:t>
            </w:r>
          </w:p>
        </w:tc>
        <w:tc>
          <w:tcPr>
            <w:tcW w:type="dxa" w:w="15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Stage</w:t>
            </w:r>
          </w:p>
        </w:tc>
        <w:tc>
          <w:tcPr>
            <w:tcW w:type="dxa" w:w="71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Agent executes each framework with business memory applied. Output appears as a live preview in the staging environment. User reviews and gives revision instructions through voice or prompt. Agent revises. User approves or redirects.</w:t>
            </w:r>
          </w:p>
        </w:tc>
      </w:tr>
      <w:tr>
        <w:tc>
          <w:tcPr>
            <w:tcW w:type="dxa" w:w="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Approve</w:t>
            </w:r>
          </w:p>
        </w:tc>
        <w:tc>
          <w:tcPr>
            <w:tcW w:type="dxa" w:w="7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User approves. Agent publishes or writes to asset library depending on deliverable type.</w:t>
            </w:r>
          </w:p>
        </w:tc>
      </w:tr>
      <w:tr>
        <w:tc>
          <w:tcPr>
            <w:tcW w:type="dxa" w:w="7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6</w:t>
            </w:r>
          </w:p>
        </w:tc>
        <w:tc>
          <w:tcPr>
            <w:tcW w:type="dxa" w:w="15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Report</w:t>
            </w:r>
          </w:p>
        </w:tc>
        <w:tc>
          <w:tcPr>
            <w:tcW w:type="dxa" w:w="71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Agent confirms what was done. Business memory is updated with the approved output.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Hard guardrails.</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Reversible actions (social posts, website copy, page updates) can be approved and undone. Irreversible actions — publishing to a live domain, forwarding form data, applying a discount — require explicit user confirmation and cannot be triggered implicitly.</w:t>
            </w:r>
          </w:p>
        </w:tc>
      </w:tr>
    </w:tbl>
    <w:p>
      <w:pPr>
        <w:pStyle w:val="Heading2"/>
        <w:spacing w:after="100" w:before="280"/>
      </w:pPr>
      <w:r>
        <w:rPr>
          <w:rFonts w:ascii="Arial" w:cs="Arial" w:eastAsia="Arial" w:hAnsi="Arial"/>
          <w:b/>
          <w:bCs/>
          <w:color w:val="2E75B6"/>
          <w:sz w:val="26"/>
          <w:szCs w:val="26"/>
        </w:rPr>
        <w:t xml:space="preserve">3.3  The staging environments</w:t>
      </w:r>
    </w:p>
    <w:p>
      <w:pPr>
        <w:spacing w:after="80" w:before="80"/>
      </w:pPr>
      <w:r>
        <w:rPr>
          <w:rFonts w:ascii="Arial" w:cs="Arial" w:eastAsia="Arial" w:hAnsi="Arial"/>
          <w:sz w:val="20"/>
          <w:szCs w:val="20"/>
        </w:rPr>
        <w:t xml:space="preserve">Each deliverable type has a dedicated staging environment. These are live preview viewers — not editing canvases. The user sees what the agent built, gives revision instructions through voice or prompt, and approves when it is right. The agent makes all changes. The user directs and approves.</w:t>
      </w:r>
    </w:p>
    <w:p>
      <w:pPr>
        <w:spacing w:after="80" w:before="80"/>
      </w:pPr>
      <w:r>
        <w:rPr>
          <w:rFonts w:ascii="Arial" w:cs="Arial" w:eastAsia="Arial" w:hAnsi="Arial"/>
          <w:sz w:val="20"/>
          <w:szCs w:val="20"/>
        </w:rPr>
        <w:t xml:space="preserve">Every staging environment follows the same interaction model: full-width live preview plus persistent conversation input. One consistent surface across all environments. Accessible from both mobile and web.</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Environment</w:t>
            </w:r>
          </w:p>
        </w:tc>
        <w:tc>
          <w:tcPr>
            <w:tcW w:type="dxa" w:w="3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Preview surface</w:t>
            </w:r>
          </w:p>
        </w:tc>
        <w:tc>
          <w:tcPr>
            <w:tcW w:type="dxa" w:w="3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 destination</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Website / Funnels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Live site preview via deployment iframe</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WRKS-managed repo → Cloudflare Pages → live domain</w:t>
            </w:r>
          </w:p>
        </w:tc>
      </w:tr>
      <w:tr>
        <w:tc>
          <w:tcPr>
            <w:tcW w:type="dxa" w:w="20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Content</w:t>
            </w:r>
          </w:p>
        </w:tc>
        <w:tc>
          <w:tcPr>
            <w:tcW w:type="dxa" w:w="34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Generated asset at full size</w:t>
            </w:r>
          </w:p>
        </w:tc>
        <w:tc>
          <w:tcPr>
            <w:tcW w:type="dxa" w:w="39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Asset library → direct publish to social (optional)</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Ads</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Creative at ad dimensions</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Asset library → user downloads and uploads to ad platform manually</w:t>
            </w:r>
          </w:p>
        </w:tc>
      </w:tr>
      <w:tr>
        <w:tc>
          <w:tcPr>
            <w:tcW w:type="dxa" w:w="20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SEO / Blog</w:t>
            </w:r>
          </w:p>
        </w:tc>
        <w:tc>
          <w:tcPr>
            <w:tcW w:type="dxa" w:w="34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Document rendered as readable page</w:t>
            </w:r>
          </w:p>
        </w:tc>
        <w:tc>
          <w:tcPr>
            <w:tcW w:type="dxa" w:w="39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Asset library → deployed to site or downloaded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Copywriting</w:t>
            </w:r>
          </w:p>
        </w:tc>
        <w:tc>
          <w:tcPr>
            <w:tcW w:type="dxa" w:w="3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Copy rendered in context</w:t>
            </w:r>
          </w:p>
        </w:tc>
        <w:tc>
          <w:tcPr>
            <w:tcW w:type="dxa" w:w="3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Asset library → embedded in site or downloaded</w:t>
            </w:r>
          </w:p>
        </w:tc>
      </w:tr>
    </w:tbl>
    <w:p>
      <w:pPr>
        <w:pStyle w:val="Heading2"/>
        <w:spacing w:after="100" w:before="280"/>
      </w:pPr>
      <w:r>
        <w:rPr>
          <w:rFonts w:ascii="Arial" w:cs="Arial" w:eastAsia="Arial" w:hAnsi="Arial"/>
          <w:b/>
          <w:bCs/>
          <w:color w:val="2E75B6"/>
          <w:sz w:val="26"/>
          <w:szCs w:val="26"/>
        </w:rPr>
        <w:t xml:space="preserve">3.4  The asset library</w:t>
      </w:r>
    </w:p>
    <w:p>
      <w:pPr>
        <w:spacing w:after="80" w:before="80"/>
      </w:pPr>
      <w:r>
        <w:rPr>
          <w:rFonts w:ascii="Arial" w:cs="Arial" w:eastAsia="Arial" w:hAnsi="Arial"/>
          <w:sz w:val="20"/>
          <w:szCs w:val="20"/>
        </w:rPr>
        <w:t xml:space="preserve">Every asset the agent generates writes to the platform-hosted asset library first. The library is the universal output destination for all generated content.</w:t>
      </w:r>
    </w:p>
    <w:p>
      <w:pPr>
        <w:pStyle w:val="ListParagraph"/>
        <w:numPr>
          <w:ilvl w:val="0"/>
          <w:numId w:val="2"/>
        </w:numPr>
        <w:spacing w:after="60" w:before="60"/>
      </w:pPr>
      <w:r>
        <w:rPr>
          <w:rFonts w:ascii="Arial" w:cs="Arial" w:eastAsia="Arial" w:hAnsi="Arial"/>
          <w:sz w:val="20"/>
          <w:szCs w:val="20"/>
        </w:rPr>
        <w:t xml:space="preserve">All generated assets land in the asset library before any other action</w:t>
      </w:r>
    </w:p>
    <w:p>
      <w:pPr>
        <w:pStyle w:val="ListParagraph"/>
        <w:numPr>
          <w:ilvl w:val="0"/>
          <w:numId w:val="2"/>
        </w:numPr>
        <w:spacing w:after="60" w:before="60"/>
      </w:pPr>
      <w:r>
        <w:rPr>
          <w:rFonts w:ascii="Arial" w:cs="Arial" w:eastAsia="Arial" w:hAnsi="Arial"/>
          <w:sz w:val="20"/>
          <w:szCs w:val="20"/>
        </w:rPr>
        <w:t xml:space="preserve">Direct publishing to social is a secondary action triggered from the library</w:t>
      </w:r>
    </w:p>
    <w:p>
      <w:pPr>
        <w:pStyle w:val="ListParagraph"/>
        <w:numPr>
          <w:ilvl w:val="0"/>
          <w:numId w:val="2"/>
        </w:numPr>
        <w:spacing w:after="60" w:before="60"/>
      </w:pPr>
      <w:r>
        <w:rPr>
          <w:rFonts w:ascii="Arial" w:cs="Arial" w:eastAsia="Arial" w:hAnsi="Arial"/>
          <w:sz w:val="20"/>
          <w:szCs w:val="20"/>
        </w:rPr>
        <w:t xml:space="preserve">Website deployments push from the WRKS-managed repo, not the library</w:t>
      </w:r>
    </w:p>
    <w:p>
      <w:pPr>
        <w:pStyle w:val="ListParagraph"/>
        <w:numPr>
          <w:ilvl w:val="0"/>
          <w:numId w:val="2"/>
        </w:numPr>
        <w:spacing w:after="60" w:before="60"/>
      </w:pPr>
      <w:r>
        <w:rPr>
          <w:rFonts w:ascii="Arial" w:cs="Arial" w:eastAsia="Arial" w:hAnsi="Arial"/>
          <w:sz w:val="20"/>
          <w:szCs w:val="20"/>
        </w:rPr>
        <w:t xml:space="preserve">Users can download individual assets or export a zip</w:t>
      </w:r>
    </w:p>
    <w:p>
      <w:pPr>
        <w:pStyle w:val="ListParagraph"/>
        <w:numPr>
          <w:ilvl w:val="0"/>
          <w:numId w:val="2"/>
        </w:numPr>
        <w:spacing w:after="60" w:before="60"/>
      </w:pPr>
      <w:r>
        <w:rPr>
          <w:rFonts w:ascii="Arial" w:cs="Arial" w:eastAsia="Arial" w:hAnsi="Arial"/>
          <w:sz w:val="20"/>
          <w:szCs w:val="20"/>
        </w:rPr>
        <w:t xml:space="preserve">The library is a complete, queryable history of everything the agent has ever made for this business</w:t>
      </w:r>
    </w:p>
    <w:p>
      <w:pPr>
        <w:pStyle w:val="ListParagraph"/>
        <w:numPr>
          <w:ilvl w:val="0"/>
          <w:numId w:val="2"/>
        </w:numPr>
        <w:spacing w:after="60" w:before="60"/>
      </w:pPr>
      <w:r>
        <w:rPr>
          <w:rFonts w:ascii="Arial" w:cs="Arial" w:eastAsia="Arial" w:hAnsi="Arial"/>
          <w:sz w:val="20"/>
          <w:szCs w:val="20"/>
        </w:rPr>
        <w:t xml:space="preserve">Every approved output updates business memory — the agent learns by doing</w:t>
      </w:r>
    </w:p>
    <w:p>
      <w:pPr>
        <w:pStyle w:val="Heading1"/>
        <w:spacing w:after="140" w:before="400"/>
      </w:pPr>
      <w:r>
        <w:rPr>
          <w:rFonts w:ascii="Arial" w:cs="Arial" w:eastAsia="Arial" w:hAnsi="Arial"/>
          <w:b/>
          <w:bCs/>
          <w:color w:val="1F4E79"/>
          <w:sz w:val="32"/>
          <w:szCs w:val="32"/>
        </w:rPr>
        <w:t xml:space="preserve">4. The WRKS Framework Layer</w:t>
      </w:r>
    </w:p>
    <w:p>
      <w:pPr>
        <w:pStyle w:val="Heading2"/>
        <w:spacing w:after="100" w:before="280"/>
      </w:pPr>
      <w:r>
        <w:rPr>
          <w:rFonts w:ascii="Arial" w:cs="Arial" w:eastAsia="Arial" w:hAnsi="Arial"/>
          <w:b/>
          <w:bCs/>
          <w:color w:val="2E75B6"/>
          <w:sz w:val="26"/>
          <w:szCs w:val="26"/>
        </w:rPr>
        <w:t xml:space="preserve">4.1  What frameworks are</w:t>
      </w:r>
    </w:p>
    <w:p>
      <w:pPr>
        <w:spacing w:after="80" w:before="80"/>
      </w:pPr>
      <w:r>
        <w:rPr>
          <w:rFonts w:ascii="Arial" w:cs="Arial" w:eastAsia="Arial" w:hAnsi="Arial"/>
          <w:sz w:val="20"/>
          <w:szCs w:val="20"/>
        </w:rPr>
        <w:t xml:space="preserve">The framework layer is the core of what makes WRKS System’s output professional. Every deliverable type the agent produces is executed against a WRKS-built, WRKS-maintained framework — a proprietary standard that defines the right way to make that thing. Frameworks encode WRKS’s proven system: the strategic logic, format standards, quality criteria, and execution sequence built and validated through real client work.</w:t>
      </w:r>
    </w:p>
    <w:p>
      <w:pPr>
        <w:spacing w:after="80" w:before="80"/>
      </w:pPr>
      <w:r>
        <w:rPr>
          <w:rFonts w:ascii="Arial" w:cs="Arial" w:eastAsia="Arial" w:hAnsi="Arial"/>
          <w:sz w:val="20"/>
          <w:szCs w:val="20"/>
        </w:rPr>
        <w:t xml:space="preserve">The agent does not freestyle. It executes frameworks. Business memory personalizes the output. The framework ensures the output is right.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The quality stack.</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WRKS framework (proven standard for this deliverable type) + business memory (everything known about this specific business) = a deliverable that is both professionally correct and personally relevant. Neither alone is sufficient. Both together is the product.</w:t>
            </w:r>
          </w:p>
        </w:tc>
      </w:tr>
    </w:tbl>
    <w:p>
      <w:pPr>
        <w:pStyle w:val="Heading2"/>
        <w:spacing w:after="100" w:before="280"/>
      </w:pPr>
      <w:r>
        <w:rPr>
          <w:rFonts w:ascii="Arial" w:cs="Arial" w:eastAsia="Arial" w:hAnsi="Arial"/>
          <w:b/>
          <w:bCs/>
          <w:color w:val="2E75B6"/>
          <w:sz w:val="26"/>
          <w:szCs w:val="26"/>
        </w:rPr>
        <w:t xml:space="preserve">4.2  Framework properties</w:t>
      </w:r>
    </w:p>
    <w:p>
      <w:pPr>
        <w:pStyle w:val="ListParagraph"/>
        <w:numPr>
          <w:ilvl w:val="0"/>
          <w:numId w:val="2"/>
        </w:numPr>
        <w:spacing w:after="60" w:before="60"/>
      </w:pPr>
      <w:r>
        <w:rPr>
          <w:rFonts w:ascii="Arial" w:cs="Arial" w:eastAsia="Arial" w:hAnsi="Arial"/>
          <w:sz w:val="20"/>
          <w:szCs w:val="20"/>
        </w:rPr>
        <w:t xml:space="preserve">WRKS-internal only — frameworks are backend IP, never exposed to or editable by users</w:t>
      </w:r>
    </w:p>
    <w:p>
      <w:pPr>
        <w:pStyle w:val="ListParagraph"/>
        <w:numPr>
          <w:ilvl w:val="0"/>
          <w:numId w:val="2"/>
        </w:numPr>
        <w:spacing w:after="60" w:before="60"/>
      </w:pPr>
      <w:r>
        <w:rPr>
          <w:rFonts w:ascii="Arial" w:cs="Arial" w:eastAsia="Arial" w:hAnsi="Arial"/>
          <w:sz w:val="20"/>
          <w:szCs w:val="20"/>
        </w:rPr>
        <w:t xml:space="preserve">One framework per deliverable type — each has its own logic, format rules, and quality standard</w:t>
      </w:r>
    </w:p>
    <w:p>
      <w:pPr>
        <w:pStyle w:val="ListParagraph"/>
        <w:numPr>
          <w:ilvl w:val="0"/>
          <w:numId w:val="2"/>
        </w:numPr>
        <w:spacing w:after="60" w:before="60"/>
      </w:pPr>
      <w:r>
        <w:rPr>
          <w:rFonts w:ascii="Arial" w:cs="Arial" w:eastAsia="Arial" w:hAnsi="Arial"/>
          <w:sz w:val="20"/>
          <w:szCs w:val="20"/>
        </w:rPr>
        <w:t xml:space="preserve">Already built — existing WRKS IP, developed through real client work and validated against real results</w:t>
      </w:r>
    </w:p>
    <w:p>
      <w:pPr>
        <w:pStyle w:val="ListParagraph"/>
        <w:numPr>
          <w:ilvl w:val="0"/>
          <w:numId w:val="2"/>
        </w:numPr>
        <w:spacing w:after="60" w:before="60"/>
      </w:pPr>
      <w:r>
        <w:rPr>
          <w:rFonts w:ascii="Arial" w:cs="Arial" w:eastAsia="Arial" w:hAnsi="Arial"/>
          <w:sz w:val="20"/>
          <w:szCs w:val="20"/>
        </w:rPr>
        <w:t xml:space="preserve">Maintained and evolved by WRKS over time — as the proven system develops, frameworks are updated accordingly</w:t>
      </w:r>
    </w:p>
    <w:p>
      <w:pPr>
        <w:pStyle w:val="ListParagraph"/>
        <w:numPr>
          <w:ilvl w:val="0"/>
          <w:numId w:val="2"/>
        </w:numPr>
        <w:spacing w:after="60" w:before="60"/>
      </w:pPr>
      <w:r>
        <w:rPr>
          <w:rFonts w:ascii="Arial" w:cs="Arial" w:eastAsia="Arial" w:hAnsi="Arial"/>
          <w:sz w:val="20"/>
          <w:szCs w:val="20"/>
        </w:rPr>
        <w:t xml:space="preserve">Platform output standards may diverge from current general rules as the platform matures — framework evolution is an ongoing discipline</w:t>
      </w:r>
    </w:p>
    <w:p>
      <w:pPr>
        <w:pStyle w:val="ListParagraph"/>
        <w:numPr>
          <w:ilvl w:val="0"/>
          <w:numId w:val="2"/>
        </w:numPr>
        <w:spacing w:after="60" w:before="60"/>
      </w:pPr>
      <w:r>
        <w:rPr>
          <w:rFonts w:ascii="Arial" w:cs="Arial" w:eastAsia="Arial" w:hAnsi="Arial"/>
          <w:sz w:val="20"/>
          <w:szCs w:val="20"/>
        </w:rPr>
        <w:t xml:space="preserve">Applied invisibly — the user experiences the output quality, not the framework mechanics</w:t>
      </w:r>
    </w:p>
    <w:p>
      <w:pPr>
        <w:pStyle w:val="Heading2"/>
        <w:spacing w:after="100" w:before="280"/>
      </w:pPr>
      <w:r>
        <w:rPr>
          <w:rFonts w:ascii="Arial" w:cs="Arial" w:eastAsia="Arial" w:hAnsi="Arial"/>
          <w:b/>
          <w:bCs/>
          <w:color w:val="2E75B6"/>
          <w:sz w:val="26"/>
          <w:szCs w:val="26"/>
        </w:rPr>
        <w:t xml:space="preserve">4.3  Framework inventory</w:t>
      </w:r>
    </w:p>
    <w:p>
      <w:pPr>
        <w:spacing w:after="80" w:before="80"/>
      </w:pPr>
      <w:r>
        <w:rPr>
          <w:rFonts w:ascii="Arial" w:cs="Arial" w:eastAsia="Arial" w:hAnsi="Arial"/>
          <w:sz w:val="20"/>
          <w:szCs w:val="20"/>
        </w:rPr>
        <w:t xml:space="preserve">The following frameworks exist as WRKS IP and are ready to be integrated into the platform execution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Deliverable type</w:t>
            </w:r>
          </w:p>
        </w:tc>
        <w:tc>
          <w:tcPr>
            <w:tcW w:type="dxa" w:w="6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the framework governs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 creatives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Campaign structure, angle development, copy hierarchy, image prompt architecture, format specs per placement</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Blog / SEO posts</w:t>
            </w:r>
          </w:p>
        </w:tc>
        <w:tc>
          <w:tcPr>
            <w:tcW w:type="dxa" w:w="67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Structure, keyword integration, metadata, internal linking logic, length and depth standards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Copywriting</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Page copy hierarchy, conversion logic, CTA architecture, voice and tone rules</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Social media content</w:t>
            </w:r>
          </w:p>
        </w:tc>
        <w:tc>
          <w:tcPr>
            <w:tcW w:type="dxa" w:w="67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Platform-specific format rules, content pillar logic, hook structure, caption architecture, visual direction</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Website / Funnels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Page structure, section logic, conversion flow, component standards, CTA placement, template library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2CC" w:val="clear"/>
            <w:tcMar>
              <w:top w:type="dxa" w:w="100"/>
              <w:left w:type="dxa" w:w="140"/>
              <w:bottom w:type="dxa" w:w="100"/>
              <w:right w:type="dxa" w:w="120"/>
            </w:tcMar>
          </w:tcPr>
          <w:p>
            <w:r>
              <w:rPr>
                <w:rFonts w:ascii="Arial" w:cs="Arial" w:eastAsia="Arial" w:hAnsi="Arial"/>
                <w:i/>
                <w:iCs/>
                <w:sz w:val="18"/>
                <w:szCs w:val="18"/>
              </w:rPr>
              <w:t xml:space="preserve">The frameworks are the moat. General AI can generate content. WRKS generates content the right way — according to a proven system, personalized to a specific business. That combination is not replicable by a general-purpose AI tool and is not visible to users or competitors.</w:t>
            </w:r>
          </w:p>
        </w:tc>
      </w:tr>
    </w:tbl>
    <w:p>
      <w:pPr>
        <w:pStyle w:val="Heading1"/>
        <w:spacing w:after="140" w:before="400"/>
      </w:pPr>
      <w:r>
        <w:rPr>
          <w:rFonts w:ascii="Arial" w:cs="Arial" w:eastAsia="Arial" w:hAnsi="Arial"/>
          <w:b/>
          <w:bCs/>
          <w:color w:val="1F4E79"/>
          <w:sz w:val="32"/>
          <w:szCs w:val="32"/>
        </w:rPr>
        <w:t xml:space="preserve">5. Architecture</w:t>
      </w:r>
    </w:p>
    <w:p>
      <w:pPr>
        <w:pStyle w:val="Heading2"/>
        <w:spacing w:after="100" w:before="280"/>
      </w:pPr>
      <w:r>
        <w:rPr>
          <w:rFonts w:ascii="Arial" w:cs="Arial" w:eastAsia="Arial" w:hAnsi="Arial"/>
          <w:b/>
          <w:bCs/>
          <w:color w:val="2E75B6"/>
          <w:sz w:val="26"/>
          <w:szCs w:val="26"/>
        </w:rPr>
        <w:t xml:space="preserve">5.1  The five layers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5960"/>
      </w:tblGrid>
      <w:tr>
        <w:trPr>
          <w:tblHeader/>
        </w:trPr>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59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 — Top</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Interface</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Home ecosystem, avatar UI, voice, mobile app, web app. What the user sees and touches.</w:t>
            </w:r>
          </w:p>
        </w:tc>
      </w:tr>
      <w:tr>
        <w:tc>
          <w:tcPr>
            <w:tcW w:type="dxa" w:w="14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Orchestrator agent</w:t>
            </w:r>
          </w:p>
        </w:tc>
        <w:tc>
          <w:tcPr>
            <w:tcW w:type="dxa" w:w="59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Intent parsing, multi-action fan-out, clarification loop, memory management, personality engine.</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Staging environments</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Five domain-specific live preview surfaces. Preview plus conversation input. No manual editing.</w:t>
            </w:r>
          </w:p>
        </w:tc>
      </w:tr>
      <w:tr>
        <w:tc>
          <w:tcPr>
            <w:tcW w:type="dxa" w:w="14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Framework + execution layer</w:t>
            </w:r>
          </w:p>
        </w:tc>
        <w:tc>
          <w:tcPr>
            <w:tcW w:type="dxa" w:w="59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WRKS proprietary frameworks applied per deliverable type. Business memory injected. Output generated and written to asset library or repo.</w:t>
            </w:r>
          </w:p>
        </w:tc>
      </w:tr>
      <w:tr>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5 — Base</w:t>
            </w:r>
          </w:p>
        </w:tc>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Connections</w:t>
            </w:r>
          </w:p>
        </w:tc>
        <w:tc>
          <w:tcPr>
            <w:tcW w:type="dxa" w:w="59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Social publishing (Instagram, Facebook, LinkedIn), CRM form forwarding (webhook), Stripe payment embeds. No live data reads.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On current n8n workflows.</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WF1–4 are the current operational pipeline for WRKS the agency. They are not the foundation for the new platform framework layer. The new frameworks are existing WRKS IP being integrated into the platform execution engine. The n8n workflows continue to serve agency operations during the platform build period.</w:t>
            </w:r>
          </w:p>
        </w:tc>
      </w:tr>
    </w:tbl>
    <w:p>
      <w:pPr>
        <w:pStyle w:val="Heading2"/>
        <w:spacing w:after="100" w:before="280"/>
      </w:pPr>
      <w:r>
        <w:rPr>
          <w:rFonts w:ascii="Arial" w:cs="Arial" w:eastAsia="Arial" w:hAnsi="Arial"/>
          <w:b/>
          <w:bCs/>
          <w:color w:val="2E75B6"/>
          <w:sz w:val="26"/>
          <w:szCs w:val="26"/>
        </w:rPr>
        <w:t xml:space="preserve">5.2  The orchestrator agent</w:t>
      </w:r>
    </w:p>
    <w:p>
      <w:pPr>
        <w:spacing w:after="80" w:before="80"/>
      </w:pPr>
      <w:r>
        <w:rPr>
          <w:rFonts w:ascii="Arial" w:cs="Arial" w:eastAsia="Arial" w:hAnsi="Arial"/>
          <w:sz w:val="20"/>
          <w:szCs w:val="20"/>
        </w:rPr>
        <w:t xml:space="preserve">The orchestrator agent is the most critical new build. It sits above the framework layer and manages all execution:</w:t>
      </w:r>
    </w:p>
    <w:p>
      <w:pPr>
        <w:pStyle w:val="ListParagraph"/>
        <w:numPr>
          <w:ilvl w:val="0"/>
          <w:numId w:val="2"/>
        </w:numPr>
        <w:spacing w:after="60" w:before="60"/>
      </w:pPr>
      <w:r>
        <w:rPr>
          <w:rFonts w:ascii="Arial" w:cs="Arial" w:eastAsia="Arial" w:hAnsi="Arial"/>
          <w:sz w:val="20"/>
          <w:szCs w:val="20"/>
        </w:rPr>
        <w:t xml:space="preserve">Reads a natural language command from any interface — mobile or web</w:t>
      </w:r>
    </w:p>
    <w:p>
      <w:pPr>
        <w:pStyle w:val="ListParagraph"/>
        <w:numPr>
          <w:ilvl w:val="0"/>
          <w:numId w:val="2"/>
        </w:numPr>
        <w:spacing w:after="60" w:before="60"/>
      </w:pPr>
      <w:r>
        <w:rPr>
          <w:rFonts w:ascii="Arial" w:cs="Arial" w:eastAsia="Arial" w:hAnsi="Arial"/>
          <w:sz w:val="20"/>
          <w:szCs w:val="20"/>
        </w:rPr>
        <w:t xml:space="preserve">Parses intent — identifies all deliverable types implied by the command</w:t>
      </w:r>
    </w:p>
    <w:p>
      <w:pPr>
        <w:pStyle w:val="ListParagraph"/>
        <w:numPr>
          <w:ilvl w:val="0"/>
          <w:numId w:val="2"/>
        </w:numPr>
        <w:spacing w:after="60" w:before="60"/>
      </w:pPr>
      <w:r>
        <w:rPr>
          <w:rFonts w:ascii="Arial" w:cs="Arial" w:eastAsia="Arial" w:hAnsi="Arial"/>
          <w:sz w:val="20"/>
          <w:szCs w:val="20"/>
        </w:rPr>
        <w:t xml:space="preserve">Selects the appropriate WRKS framework for each deliverable</w:t>
      </w:r>
    </w:p>
    <w:p>
      <w:pPr>
        <w:pStyle w:val="ListParagraph"/>
        <w:numPr>
          <w:ilvl w:val="0"/>
          <w:numId w:val="2"/>
        </w:numPr>
        <w:spacing w:after="60" w:before="60"/>
      </w:pPr>
      <w:r>
        <w:rPr>
          <w:rFonts w:ascii="Arial" w:cs="Arial" w:eastAsia="Arial" w:hAnsi="Arial"/>
          <w:sz w:val="20"/>
          <w:szCs w:val="20"/>
        </w:rPr>
        <w:t xml:space="preserve">Injects business memory as context before execution</w:t>
      </w:r>
    </w:p>
    <w:p>
      <w:pPr>
        <w:pStyle w:val="ListParagraph"/>
        <w:numPr>
          <w:ilvl w:val="0"/>
          <w:numId w:val="2"/>
        </w:numPr>
        <w:spacing w:after="60" w:before="60"/>
      </w:pPr>
      <w:r>
        <w:rPr>
          <w:rFonts w:ascii="Arial" w:cs="Arial" w:eastAsia="Arial" w:hAnsi="Arial"/>
          <w:sz w:val="20"/>
          <w:szCs w:val="20"/>
        </w:rPr>
        <w:t xml:space="preserve">Fans out to multiple framework executions simultaneously when needed</w:t>
      </w:r>
    </w:p>
    <w:p>
      <w:pPr>
        <w:pStyle w:val="ListParagraph"/>
        <w:numPr>
          <w:ilvl w:val="0"/>
          <w:numId w:val="2"/>
        </w:numPr>
        <w:spacing w:after="60" w:before="60"/>
      </w:pPr>
      <w:r>
        <w:rPr>
          <w:rFonts w:ascii="Arial" w:cs="Arial" w:eastAsia="Arial" w:hAnsi="Arial"/>
          <w:sz w:val="20"/>
          <w:szCs w:val="20"/>
        </w:rPr>
        <w:t xml:space="preserve">Manages clarification when the command is ambiguous</w:t>
      </w:r>
    </w:p>
    <w:p>
      <w:pPr>
        <w:pStyle w:val="ListParagraph"/>
        <w:numPr>
          <w:ilvl w:val="0"/>
          <w:numId w:val="2"/>
        </w:numPr>
        <w:spacing w:after="60" w:before="60"/>
      </w:pPr>
      <w:r>
        <w:rPr>
          <w:rFonts w:ascii="Arial" w:cs="Arial" w:eastAsia="Arial" w:hAnsi="Arial"/>
          <w:sz w:val="20"/>
          <w:szCs w:val="20"/>
        </w:rPr>
        <w:t xml:space="preserve">Routes completed outputs to the correct staging environment for review</w:t>
      </w:r>
    </w:p>
    <w:p>
      <w:pPr>
        <w:pStyle w:val="ListParagraph"/>
        <w:numPr>
          <w:ilvl w:val="0"/>
          <w:numId w:val="2"/>
        </w:numPr>
        <w:spacing w:after="60" w:before="60"/>
      </w:pPr>
      <w:r>
        <w:rPr>
          <w:rFonts w:ascii="Arial" w:cs="Arial" w:eastAsia="Arial" w:hAnsi="Arial"/>
          <w:sz w:val="20"/>
          <w:szCs w:val="20"/>
        </w:rPr>
        <w:t xml:space="preserve">Updates business memory after each approved output</w:t>
      </w:r>
    </w:p>
    <w:p>
      <w:pPr>
        <w:pStyle w:val="Heading2"/>
        <w:spacing w:after="100" w:before="280"/>
      </w:pPr>
      <w:r>
        <w:rPr>
          <w:rFonts w:ascii="Arial" w:cs="Arial" w:eastAsia="Arial" w:hAnsi="Arial"/>
          <w:b/>
          <w:bCs/>
          <w:color w:val="2E75B6"/>
          <w:sz w:val="26"/>
          <w:szCs w:val="26"/>
        </w:rPr>
        <w:t xml:space="preserve">5.3  The memory layer</w:t>
      </w:r>
    </w:p>
    <w:p>
      <w:pPr>
        <w:spacing w:after="80" w:before="80"/>
      </w:pPr>
      <w:r>
        <w:rPr>
          <w:rFonts w:ascii="Arial" w:cs="Arial" w:eastAsia="Arial" w:hAnsi="Arial"/>
          <w:sz w:val="20"/>
          <w:szCs w:val="20"/>
        </w:rPr>
        <w:t xml:space="preserve">Memory is what separates a six-month user from a day-one user. The agent builds a structured, queryable profile of each business through working in it — not through reading external integrations.</w:t>
      </w:r>
    </w:p>
    <w:p>
      <w:pPr>
        <w:pStyle w:val="ListParagraph"/>
        <w:numPr>
          <w:ilvl w:val="0"/>
          <w:numId w:val="2"/>
        </w:numPr>
        <w:spacing w:after="60" w:before="60"/>
      </w:pPr>
      <w:r>
        <w:rPr>
          <w:rFonts w:ascii="Arial" w:cs="Arial" w:eastAsia="Arial" w:hAnsi="Arial"/>
          <w:sz w:val="20"/>
          <w:szCs w:val="20"/>
        </w:rPr>
        <w:t xml:space="preserve">Brand voice and tone as demonstrated through approved content</w:t>
      </w:r>
    </w:p>
    <w:p>
      <w:pPr>
        <w:pStyle w:val="ListParagraph"/>
        <w:numPr>
          <w:ilvl w:val="0"/>
          <w:numId w:val="2"/>
        </w:numPr>
        <w:spacing w:after="60" w:before="60"/>
      </w:pPr>
      <w:r>
        <w:rPr>
          <w:rFonts w:ascii="Arial" w:cs="Arial" w:eastAsia="Arial" w:hAnsi="Arial"/>
          <w:sz w:val="20"/>
          <w:szCs w:val="20"/>
        </w:rPr>
        <w:t xml:space="preserve">What has been built: every page, funnel, post, and creative produced and approved</w:t>
      </w:r>
    </w:p>
    <w:p>
      <w:pPr>
        <w:pStyle w:val="ListParagraph"/>
        <w:numPr>
          <w:ilvl w:val="0"/>
          <w:numId w:val="2"/>
        </w:numPr>
        <w:spacing w:after="60" w:before="60"/>
      </w:pPr>
      <w:r>
        <w:rPr>
          <w:rFonts w:ascii="Arial" w:cs="Arial" w:eastAsia="Arial" w:hAnsi="Arial"/>
          <w:sz w:val="20"/>
          <w:szCs w:val="20"/>
        </w:rPr>
        <w:t xml:space="preserve">Creative direction: styles, formats, and angles that have been approved vs. revised</w:t>
      </w:r>
    </w:p>
    <w:p>
      <w:pPr>
        <w:pStyle w:val="ListParagraph"/>
        <w:numPr>
          <w:ilvl w:val="0"/>
          <w:numId w:val="2"/>
        </w:numPr>
        <w:spacing w:after="60" w:before="60"/>
      </w:pPr>
      <w:r>
        <w:rPr>
          <w:rFonts w:ascii="Arial" w:cs="Arial" w:eastAsia="Arial" w:hAnsi="Arial"/>
          <w:sz w:val="20"/>
          <w:szCs w:val="20"/>
        </w:rPr>
        <w:t xml:space="preserve">Business fundamentals: name, industry, audience, offers, pricing, key messages — collected in onboarding and refined over time</w:t>
      </w:r>
    </w:p>
    <w:p>
      <w:pPr>
        <w:pStyle w:val="ListParagraph"/>
        <w:numPr>
          <w:ilvl w:val="0"/>
          <w:numId w:val="2"/>
        </w:numPr>
        <w:spacing w:after="60" w:before="60"/>
      </w:pPr>
      <w:r>
        <w:rPr>
          <w:rFonts w:ascii="Arial" w:cs="Arial" w:eastAsia="Arial" w:hAnsi="Arial"/>
          <w:sz w:val="20"/>
          <w:szCs w:val="20"/>
        </w:rPr>
        <w:t xml:space="preserve">Owner communication style: how they prefer to be spoken to, how much detail they want</w:t>
      </w:r>
    </w:p>
    <w:p>
      <w:pPr>
        <w:pStyle w:val="ListParagraph"/>
        <w:numPr>
          <w:ilvl w:val="0"/>
          <w:numId w:val="2"/>
        </w:numPr>
        <w:spacing w:after="60" w:before="60"/>
      </w:pPr>
      <w:r>
        <w:rPr>
          <w:rFonts w:ascii="Arial" w:cs="Arial" w:eastAsia="Arial" w:hAnsi="Arial"/>
          <w:sz w:val="20"/>
          <w:szCs w:val="20"/>
        </w:rPr>
        <w:t xml:space="preserve">Every approved output updates memory — the agent learns the business by doing work for it</w:t>
      </w:r>
    </w:p>
    <w:p>
      <w:pPr>
        <w:pStyle w:val="Heading2"/>
        <w:spacing w:after="100" w:before="280"/>
      </w:pPr>
      <w:r>
        <w:rPr>
          <w:rFonts w:ascii="Arial" w:cs="Arial" w:eastAsia="Arial" w:hAnsi="Arial"/>
          <w:b/>
          <w:bCs/>
          <w:color w:val="2E75B6"/>
          <w:sz w:val="26"/>
          <w:szCs w:val="26"/>
        </w:rPr>
        <w:t xml:space="preserve">5.4  Multi-tenant data model</w:t>
      </w:r>
    </w:p>
    <w:p>
      <w:pPr>
        <w:spacing w:after="80" w:before="80"/>
      </w:pPr>
      <w:r>
        <w:rPr>
          <w:rFonts w:ascii="Arial" w:cs="Arial" w:eastAsia="Arial" w:hAnsi="Arial"/>
          <w:sz w:val="20"/>
          <w:szCs w:val="20"/>
        </w:rPr>
        <w:t xml:space="preserve">Every user account is isolated. Every business profile is isolated from every other business profile — including other profiles belonging to the same user. A user can have unlimited active business profiles. Additional active profiles increase their subscription tier. The data model must enforce this isolation from day one.</w:t>
      </w:r>
    </w:p>
    <w:p>
      <w:pPr>
        <w:pStyle w:val="Heading2"/>
        <w:spacing w:after="100" w:before="280"/>
      </w:pPr>
      <w:r>
        <w:rPr>
          <w:rFonts w:ascii="Arial" w:cs="Arial" w:eastAsia="Arial" w:hAnsi="Arial"/>
          <w:b/>
          <w:bCs/>
          <w:color w:val="2E75B6"/>
          <w:sz w:val="26"/>
          <w:szCs w:val="26"/>
        </w:rPr>
        <w:t xml:space="preserve">5.5  Website and funnel infrastructure</w:t>
      </w:r>
    </w:p>
    <w:p>
      <w:pPr>
        <w:spacing w:after="80" w:before="80"/>
      </w:pPr>
      <w:r>
        <w:rPr>
          <w:rFonts w:ascii="Arial" w:cs="Arial" w:eastAsia="Arial" w:hAnsi="Arial"/>
          <w:sz w:val="20"/>
          <w:szCs w:val="20"/>
        </w:rPr>
        <w:t xml:space="preserve">WRKS-native websites and funnels are built in Astro by default. Astro is the platform default — not a locked requirement. Future configurations may support other frameworks. The default path is Astro because it is component-based, static-first, and deploys cleanly to Cloudflare Pages.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Decision</w:t>
            </w:r>
          </w:p>
        </w:tc>
        <w:tc>
          <w:tcPr>
            <w:tcW w:type="dxa" w:w="67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Default web framework</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Astro — default for all WRKS-native website and funnel builds. Other frameworks are a future configuration option.</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Deployment</w:t>
            </w:r>
          </w:p>
        </w:tc>
        <w:tc>
          <w:tcPr>
            <w:tcW w:type="dxa" w:w="67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Cloudflare Pages — one deployment per business profile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Repo ownership</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WRKS manages one repo per business profile. Users connect a domain. All infrastructure is abstracted.</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Publishing scope</w:t>
            </w:r>
          </w:p>
        </w:tc>
        <w:tc>
          <w:tcPr>
            <w:tcW w:type="dxa" w:w="67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WRKS repo only. No publishing to external website platforms.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Domain connection</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User-facing step only — similar to GitHub → Vercel. WRKS handles everything else.</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Staging preview</w:t>
            </w:r>
          </w:p>
        </w:tc>
        <w:tc>
          <w:tcPr>
            <w:tcW w:type="dxa" w:w="67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Live deployment rendered in iframe. Updates after each agent commit. Full preview plus conversation input. No code panel, no split window.</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Website entry paths</w:t>
            </w:r>
          </w:p>
        </w:tc>
        <w:tc>
          <w:tcPr>
            <w:tcW w:type="dxa" w:w="67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Three options at onboarding: import existing code, analyze site from URL, or start from scratch. All paths produce a WRKS-managed repo.</w:t>
            </w:r>
          </w:p>
        </w:tc>
      </w:tr>
    </w:tbl>
    <w:p>
      <w:pPr>
        <w:spacing w:after="60" w:before="60"/>
      </w:pPr>
      <w:r>
        <w:t xml:space="preserve"/>
      </w:r>
    </w:p>
    <w:p>
      <w:pPr>
        <w:spacing w:after="80" w:before="80"/>
      </w:pPr>
      <w:r>
        <w:rPr>
          <w:rFonts w:ascii="Arial" w:cs="Arial" w:eastAsia="Arial" w:hAnsi="Arial"/>
          <w:sz w:val="20"/>
          <w:szCs w:val="20"/>
        </w:rPr>
        <w:t xml:space="preserve">Why Astro as the default: component-based structure makes AI generation and targeted edits predictable. Static-first output is fast-loading and conversion-optimized. Islands architecture handles interactive elements (forms, Stripe embeds, booking links) as isolated components. First-class Cloudflare Pages deployment. Clean per-component git diffs make every agent edit reviewable.</w:t>
      </w:r>
    </w:p>
    <w:p>
      <w:pPr>
        <w:pStyle w:val="Heading1"/>
        <w:spacing w:after="140" w:before="400"/>
      </w:pPr>
      <w:r>
        <w:rPr>
          <w:rFonts w:ascii="Arial" w:cs="Arial" w:eastAsia="Arial" w:hAnsi="Arial"/>
          <w:b/>
          <w:bCs/>
          <w:color w:val="1F4E79"/>
          <w:sz w:val="32"/>
          <w:szCs w:val="32"/>
        </w:rPr>
        <w:t xml:space="preserve">6. Connections</w:t>
      </w:r>
    </w:p>
    <w:p>
      <w:pPr>
        <w:spacing w:after="80" w:before="80"/>
      </w:pPr>
      <w:r>
        <w:rPr>
          <w:rFonts w:ascii="Arial" w:cs="Arial" w:eastAsia="Arial" w:hAnsi="Arial"/>
          <w:sz w:val="20"/>
          <w:szCs w:val="20"/>
        </w:rPr>
        <w:t xml:space="preserve">WRKS System has three connection types. These are minimal, purpose-built connections that enable publishing, routing, and embedding. The platform does not read live data from any external service.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200"/>
        <w:gridCol w:w="31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Connection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Type</w:t>
            </w:r>
          </w:p>
        </w:tc>
        <w:tc>
          <w:tcPr>
            <w:tcW w:type="dxa" w:w="3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does</w:t>
            </w:r>
          </w:p>
        </w:tc>
        <w:tc>
          <w:tcPr>
            <w:tcW w:type="dxa" w:w="31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it does not do</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Social media</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Publish only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Publishes approved content from the asset library to Instagram, Facebook, LinkedIn</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Does not read analytics, follower data, engagement rates, or any other social metrics</w:t>
            </w:r>
          </w:p>
        </w:tc>
      </w:tr>
      <w:tr>
        <w:tc>
          <w:tcPr>
            <w:tcW w:type="dxa" w:w="1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CRM</w:t>
            </w:r>
          </w:p>
        </w:tc>
        <w:tc>
          <w:tcPr>
            <w:tcW w:type="dxa" w:w="14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Forward only</w:t>
            </w:r>
          </w:p>
        </w:tc>
        <w:tc>
          <w:tcPr>
            <w:tcW w:type="dxa" w:w="32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Forwards form submission data from WRKS-built pages to the user’s CRM via webhook</w:t>
            </w:r>
          </w:p>
        </w:tc>
        <w:tc>
          <w:tcPr>
            <w:tcW w:type="dxa" w:w="31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Does not read from, write to, or connect to the CRM in any other way. WRKS is not a CRM.</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Stripe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Embed only</w:t>
            </w:r>
          </w:p>
        </w:tc>
        <w:tc>
          <w:tcPr>
            <w:tcW w:type="dxa" w:w="3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Embeds Stripe payment links and checkout flows into WRKS-built pages and funnels</w:t>
            </w:r>
          </w:p>
        </w:tc>
        <w:tc>
          <w:tcPr>
            <w:tcW w:type="dxa" w:w="31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Does not read transaction data, revenue, or payment history</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On scheduling and booking links.</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Users connect their scheduling tool (Calendly, Acuity, or any other) by providing their booking link. The agent embeds the link into the appropriate page or funnel component. No API. No calendar read access. The link is the connection.</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4"/>
              <w:left w:val="single" w:color="C55A11" w:sz="4"/>
              <w:bottom w:val="single" w:color="C55A11" w:sz="4"/>
              <w:right w:val="single" w:color="C55A11" w:sz="4"/>
            </w:tcBorders>
            <w:shd w:fill="FFF2CC" w:val="clear"/>
            <w:tcMar>
              <w:top w:type="dxa" w:w="100"/>
              <w:left w:type="dxa" w:w="140"/>
              <w:bottom w:type="dxa" w:w="100"/>
              <w:right w:type="dxa" w:w="120"/>
            </w:tcMar>
          </w:tcPr>
          <w:p>
            <w:r>
              <w:rPr>
                <w:rFonts w:ascii="Arial" w:cs="Arial" w:eastAsia="Arial" w:hAnsi="Arial"/>
                <w:i/>
                <w:iCs/>
                <w:sz w:val="18"/>
                <w:szCs w:val="18"/>
              </w:rPr>
              <w:t xml:space="preserve">Everything removed from earlier versions of this brief — ad account connections, email platform integrations, booking system APIs, e-commerce reads, calendar syncs, business formation flows — is not in the product. These were removed because they do not serve the vision moment. They add complexity and onboarding friction without contributing to the core capability: making professional deliverables on command.</w:t>
            </w:r>
          </w:p>
        </w:tc>
      </w:tr>
    </w:tbl>
    <w:p>
      <w:pPr>
        <w:pStyle w:val="Heading1"/>
        <w:spacing w:after="140" w:before="400"/>
      </w:pPr>
      <w:r>
        <w:rPr>
          <w:rFonts w:ascii="Arial" w:cs="Arial" w:eastAsia="Arial" w:hAnsi="Arial"/>
          <w:b/>
          <w:bCs/>
          <w:color w:val="1F4E79"/>
          <w:sz w:val="32"/>
          <w:szCs w:val="32"/>
        </w:rPr>
        <w:t xml:space="preserve">7. Deliverable Scope</w:t>
      </w:r>
    </w:p>
    <w:p>
      <w:pPr>
        <w:spacing w:after="80" w:before="80"/>
      </w:pPr>
      <w:r>
        <w:rPr>
          <w:rFonts w:ascii="Arial" w:cs="Arial" w:eastAsia="Arial" w:hAnsi="Arial"/>
          <w:sz w:val="20"/>
          <w:szCs w:val="20"/>
        </w:rPr>
        <w:t xml:space="preserve">WRKS System automates five categories of business deliverable. These are the outputs that matter most to the users the platform serves. The agent, the frameworks, and the memory layer exist in service of producing these five things exceptionally well.</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60"/>
        <w:gridCol w:w="2800"/>
      </w:tblGrid>
      <w:tr>
        <w:trPr>
          <w:tblHeader/>
        </w:trPr>
        <w:tc>
          <w:tcPr>
            <w:tcW w:type="dxa" w:w="2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Deliverable</w:t>
            </w:r>
          </w:p>
        </w:tc>
        <w:tc>
          <w:tcPr>
            <w:tcW w:type="dxa" w:w="4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Output</w:t>
            </w:r>
          </w:p>
        </w:tc>
        <w:tc>
          <w:tcPr>
            <w:tcW w:type="dxa" w:w="2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Publish path</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Website &amp; Funnels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Pages, landing pages, funnels. Forms forward to CRM. Payment embeds via Stripe. Booking links embedded from user’s scheduling tool.</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WRKS repo → Cloudflare Pages → live domain</w:t>
            </w:r>
          </w:p>
        </w:tc>
      </w:tr>
      <w:tr>
        <w:tc>
          <w:tcPr>
            <w:tcW w:type="dxa" w:w="20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Social media content</w:t>
            </w:r>
          </w:p>
        </w:tc>
        <w:tc>
          <w:tcPr>
            <w:tcW w:type="dxa" w:w="45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Platform-formatted posts, captions, and visuals for Instagram, Facebook, LinkedIn</w:t>
            </w:r>
          </w:p>
        </w:tc>
        <w:tc>
          <w:tcPr>
            <w:tcW w:type="dxa" w:w="28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Asset library → direct publish or manual download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Ad creatives</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Copy, headlines, body text, and image prompts for paid media campaigns</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Asset library → user downloads and uploads to ad platform manually</w:t>
            </w:r>
          </w:p>
        </w:tc>
      </w:tr>
      <w:tr>
        <w:tc>
          <w:tcPr>
            <w:tcW w:type="dxa" w:w="20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Copywriting</w:t>
            </w:r>
          </w:p>
        </w:tc>
        <w:tc>
          <w:tcPr>
            <w:tcW w:type="dxa" w:w="45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Page copy, headlines, CTAs, offer descriptions, brand voice writing</w:t>
            </w:r>
          </w:p>
        </w:tc>
        <w:tc>
          <w:tcPr>
            <w:tcW w:type="dxa" w:w="28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Asset library → embedded in site or downloaded</w:t>
            </w:r>
          </w:p>
        </w:tc>
      </w:tr>
      <w:tr>
        <w:tc>
          <w:tcPr>
            <w:tcW w:type="dxa" w:w="2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SEO / Blog</w:t>
            </w:r>
          </w:p>
        </w:tc>
        <w:tc>
          <w:tcPr>
            <w:tcW w:type="dxa" w:w="4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Long-form posts, metadata, keyword-targeted content structured for publishing</w:t>
            </w:r>
          </w:p>
        </w:tc>
        <w:tc>
          <w:tcPr>
            <w:tcW w:type="dxa" w:w="2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Asset library → deployed to site blog or downloaded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What is deferred.</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Email automation, sales outreach sequences, and CRM build are explicitly out of scope for the first version. The architecture does not close doors on them. They are future releases, added once the core five deliverable types are proven and the platform is stable.</w:t>
            </w:r>
          </w:p>
        </w:tc>
      </w:tr>
    </w:tbl>
    <w:p>
      <w:pPr>
        <w:pStyle w:val="Heading1"/>
        <w:spacing w:after="140" w:before="400"/>
      </w:pPr>
      <w:r>
        <w:rPr>
          <w:rFonts w:ascii="Arial" w:cs="Arial" w:eastAsia="Arial" w:hAnsi="Arial"/>
          <w:b/>
          <w:bCs/>
          <w:color w:val="1F4E79"/>
          <w:sz w:val="32"/>
          <w:szCs w:val="32"/>
        </w:rPr>
        <w:t xml:space="preserve">8. Monetization</w:t>
      </w:r>
    </w:p>
    <w:p>
      <w:pPr>
        <w:pStyle w:val="Heading2"/>
        <w:spacing w:after="100" w:before="280"/>
      </w:pPr>
      <w:r>
        <w:rPr>
          <w:rFonts w:ascii="Arial" w:cs="Arial" w:eastAsia="Arial" w:hAnsi="Arial"/>
          <w:b/>
          <w:bCs/>
          <w:color w:val="2E75B6"/>
          <w:sz w:val="26"/>
          <w:szCs w:val="26"/>
        </w:rPr>
        <w:t xml:space="preserve">8.1  Free trial</w:t>
      </w:r>
    </w:p>
    <w:p>
      <w:pPr>
        <w:spacing w:after="80" w:before="80"/>
      </w:pPr>
      <w:r>
        <w:rPr>
          <w:rFonts w:ascii="Arial" w:cs="Arial" w:eastAsia="Arial" w:hAnsi="Arial"/>
          <w:sz w:val="20"/>
          <w:szCs w:val="20"/>
        </w:rPr>
        <w:t xml:space="preserve">There is no permanently free tier. New users get a free trial — a time-limited window to experience the full product before subscribing. The trial is the emotional hook: the user sees what the agent can make for their specific business before they spend a dollar.</w:t>
      </w:r>
    </w:p>
    <w:p>
      <w:pPr>
        <w:pStyle w:val="ListParagraph"/>
        <w:numPr>
          <w:ilvl w:val="0"/>
          <w:numId w:val="2"/>
        </w:numPr>
        <w:spacing w:after="60" w:before="60"/>
      </w:pPr>
      <w:r>
        <w:rPr>
          <w:rFonts w:ascii="Arial" w:cs="Arial" w:eastAsia="Arial" w:hAnsi="Arial"/>
          <w:sz w:val="20"/>
          <w:szCs w:val="20"/>
        </w:rPr>
        <w:t xml:space="preserve">Full access to the platform during the trial period</w:t>
      </w:r>
    </w:p>
    <w:p>
      <w:pPr>
        <w:pStyle w:val="ListParagraph"/>
        <w:numPr>
          <w:ilvl w:val="0"/>
          <w:numId w:val="2"/>
        </w:numPr>
        <w:spacing w:after="60" w:before="60"/>
      </w:pPr>
      <w:r>
        <w:rPr>
          <w:rFonts w:ascii="Arial" w:cs="Arial" w:eastAsia="Arial" w:hAnsi="Arial"/>
          <w:sz w:val="20"/>
          <w:szCs w:val="20"/>
        </w:rPr>
        <w:t xml:space="preserve">Onboarding wow deliverables produced in the first session — real outputs the user can use</w:t>
      </w:r>
    </w:p>
    <w:p>
      <w:pPr>
        <w:pStyle w:val="ListParagraph"/>
        <w:numPr>
          <w:ilvl w:val="0"/>
          <w:numId w:val="2"/>
        </w:numPr>
        <w:spacing w:after="60" w:before="60"/>
      </w:pPr>
      <w:r>
        <w:rPr>
          <w:rFonts w:ascii="Arial" w:cs="Arial" w:eastAsia="Arial" w:hAnsi="Arial"/>
          <w:sz w:val="20"/>
          <w:szCs w:val="20"/>
        </w:rPr>
        <w:t xml:space="preserve">Trial length to be defined based on activation data (recommended: 7–14 days)</w:t>
      </w:r>
    </w:p>
    <w:p>
      <w:pPr>
        <w:pStyle w:val="ListParagraph"/>
        <w:numPr>
          <w:ilvl w:val="0"/>
          <w:numId w:val="2"/>
        </w:numPr>
        <w:spacing w:after="60" w:before="60"/>
      </w:pPr>
      <w:r>
        <w:rPr>
          <w:rFonts w:ascii="Arial" w:cs="Arial" w:eastAsia="Arial" w:hAnsi="Arial"/>
          <w:sz w:val="20"/>
          <w:szCs w:val="20"/>
        </w:rPr>
        <w:t xml:space="preserve">No credit card required to start the trial</w:t>
      </w:r>
    </w:p>
    <w:p>
      <w:pPr>
        <w:pStyle w:val="ListParagraph"/>
        <w:numPr>
          <w:ilvl w:val="0"/>
          <w:numId w:val="2"/>
        </w:numPr>
        <w:spacing w:after="60" w:before="60"/>
      </w:pPr>
      <w:r>
        <w:rPr>
          <w:rFonts w:ascii="Arial" w:cs="Arial" w:eastAsia="Arial" w:hAnsi="Arial"/>
          <w:sz w:val="20"/>
          <w:szCs w:val="20"/>
        </w:rPr>
        <w:t xml:space="preserve">At trial end: subscribe or outputs are locked. Memory and profile are preserved.</w:t>
      </w:r>
    </w:p>
    <w:p>
      <w:pPr>
        <w:spacing w:after="60" w:before="60"/>
      </w:pPr>
      <w:r>
        <w:t xml:space="preserve"/>
      </w:r>
    </w:p>
    <w:p>
      <w:pPr>
        <w:spacing w:after="80" w:before="80"/>
      </w:pPr>
      <w:r>
        <w:rPr>
          <w:rFonts w:ascii="Arial" w:cs="Arial" w:eastAsia="Arial" w:hAnsi="Arial"/>
          <w:sz w:val="20"/>
          <w:szCs w:val="20"/>
        </w:rPr>
        <w:t xml:space="preserve">The trial converts on proof of output, not on feature exploration. If the first session produces a landing page and social content the user actually wants to use, the subscription sells itself.</w:t>
      </w:r>
    </w:p>
    <w:p>
      <w:pPr>
        <w:pStyle w:val="Heading2"/>
        <w:spacing w:after="100" w:before="280"/>
      </w:pPr>
      <w:r>
        <w:rPr>
          <w:rFonts w:ascii="Arial" w:cs="Arial" w:eastAsia="Arial" w:hAnsi="Arial"/>
          <w:b/>
          <w:bCs/>
          <w:color w:val="2E75B6"/>
          <w:sz w:val="26"/>
          <w:szCs w:val="26"/>
        </w:rPr>
        <w:t xml:space="preserve">8.2  Paid tiers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Pricing philosophy.</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No rate limits within a tier. No credits. No feature gates beyond profile count. The subscription buys full access to the system. The only variable is how many active business profiles are running under the account.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rPr>
          <w:tblHeader/>
        </w:trPr>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6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What is included</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Starter</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$97/mo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1 active business profile. Full agent + all frameworks. All staging environments. Social publishing. CRM forwarding. Stripe embeds.</w:t>
            </w:r>
          </w:p>
        </w:tc>
      </w:tr>
      <w:tr>
        <w:tc>
          <w:tcPr>
            <w:tcW w:type="dxa" w:w="1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Growth</w:t>
            </w:r>
          </w:p>
        </w:tc>
        <w:tc>
          <w:tcPr>
            <w:tcW w:type="dxa" w:w="14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$197/mo</w:t>
            </w:r>
          </w:p>
        </w:tc>
        <w:tc>
          <w:tcPr>
            <w:tcW w:type="dxa" w:w="63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Up to 3 active business profiles. All Starter features.</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Pro</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$497/mo</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Up to 8 active business profiles. Custom agent personality. All features.</w:t>
            </w:r>
          </w:p>
        </w:tc>
      </w:tr>
      <w:tr>
        <w:tc>
          <w:tcPr>
            <w:tcW w:type="dxa" w:w="1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Agency</w:t>
            </w:r>
          </w:p>
        </w:tc>
        <w:tc>
          <w:tcPr>
            <w:tcW w:type="dxa" w:w="14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$997/mo</w:t>
            </w:r>
          </w:p>
        </w:tc>
        <w:tc>
          <w:tcPr>
            <w:tcW w:type="dxa" w:w="63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Unlimited profiles. White-label options. Dedicated support.</w:t>
            </w:r>
          </w:p>
        </w:tc>
      </w:tr>
      <w:tr>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Enterprise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Custom</w:t>
            </w:r>
          </w:p>
        </w:tc>
        <w:tc>
          <w:tcPr>
            <w:tcW w:type="dxa" w:w="6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Custom profile limits. API access. Dedicated infrastructure. Direct support.</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Critical pre-launch task.</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Before publishing pricing, calculate the true cost per active heavy user per month: Claude API compute, ElevenLabs voice, image generation, Cloudflare infrastructure, and framework execution overhead. This benchmark determines whether $97/month is viable or requires revision.</w:t>
            </w:r>
          </w:p>
        </w:tc>
      </w:tr>
    </w:tbl>
    <w:p>
      <w:pPr>
        <w:pStyle w:val="Heading1"/>
        <w:spacing w:after="140" w:before="400"/>
      </w:pPr>
      <w:r>
        <w:rPr>
          <w:rFonts w:ascii="Arial" w:cs="Arial" w:eastAsia="Arial" w:hAnsi="Arial"/>
          <w:b/>
          <w:bCs/>
          <w:color w:val="1F4E79"/>
          <w:sz w:val="32"/>
          <w:szCs w:val="32"/>
        </w:rPr>
        <w:t xml:space="preserve">9. Build Roadmap — Year One</w:t>
      </w:r>
    </w:p>
    <w:p>
      <w:pPr>
        <w:pStyle w:val="Heading2"/>
        <w:spacing w:after="100" w:before="280"/>
      </w:pPr>
      <w:r>
        <w:rPr>
          <w:rFonts w:ascii="Arial" w:cs="Arial" w:eastAsia="Arial" w:hAnsi="Arial"/>
          <w:b/>
          <w:bCs/>
          <w:color w:val="2E75B6"/>
          <w:sz w:val="26"/>
          <w:szCs w:val="26"/>
        </w:rPr>
        <w:t xml:space="preserve">Q2 2026 — Foundation</w:t>
      </w:r>
    </w:p>
    <w:p>
      <w:pPr>
        <w:pStyle w:val="ListParagraph"/>
        <w:numPr>
          <w:ilvl w:val="0"/>
          <w:numId w:val="2"/>
        </w:numPr>
        <w:spacing w:after="60" w:before="60"/>
      </w:pPr>
      <w:r>
        <w:rPr>
          <w:rFonts w:ascii="Arial" w:cs="Arial" w:eastAsia="Arial" w:hAnsi="Arial"/>
          <w:sz w:val="20"/>
          <w:szCs w:val="20"/>
        </w:rPr>
        <w:t xml:space="preserve">Identity layer: Clerk or Auth0, multi-tenant architecture</w:t>
      </w:r>
    </w:p>
    <w:p>
      <w:pPr>
        <w:pStyle w:val="ListParagraph"/>
        <w:numPr>
          <w:ilvl w:val="0"/>
          <w:numId w:val="2"/>
        </w:numPr>
        <w:spacing w:after="60" w:before="60"/>
      </w:pPr>
      <w:r>
        <w:rPr>
          <w:rFonts w:ascii="Arial" w:cs="Arial" w:eastAsia="Arial" w:hAnsi="Arial"/>
          <w:sz w:val="20"/>
          <w:szCs w:val="20"/>
        </w:rPr>
        <w:t xml:space="preserve">Database schema: user accounts, business profiles, workspace isolation, memory store</w:t>
      </w:r>
    </w:p>
    <w:p>
      <w:pPr>
        <w:pStyle w:val="ListParagraph"/>
        <w:numPr>
          <w:ilvl w:val="0"/>
          <w:numId w:val="2"/>
        </w:numPr>
        <w:spacing w:after="60" w:before="60"/>
      </w:pPr>
      <w:r>
        <w:rPr>
          <w:rFonts w:ascii="Arial" w:cs="Arial" w:eastAsia="Arial" w:hAnsi="Arial"/>
          <w:sz w:val="20"/>
          <w:szCs w:val="20"/>
        </w:rPr>
        <w:t xml:space="preserve">Social publishing auth: OAuth for Instagram, Facebook, LinkedIn</w:t>
      </w:r>
    </w:p>
    <w:p>
      <w:pPr>
        <w:pStyle w:val="ListParagraph"/>
        <w:numPr>
          <w:ilvl w:val="0"/>
          <w:numId w:val="2"/>
        </w:numPr>
        <w:spacing w:after="60" w:before="60"/>
      </w:pPr>
      <w:r>
        <w:rPr>
          <w:rFonts w:ascii="Arial" w:cs="Arial" w:eastAsia="Arial" w:hAnsi="Arial"/>
          <w:sz w:val="20"/>
          <w:szCs w:val="20"/>
        </w:rPr>
        <w:t xml:space="preserve">CRM webhook: form submission forwarding infrastructure</w:t>
      </w:r>
    </w:p>
    <w:p>
      <w:pPr>
        <w:pStyle w:val="ListParagraph"/>
        <w:numPr>
          <w:ilvl w:val="0"/>
          <w:numId w:val="2"/>
        </w:numPr>
        <w:spacing w:after="60" w:before="60"/>
      </w:pPr>
      <w:r>
        <w:rPr>
          <w:rFonts w:ascii="Arial" w:cs="Arial" w:eastAsia="Arial" w:hAnsi="Arial"/>
          <w:sz w:val="20"/>
          <w:szCs w:val="20"/>
        </w:rPr>
        <w:t xml:space="preserve">Agent shell: Claude API connected, no UI yet — internal testing only</w:t>
      </w:r>
    </w:p>
    <w:p>
      <w:pPr>
        <w:pStyle w:val="ListParagraph"/>
        <w:numPr>
          <w:ilvl w:val="0"/>
          <w:numId w:val="2"/>
        </w:numPr>
        <w:spacing w:after="60" w:before="60"/>
      </w:pPr>
      <w:r>
        <w:rPr>
          <w:rFonts w:ascii="Arial" w:cs="Arial" w:eastAsia="Arial" w:hAnsi="Arial"/>
          <w:sz w:val="20"/>
          <w:szCs w:val="20"/>
        </w:rPr>
        <w:t xml:space="preserve">Asset library: platform-hosted, per business profile, download-enabled</w:t>
      </w:r>
    </w:p>
    <w:p>
      <w:pPr>
        <w:pStyle w:val="ListParagraph"/>
        <w:numPr>
          <w:ilvl w:val="0"/>
          <w:numId w:val="2"/>
        </w:numPr>
        <w:spacing w:after="60" w:before="60"/>
      </w:pPr>
      <w:r>
        <w:rPr>
          <w:rFonts w:ascii="Arial" w:cs="Arial" w:eastAsia="Arial" w:hAnsi="Arial"/>
          <w:sz w:val="20"/>
          <w:szCs w:val="20"/>
        </w:rPr>
        <w:t xml:space="preserve">Framework integration layer: architecture for storing, versioning, and executing WRKS frameworks</w:t>
      </w:r>
    </w:p>
    <w:p>
      <w:pPr>
        <w:pStyle w:val="ListParagraph"/>
        <w:numPr>
          <w:ilvl w:val="0"/>
          <w:numId w:val="2"/>
        </w:numPr>
        <w:spacing w:after="60" w:before="60"/>
      </w:pPr>
      <w:r>
        <w:rPr>
          <w:rFonts w:ascii="Arial" w:cs="Arial" w:eastAsia="Arial" w:hAnsi="Arial"/>
          <w:sz w:val="20"/>
          <w:szCs w:val="20"/>
        </w:rPr>
        <w:t xml:space="preserve">Framework audit: existing WRKS IP reviewed and formatted for platform integration</w:t>
      </w:r>
    </w:p>
    <w:p>
      <w:pPr>
        <w:pStyle w:val="ListParagraph"/>
        <w:numPr>
          <w:ilvl w:val="0"/>
          <w:numId w:val="2"/>
        </w:numPr>
        <w:spacing w:after="60" w:before="60"/>
      </w:pPr>
      <w:r>
        <w:rPr>
          <w:rFonts w:ascii="Arial" w:cs="Arial" w:eastAsia="Arial" w:hAnsi="Arial"/>
          <w:sz w:val="20"/>
          <w:szCs w:val="20"/>
        </w:rPr>
        <w:t xml:space="preserve">First engineer hire: full-stack with multi-tenant SaaS experience</w:t>
      </w:r>
    </w:p>
    <w:p>
      <w:pPr>
        <w:pStyle w:val="Heading2"/>
        <w:spacing w:after="100" w:before="280"/>
      </w:pPr>
      <w:r>
        <w:rPr>
          <w:rFonts w:ascii="Arial" w:cs="Arial" w:eastAsia="Arial" w:hAnsi="Arial"/>
          <w:b/>
          <w:bCs/>
          <w:color w:val="2E75B6"/>
          <w:sz w:val="26"/>
          <w:szCs w:val="26"/>
        </w:rPr>
        <w:t xml:space="preserve">Q3 2026 — Agent and Home</w:t>
      </w:r>
    </w:p>
    <w:p>
      <w:pPr>
        <w:pStyle w:val="ListParagraph"/>
        <w:numPr>
          <w:ilvl w:val="0"/>
          <w:numId w:val="2"/>
        </w:numPr>
        <w:spacing w:after="60" w:before="60"/>
      </w:pPr>
      <w:r>
        <w:rPr>
          <w:rFonts w:ascii="Arial" w:cs="Arial" w:eastAsia="Arial" w:hAnsi="Arial"/>
          <w:sz w:val="20"/>
          <w:szCs w:val="20"/>
        </w:rPr>
        <w:t xml:space="preserve">Avatar system: 3–6 personalities, naming, ElevenLabs voice integration</w:t>
      </w:r>
    </w:p>
    <w:p>
      <w:pPr>
        <w:pStyle w:val="ListParagraph"/>
        <w:numPr>
          <w:ilvl w:val="0"/>
          <w:numId w:val="2"/>
        </w:numPr>
        <w:spacing w:after="60" w:before="60"/>
      </w:pPr>
      <w:r>
        <w:rPr>
          <w:rFonts w:ascii="Arial" w:cs="Arial" w:eastAsia="Arial" w:hAnsi="Arial"/>
          <w:sz w:val="20"/>
          <w:szCs w:val="20"/>
        </w:rPr>
        <w:t xml:space="preserve">Onboarding conversation flow: agent-led, culminating in first-session wow deliverables from WRKS templates</w:t>
      </w:r>
    </w:p>
    <w:p>
      <w:pPr>
        <w:pStyle w:val="ListParagraph"/>
        <w:numPr>
          <w:ilvl w:val="0"/>
          <w:numId w:val="2"/>
        </w:numPr>
        <w:spacing w:after="60" w:before="60"/>
      </w:pPr>
      <w:r>
        <w:rPr>
          <w:rFonts w:ascii="Arial" w:cs="Arial" w:eastAsia="Arial" w:hAnsi="Arial"/>
          <w:sz w:val="20"/>
          <w:szCs w:val="20"/>
        </w:rPr>
        <w:t xml:space="preserve">Home ecosystem UI: first version — mobile-first design</w:t>
      </w:r>
    </w:p>
    <w:p>
      <w:pPr>
        <w:pStyle w:val="ListParagraph"/>
        <w:numPr>
          <w:ilvl w:val="0"/>
          <w:numId w:val="2"/>
        </w:numPr>
        <w:spacing w:after="60" w:before="60"/>
      </w:pPr>
      <w:r>
        <w:rPr>
          <w:rFonts w:ascii="Arial" w:cs="Arial" w:eastAsia="Arial" w:hAnsi="Arial"/>
          <w:sz w:val="20"/>
          <w:szCs w:val="20"/>
        </w:rPr>
        <w:t xml:space="preserve">Memory layer: structured business profile, updated on every approved output</w:t>
      </w:r>
    </w:p>
    <w:p>
      <w:pPr>
        <w:pStyle w:val="ListParagraph"/>
        <w:numPr>
          <w:ilvl w:val="0"/>
          <w:numId w:val="2"/>
        </w:numPr>
        <w:spacing w:after="60" w:before="60"/>
      </w:pPr>
      <w:r>
        <w:rPr>
          <w:rFonts w:ascii="Arial" w:cs="Arial" w:eastAsia="Arial" w:hAnsi="Arial"/>
          <w:sz w:val="20"/>
          <w:szCs w:val="20"/>
        </w:rPr>
        <w:t xml:space="preserve">Orchestrator agent: intent parsing, framework selection, multi-deliverable fan-out, clarification loop</w:t>
      </w:r>
    </w:p>
    <w:p>
      <w:pPr>
        <w:pStyle w:val="ListParagraph"/>
        <w:numPr>
          <w:ilvl w:val="0"/>
          <w:numId w:val="2"/>
        </w:numPr>
        <w:spacing w:after="60" w:before="60"/>
      </w:pPr>
      <w:r>
        <w:rPr>
          <w:rFonts w:ascii="Arial" w:cs="Arial" w:eastAsia="Arial" w:hAnsi="Arial"/>
          <w:sz w:val="20"/>
          <w:szCs w:val="20"/>
        </w:rPr>
        <w:t xml:space="preserve">WRKS-managed repo infrastructure: Astro + Cloudflare Pages pipeline per business profile</w:t>
      </w:r>
    </w:p>
    <w:p>
      <w:pPr>
        <w:pStyle w:val="ListParagraph"/>
        <w:numPr>
          <w:ilvl w:val="0"/>
          <w:numId w:val="2"/>
        </w:numPr>
        <w:spacing w:after="60" w:before="60"/>
      </w:pPr>
      <w:r>
        <w:rPr>
          <w:rFonts w:ascii="Arial" w:cs="Arial" w:eastAsia="Arial" w:hAnsi="Arial"/>
          <w:sz w:val="20"/>
          <w:szCs w:val="20"/>
        </w:rPr>
        <w:t xml:space="preserve">Mobile app: command input, staging review, approve and publish — full remote control</w:t>
      </w:r>
    </w:p>
    <w:p>
      <w:pPr>
        <w:pStyle w:val="ListParagraph"/>
        <w:numPr>
          <w:ilvl w:val="0"/>
          <w:numId w:val="2"/>
        </w:numPr>
        <w:spacing w:after="60" w:before="60"/>
      </w:pPr>
      <w:r>
        <w:rPr>
          <w:rFonts w:ascii="Arial" w:cs="Arial" w:eastAsia="Arial" w:hAnsi="Arial"/>
          <w:sz w:val="20"/>
          <w:szCs w:val="20"/>
        </w:rPr>
        <w:t xml:space="preserve">Second hire: AI/agent systems engineer</w:t>
      </w:r>
    </w:p>
    <w:p>
      <w:pPr>
        <w:pStyle w:val="Heading2"/>
        <w:spacing w:after="100" w:before="280"/>
      </w:pPr>
      <w:r>
        <w:rPr>
          <w:rFonts w:ascii="Arial" w:cs="Arial" w:eastAsia="Arial" w:hAnsi="Arial"/>
          <w:b/>
          <w:bCs/>
          <w:color w:val="2E75B6"/>
          <w:sz w:val="26"/>
          <w:szCs w:val="26"/>
        </w:rPr>
        <w:t xml:space="preserve">Q4 2026 — First Staging Environments + Prototype Users</w:t>
      </w:r>
    </w:p>
    <w:p>
      <w:pPr>
        <w:pStyle w:val="ListParagraph"/>
        <w:numPr>
          <w:ilvl w:val="0"/>
          <w:numId w:val="2"/>
        </w:numPr>
        <w:spacing w:after="60" w:before="60"/>
      </w:pPr>
      <w:r>
        <w:rPr>
          <w:rFonts w:ascii="Arial" w:cs="Arial" w:eastAsia="Arial" w:hAnsi="Arial"/>
          <w:sz w:val="20"/>
          <w:szCs w:val="20"/>
        </w:rPr>
        <w:t xml:space="preserve">Content staging environment: live asset preview plus conversation input</w:t>
      </w:r>
    </w:p>
    <w:p>
      <w:pPr>
        <w:pStyle w:val="ListParagraph"/>
        <w:numPr>
          <w:ilvl w:val="0"/>
          <w:numId w:val="2"/>
        </w:numPr>
        <w:spacing w:after="60" w:before="60"/>
      </w:pPr>
      <w:r>
        <w:rPr>
          <w:rFonts w:ascii="Arial" w:cs="Arial" w:eastAsia="Arial" w:hAnsi="Arial"/>
          <w:sz w:val="20"/>
          <w:szCs w:val="20"/>
        </w:rPr>
        <w:t xml:space="preserve">Website/funnel staging environment: Cloudflare iframe preview plus conversation input</w:t>
      </w:r>
    </w:p>
    <w:p>
      <w:pPr>
        <w:pStyle w:val="ListParagraph"/>
        <w:numPr>
          <w:ilvl w:val="0"/>
          <w:numId w:val="2"/>
        </w:numPr>
        <w:spacing w:after="60" w:before="60"/>
      </w:pPr>
      <w:r>
        <w:rPr>
          <w:rFonts w:ascii="Arial" w:cs="Arial" w:eastAsia="Arial" w:hAnsi="Arial"/>
          <w:sz w:val="20"/>
          <w:szCs w:val="20"/>
        </w:rPr>
        <w:t xml:space="preserve">Stripe embed component: payment links in funnel pages</w:t>
      </w:r>
    </w:p>
    <w:p>
      <w:pPr>
        <w:pStyle w:val="ListParagraph"/>
        <w:numPr>
          <w:ilvl w:val="0"/>
          <w:numId w:val="2"/>
        </w:numPr>
        <w:spacing w:after="60" w:before="60"/>
      </w:pPr>
      <w:r>
        <w:rPr>
          <w:rFonts w:ascii="Arial" w:cs="Arial" w:eastAsia="Arial" w:hAnsi="Arial"/>
          <w:sz w:val="20"/>
          <w:szCs w:val="20"/>
        </w:rPr>
        <w:t xml:space="preserve">Booking link embed component: scheduling link in pages</w:t>
      </w:r>
    </w:p>
    <w:p>
      <w:pPr>
        <w:pStyle w:val="ListParagraph"/>
        <w:numPr>
          <w:ilvl w:val="0"/>
          <w:numId w:val="2"/>
        </w:numPr>
        <w:spacing w:after="60" w:before="60"/>
      </w:pPr>
      <w:r>
        <w:rPr>
          <w:rFonts w:ascii="Arial" w:cs="Arial" w:eastAsia="Arial" w:hAnsi="Arial"/>
          <w:sz w:val="20"/>
          <w:szCs w:val="20"/>
        </w:rPr>
        <w:t xml:space="preserve">Show-then-do approval flow with hard guardrails on irreversible actions</w:t>
      </w:r>
    </w:p>
    <w:p>
      <w:pPr>
        <w:pStyle w:val="ListParagraph"/>
        <w:numPr>
          <w:ilvl w:val="0"/>
          <w:numId w:val="2"/>
        </w:numPr>
        <w:spacing w:after="60" w:before="60"/>
      </w:pPr>
      <w:r>
        <w:rPr>
          <w:rFonts w:ascii="Arial" w:cs="Arial" w:eastAsia="Arial" w:hAnsi="Arial"/>
          <w:sz w:val="20"/>
          <w:szCs w:val="20"/>
        </w:rPr>
        <w:t xml:space="preserve">Free trial flow: onboarding, first-session deliverables, trial-to-paid conversion</w:t>
      </w:r>
    </w:p>
    <w:p>
      <w:pPr>
        <w:pStyle w:val="ListParagraph"/>
        <w:numPr>
          <w:ilvl w:val="0"/>
          <w:numId w:val="2"/>
        </w:numPr>
        <w:spacing w:after="60" w:before="60"/>
      </w:pPr>
      <w:r>
        <w:rPr>
          <w:rFonts w:ascii="Arial" w:cs="Arial" w:eastAsia="Arial" w:hAnsi="Arial"/>
          <w:sz w:val="20"/>
          <w:szCs w:val="20"/>
        </w:rPr>
        <w:t xml:space="preserve">Agency clients onboarded as first prototype users</w:t>
      </w:r>
    </w:p>
    <w:p>
      <w:pPr>
        <w:pStyle w:val="ListParagraph"/>
        <w:numPr>
          <w:ilvl w:val="0"/>
          <w:numId w:val="2"/>
        </w:numPr>
        <w:spacing w:after="60" w:before="60"/>
      </w:pPr>
      <w:r>
        <w:rPr>
          <w:rFonts w:ascii="Arial" w:cs="Arial" w:eastAsia="Arial" w:hAnsi="Arial"/>
          <w:sz w:val="20"/>
          <w:szCs w:val="20"/>
        </w:rPr>
        <w:t xml:space="preserve">Internal test business profiles created and running</w:t>
      </w:r>
    </w:p>
    <w:p>
      <w:pPr>
        <w:pStyle w:val="ListParagraph"/>
        <w:numPr>
          <w:ilvl w:val="0"/>
          <w:numId w:val="2"/>
        </w:numPr>
        <w:spacing w:after="60" w:before="60"/>
      </w:pPr>
      <w:r>
        <w:rPr>
          <w:rFonts w:ascii="Arial" w:cs="Arial" w:eastAsia="Arial" w:hAnsi="Arial"/>
          <w:sz w:val="20"/>
          <w:szCs w:val="20"/>
        </w:rPr>
        <w:t xml:space="preserve">Pricing benchmarks completed — true cost per active user calculated</w:t>
      </w:r>
    </w:p>
    <w:p>
      <w:pPr>
        <w:pStyle w:val="ListParagraph"/>
        <w:numPr>
          <w:ilvl w:val="0"/>
          <w:numId w:val="2"/>
        </w:numPr>
        <w:spacing w:after="60" w:before="60"/>
      </w:pPr>
      <w:r>
        <w:rPr>
          <w:rFonts w:ascii="Arial" w:cs="Arial" w:eastAsia="Arial" w:hAnsi="Arial"/>
          <w:sz w:val="20"/>
          <w:szCs w:val="20"/>
        </w:rPr>
        <w:t xml:space="preserve">Third hire: frontend engineer with product design sensibility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End of year target.</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A working prototype with real users, real business output, a proven agent relationship, and validated framework quality. Not a finished product — a proven concept with a clear path to scale.</w:t>
            </w:r>
          </w:p>
        </w:tc>
      </w:tr>
    </w:tbl>
    <w:p>
      <w:pPr>
        <w:pStyle w:val="Heading1"/>
        <w:spacing w:after="140" w:before="400"/>
      </w:pPr>
      <w:r>
        <w:rPr>
          <w:rFonts w:ascii="Arial" w:cs="Arial" w:eastAsia="Arial" w:hAnsi="Arial"/>
          <w:b/>
          <w:bCs/>
          <w:color w:val="1F4E79"/>
          <w:sz w:val="32"/>
          <w:szCs w:val="32"/>
        </w:rPr>
        <w:t xml:space="preserve">10. Team and Talent</w:t>
      </w:r>
    </w:p>
    <w:p>
      <w:pPr>
        <w:spacing w:after="80" w:before="80"/>
      </w:pPr>
      <w:r>
        <w:rPr>
          <w:rFonts w:ascii="Arial" w:cs="Arial" w:eastAsia="Arial" w:hAnsi="Arial"/>
          <w:sz w:val="20"/>
          <w:szCs w:val="20"/>
        </w:rPr>
        <w:t xml:space="preserve">The capability gap is the only real constraint on the year-end prototype timeline. Three hires in sequence, starting Q2.</w:t>
      </w:r>
    </w:p>
    <w:p>
      <w:pPr>
        <w:pStyle w:val="Heading2"/>
        <w:spacing w:after="100" w:before="280"/>
      </w:pPr>
      <w:r>
        <w:rPr>
          <w:rFonts w:ascii="Arial" w:cs="Arial" w:eastAsia="Arial" w:hAnsi="Arial"/>
          <w:b/>
          <w:bCs/>
          <w:color w:val="2E75B6"/>
          <w:sz w:val="26"/>
          <w:szCs w:val="26"/>
        </w:rPr>
        <w:t xml:space="preserve">Hire 1 — Full-stack engineer (Q2)</w:t>
      </w:r>
    </w:p>
    <w:p>
      <w:pPr>
        <w:spacing w:after="80" w:before="80"/>
      </w:pPr>
      <w:r>
        <w:rPr>
          <w:rFonts w:ascii="Arial" w:cs="Arial" w:eastAsia="Arial" w:hAnsi="Arial"/>
          <w:sz w:val="20"/>
          <w:szCs w:val="20"/>
        </w:rPr>
        <w:t xml:space="preserve">Must have built multi-tenant SaaS before. The data model decisions — account isolation, business profile isolation, OAuth at scale — are the foundation every subsequent build depends on. Not just someone who can code. Someone who has made these decisions before and knows where they break.</w:t>
      </w:r>
    </w:p>
    <w:p>
      <w:pPr>
        <w:pStyle w:val="Heading2"/>
        <w:spacing w:after="100" w:before="280"/>
      </w:pPr>
      <w:r>
        <w:rPr>
          <w:rFonts w:ascii="Arial" w:cs="Arial" w:eastAsia="Arial" w:hAnsi="Arial"/>
          <w:b/>
          <w:bCs/>
          <w:color w:val="2E75B6"/>
          <w:sz w:val="26"/>
          <w:szCs w:val="26"/>
        </w:rPr>
        <w:t xml:space="preserve">Hire 2 — AI/Agent systems engineer (Q3)</w:t>
      </w:r>
    </w:p>
    <w:p>
      <w:pPr>
        <w:spacing w:after="80" w:before="80"/>
      </w:pPr>
      <w:r>
        <w:rPr>
          <w:rFonts w:ascii="Arial" w:cs="Arial" w:eastAsia="Arial" w:hAnsi="Arial"/>
          <w:sz w:val="20"/>
          <w:szCs w:val="20"/>
        </w:rPr>
        <w:t xml:space="preserve">Specialized in LLM orchestration. Understands context window management, prompt architecture, tool use patterns, and the failure modes of agentic systems. This is the person who builds the orchestrator layer and the framework execution engine. General software engineering experience is not sufficient.</w:t>
      </w:r>
    </w:p>
    <w:p>
      <w:pPr>
        <w:pStyle w:val="Heading2"/>
        <w:spacing w:after="100" w:before="280"/>
      </w:pPr>
      <w:r>
        <w:rPr>
          <w:rFonts w:ascii="Arial" w:cs="Arial" w:eastAsia="Arial" w:hAnsi="Arial"/>
          <w:b/>
          <w:bCs/>
          <w:color w:val="2E75B6"/>
          <w:sz w:val="26"/>
          <w:szCs w:val="26"/>
        </w:rPr>
        <w:t xml:space="preserve">Hire 3 — Frontend engineer with design sensibility (Q3–Q4)</w:t>
      </w:r>
    </w:p>
    <w:p>
      <w:pPr>
        <w:spacing w:after="80" w:before="80"/>
      </w:pPr>
      <w:r>
        <w:rPr>
          <w:rFonts w:ascii="Arial" w:cs="Arial" w:eastAsia="Arial" w:hAnsi="Arial"/>
          <w:sz w:val="20"/>
          <w:szCs w:val="20"/>
        </w:rPr>
        <w:t xml:space="preserve">Must be able to build the home ecosystem and staging environments without a separate designer for every screen. Must build mobile-first. The avatar, home ecosystem, and onboarding flow are emotional surfaces. Look for someone who has shipped product-quality consumer UI — not just internal tools.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On building vs. buying.</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The staging environments are live preview surfaces with a conversation layer — not editing canvases. This significantly reduces frontend build complexity. The orchestrator and framework execution layer are the engineering priority. Own those entirely. They are the moat.</w:t>
            </w:r>
          </w:p>
        </w:tc>
      </w:tr>
    </w:tbl>
    <w:p>
      <w:pPr>
        <w:pStyle w:val="Heading1"/>
        <w:spacing w:after="140" w:before="400"/>
      </w:pPr>
      <w:r>
        <w:rPr>
          <w:rFonts w:ascii="Arial" w:cs="Arial" w:eastAsia="Arial" w:hAnsi="Arial"/>
          <w:b/>
          <w:bCs/>
          <w:color w:val="1F4E79"/>
          <w:sz w:val="32"/>
          <w:szCs w:val="32"/>
        </w:rPr>
        <w:t xml:space="preserve">11. Key Partnerships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5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Partner</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5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Why</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Anthropic Startups Program</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Immediate</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Credits, early API access, relationships. The entire intelligence layer runs on Claude.</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ElevenLabs</w:t>
            </w:r>
          </w:p>
        </w:tc>
        <w:tc>
          <w:tcPr>
            <w:tcW w:type="dxa" w:w="12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Q2</w:t>
            </w:r>
          </w:p>
        </w:tc>
        <w:tc>
          <w:tcPr>
            <w:tcW w:type="dxa" w:w="55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Conversational AI voice layer. The agent’s emotional presence across all interfaces.</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Cloudflare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Q2</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Pages, R2, Workers, Registrar. Core infrastructure for all WRKS-native web builds.</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Clerk or Auth0</w:t>
            </w:r>
          </w:p>
        </w:tc>
        <w:tc>
          <w:tcPr>
            <w:tcW w:type="dxa" w:w="12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Q2</w:t>
            </w:r>
          </w:p>
        </w:tc>
        <w:tc>
          <w:tcPr>
            <w:tcW w:type="dxa" w:w="55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Identity infrastructure. Must be chosen and implemented before anything else is built.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Stripe</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Q3</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Payment embed capability for WRKS-built funnels and pages.</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Meta Business Partners</w:t>
            </w:r>
          </w:p>
        </w:tc>
        <w:tc>
          <w:tcPr>
            <w:tcW w:type="dxa" w:w="12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Now</w:t>
            </w:r>
          </w:p>
        </w:tc>
        <w:tc>
          <w:tcPr>
            <w:tcW w:type="dxa" w:w="55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Formalize existing Meta API usage for social publishing.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LinkedIn Marketing Partner</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Now</w:t>
            </w:r>
          </w:p>
        </w:tc>
        <w:tc>
          <w:tcPr>
            <w:tcW w:type="dxa" w:w="55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Formalize the existing LinkedIn publishing integration before scaling.</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AWS Activate / Google for Startups</w:t>
            </w:r>
          </w:p>
        </w:tc>
        <w:tc>
          <w:tcPr>
            <w:tcW w:type="dxa" w:w="12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Q2</w:t>
            </w:r>
          </w:p>
        </w:tc>
        <w:tc>
          <w:tcPr>
            <w:tcW w:type="dxa" w:w="55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$5K–$100K in cloud credits. Apply to both immediately.</w:t>
            </w:r>
          </w:p>
        </w:tc>
      </w:tr>
    </w:tbl>
    <w:p>
      <w:pPr>
        <w:pStyle w:val="Heading1"/>
        <w:spacing w:after="140" w:before="400"/>
      </w:pPr>
      <w:r>
        <w:rPr>
          <w:rFonts w:ascii="Arial" w:cs="Arial" w:eastAsia="Arial" w:hAnsi="Arial"/>
          <w:b/>
          <w:bCs/>
          <w:color w:val="1F4E79"/>
          <w:sz w:val="32"/>
          <w:szCs w:val="32"/>
        </w:rPr>
        <w:t xml:space="preserve">12. First Users</w:t>
      </w:r>
    </w:p>
    <w:p>
      <w:pPr>
        <w:spacing w:after="80" w:before="80"/>
      </w:pPr>
      <w:r>
        <w:rPr>
          <w:rFonts w:ascii="Arial" w:cs="Arial" w:eastAsia="Arial" w:hAnsi="Arial"/>
          <w:sz w:val="20"/>
          <w:szCs w:val="20"/>
        </w:rPr>
        <w:t xml:space="preserve">Four parallel paths to the first ten users.</w:t>
      </w:r>
    </w:p>
    <w:p>
      <w:pPr>
        <w:pStyle w:val="ListParagraph"/>
        <w:numPr>
          <w:ilvl w:val="0"/>
          <w:numId w:val="2"/>
        </w:numPr>
        <w:spacing w:after="60" w:before="60"/>
      </w:pPr>
      <w:r>
        <w:rPr>
          <w:rFonts w:ascii="Arial" w:cs="Arial" w:eastAsia="Arial" w:hAnsi="Arial"/>
          <w:sz w:val="20"/>
          <w:szCs w:val="20"/>
        </w:rPr>
        <w:t xml:space="preserve">Agency clients — Existing trust. Honest feedback. Real businesses with real deliverable needs. Best for validating framework quality and the staging environment experience.</w:t>
      </w:r>
    </w:p>
    <w:p>
      <w:pPr>
        <w:pStyle w:val="ListParagraph"/>
        <w:numPr>
          <w:ilvl w:val="0"/>
          <w:numId w:val="2"/>
        </w:numPr>
        <w:spacing w:after="60" w:before="60"/>
      </w:pPr>
      <w:r>
        <w:rPr>
          <w:rFonts w:ascii="Arial" w:cs="Arial" w:eastAsia="Arial" w:hAnsi="Arial"/>
          <w:sz w:val="20"/>
          <w:szCs w:val="20"/>
        </w:rPr>
        <w:t xml:space="preserve">LinkedIn outreach + surveys — Validation beyond existing relationships. Tests whether the product resonates with users who have no prior WRKS relationship.</w:t>
      </w:r>
    </w:p>
    <w:p>
      <w:pPr>
        <w:pStyle w:val="ListParagraph"/>
        <w:numPr>
          <w:ilvl w:val="0"/>
          <w:numId w:val="2"/>
        </w:numPr>
        <w:spacing w:after="60" w:before="60"/>
      </w:pPr>
      <w:r>
        <w:rPr>
          <w:rFonts w:ascii="Arial" w:cs="Arial" w:eastAsia="Arial" w:hAnsi="Arial"/>
          <w:sz w:val="20"/>
          <w:szCs w:val="20"/>
        </w:rPr>
        <w:t xml:space="preserve">Internal IPs — Build real businesses on the platform. A hairdresser. A clothing brand. Real customers, real output, real showcase — not a demo.</w:t>
      </w:r>
    </w:p>
    <w:p>
      <w:pPr>
        <w:pStyle w:val="ListParagraph"/>
        <w:numPr>
          <w:ilvl w:val="0"/>
          <w:numId w:val="2"/>
        </w:numPr>
        <w:spacing w:after="60" w:before="60"/>
      </w:pPr>
      <w:r>
        <w:rPr>
          <w:rFonts w:ascii="Arial" w:cs="Arial" w:eastAsia="Arial" w:hAnsi="Arial"/>
          <w:sz w:val="20"/>
          <w:szCs w:val="20"/>
        </w:rPr>
        <w:t xml:space="preserve">Test business profiles — Controlled environments for breaking things safely before real users encounter them.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c>
          <w:tcPr>
            <w:tcW w:type="dxa" w:w="2059"/>
            <w:tcBorders>
              <w:top w:val="single" w:color="1F4E79" w:sz="4"/>
              <w:left w:val="single" w:color="1F4E79" w:sz="4"/>
              <w:bottom w:val="single" w:color="1F4E79" w:sz="4"/>
              <w:right w:val="single" w:color="1F4E79" w:sz="4"/>
            </w:tcBorders>
            <w:shd w:fill="DEEAF1" w:val="clear"/>
            <w:tcMar>
              <w:top w:type="dxa" w:w="100"/>
              <w:left w:type="dxa" w:w="120"/>
              <w:bottom w:type="dxa" w:w="100"/>
              <w:right w:type="dxa" w:w="120"/>
            </w:tcMar>
            <w:vAlign w:val="center"/>
          </w:tcPr>
          <w:p>
            <w:r>
              <w:rPr>
                <w:rFonts w:ascii="Arial" w:cs="Arial" w:eastAsia="Arial" w:hAnsi="Arial"/>
                <w:b/>
                <w:bCs/>
                <w:color w:val="1F4E79"/>
                <w:sz w:val="18"/>
                <w:szCs w:val="18"/>
              </w:rPr>
              <w:t xml:space="preserve">Recommended first step: Wizard of Oz.</w:t>
            </w:r>
          </w:p>
        </w:tc>
        <w:tc>
          <w:tcPr>
            <w:tcW w:type="dxa" w:w="7301"/>
            <w:tcBorders>
              <w:top w:val="single" w:color="1F4E79" w:sz="4"/>
              <w:left w:val="single" w:color="1F4E79" w:sz="4"/>
              <w:bottom w:val="single" w:color="1F4E79" w:sz="4"/>
              <w:right w:val="single" w:color="1F4E79" w:sz="4"/>
            </w:tcBorders>
            <w:shd w:fill="EBF3FB" w:val="clear"/>
            <w:tcMar>
              <w:top w:type="dxa" w:w="100"/>
              <w:left w:type="dxa" w:w="140"/>
              <w:bottom w:type="dxa" w:w="100"/>
              <w:right w:type="dxa" w:w="120"/>
            </w:tcMar>
          </w:tcPr>
          <w:p>
            <w:r>
              <w:rPr>
                <w:rFonts w:ascii="Arial" w:cs="Arial" w:eastAsia="Arial" w:hAnsi="Arial"/>
                <w:i/>
                <w:iCs/>
                <w:sz w:val="18"/>
                <w:szCs w:val="18"/>
              </w:rPr>
              <w:t xml:space="preserve">Before writing a line of platform UI code, run two or three agency clients through a manual version of the experience. You play the agent. Execute the frameworks manually. The onboarding wow moment can be simulated with real template output. This validates whether the framework quality and interaction model are right before engineering hours are spent on them.</w:t>
            </w:r>
          </w:p>
        </w:tc>
      </w:tr>
    </w:tbl>
    <w:p>
      <w:pPr>
        <w:pStyle w:val="Heading1"/>
        <w:spacing w:after="140" w:before="400"/>
      </w:pPr>
      <w:r>
        <w:rPr>
          <w:rFonts w:ascii="Arial" w:cs="Arial" w:eastAsia="Arial" w:hAnsi="Arial"/>
          <w:b/>
          <w:bCs/>
          <w:color w:val="1F4E79"/>
          <w:sz w:val="32"/>
          <w:szCs w:val="32"/>
        </w:rPr>
        <w:t xml:space="preserve">13. Open Questions</w:t>
      </w:r>
    </w:p>
    <w:p>
      <w:pPr>
        <w:spacing w:after="80" w:before="80"/>
      </w:pPr>
      <w:r>
        <w:rPr>
          <w:rFonts w:ascii="Arial" w:cs="Arial" w:eastAsia="Arial" w:hAnsi="Arial"/>
          <w:sz w:val="20"/>
          <w:szCs w:val="20"/>
        </w:rPr>
        <w:t xml:space="preserve">The following questions remain open and must be resolved before or during the relevant build phase.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Question</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Resolve by</w:t>
            </w:r>
          </w:p>
        </w:tc>
        <w:tc>
          <w:tcPr>
            <w:tcW w:type="dxa" w:w="53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Product name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Pre-launch</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WRKS System is the working title. A permanent name needs to be decided before first public-facing users. Should emerge from positioning work.</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Cost benchmarking</w:t>
            </w:r>
          </w:p>
        </w:tc>
        <w:tc>
          <w:tcPr>
            <w:tcW w:type="dxa" w:w="14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Pre-pricing</w:t>
            </w:r>
          </w:p>
        </w:tc>
        <w:tc>
          <w:tcPr>
            <w:tcW w:type="dxa" w:w="53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True cost per active heavy user per month: Claude API, ElevenLabs, image generation, Cloudflare, framework execution overhead. Determines whether $97/mo is viable.</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Home ecosystem UI</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Pre-Q3</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Critical unresolved design question. Mobile-first. Always anchored by the agent avatar. Needs dedicated design time before engineering begins.</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Voice research</w:t>
            </w:r>
          </w:p>
        </w:tc>
        <w:tc>
          <w:tcPr>
            <w:tcW w:type="dxa" w:w="14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Q2</w:t>
            </w:r>
          </w:p>
        </w:tc>
        <w:tc>
          <w:tcPr>
            <w:tcW w:type="dxa" w:w="53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ElevenLabs Conversational AI is selected. Specific emotional model, voice ID strategy across multiple avatars, and latency targets need to be defined.</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Trial length and conversion flow</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Pre-Q4</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Trial duration (7 vs. 14 days), what happens at trial end, and the trial-to-paid conversion sequence need to be defined before the free trial flow is built.</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Onboarding wow deliverable set</w:t>
            </w:r>
          </w:p>
        </w:tc>
        <w:tc>
          <w:tcPr>
            <w:tcW w:type="dxa" w:w="14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Pre-Q3</w:t>
            </w:r>
          </w:p>
        </w:tc>
        <w:tc>
          <w:tcPr>
            <w:tcW w:type="dxa" w:w="53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The exact deliverables produced in the first session (landing page, social posts, ad creative confirmed as the set) and the template library that powers them need to be finalized before onboarding is built.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Framework platform standards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Ongoing</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 the platform matures, general WRKS framework rules may be rewritten to match platform-specific output standards. This is an ongoing editorial discipline, not a one-time task.</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CRM webhook schema</w:t>
            </w:r>
          </w:p>
        </w:tc>
        <w:tc>
          <w:tcPr>
            <w:tcW w:type="dxa" w:w="14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Pre-Q4</w:t>
            </w:r>
          </w:p>
        </w:tc>
        <w:tc>
          <w:tcPr>
            <w:tcW w:type="dxa" w:w="53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Form submission forwarding needs a defined webhook schema and supported CRM target list before website/funnel staging is built.</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Asset library storage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Q2</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Cloudflare R2 is the likely answer. Retention policy and maximum storage per tier need to be defined.</w:t>
            </w:r>
          </w:p>
        </w:tc>
      </w:tr>
      <w:tr>
        <w:tc>
          <w:tcPr>
            <w:tcW w:type="dxa" w:w="26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Preview build latency UX</w:t>
            </w:r>
          </w:p>
        </w:tc>
        <w:tc>
          <w:tcPr>
            <w:tcW w:type="dxa" w:w="140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Pre-Q4</w:t>
            </w:r>
          </w:p>
        </w:tc>
        <w:tc>
          <w:tcPr>
            <w:tcW w:type="dxa" w:w="5360"/>
            <w:tcBorders>
              <w:top w:val="single" w:color="AAAAAA" w:sz="1"/>
              <w:left w:val="single" w:color="AAAAAA" w:sz="1"/>
              <w:bottom w:val="single" w:color="AAAAAA" w:sz="1"/>
              <w:right w:val="single" w:color="AAAAAA" w:sz="1"/>
            </w:tcBorders>
            <w:shd w:fill="F5F9FD" w:val="clear"/>
            <w:tcMar>
              <w:top w:type="dxa" w:w="80"/>
              <w:left w:type="dxa" w:w="120"/>
              <w:bottom w:type="dxa" w:w="80"/>
              <w:right w:type="dxa" w:w="120"/>
            </w:tcMar>
          </w:tcPr>
          <w:p>
            <w:r>
              <w:rPr>
                <w:rFonts w:ascii="Arial" w:cs="Arial" w:eastAsia="Arial" w:hAnsi="Arial"/>
                <w:sz w:val="18"/>
                <w:szCs w:val="18"/>
              </w:rPr>
              <w:t xml:space="preserve">Cloudflare preview builds take 15–60 seconds. Need a defined status indicator and a decision on what the user sees while the preview is building.</w:t>
            </w:r>
          </w:p>
        </w:tc>
      </w:tr>
      <w:tr>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Legal liability scope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Pre-launch</w:t>
            </w:r>
          </w:p>
        </w:tc>
        <w:tc>
          <w:tcPr>
            <w:tcW w:type="dxa" w:w="53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Arial" w:cs="Arial" w:eastAsia="Arial" w:hAnsi="Arial"/>
                <w:sz w:val="18"/>
                <w:szCs w:val="18"/>
              </w:rPr>
              <w:t xml:space="preserve">The platform publishes content to live domains and forwards user data. Legal review needed on liability, data handling, and terms of service before first paying users.</w:t>
            </w:r>
          </w:p>
        </w:tc>
      </w:tr>
    </w:tbl>
    <w:p>
      <w:pPr>
        <w:spacing w:after="60" w:before="60"/>
      </w:pPr>
      <w:r>
        <w:t xml:space="preserve"/>
      </w:r>
    </w:p>
    <w:p>
      <w:pPr>
        <w:spacing w:after="60" w:before="60"/>
      </w:pPr>
      <w:r>
        <w:t xml:space="preserve"/>
      </w:r>
    </w:p>
    <w:p>
      <w:pPr>
        <w:spacing w:after="0" w:before="240"/>
        <w:jc w:val="center"/>
      </w:pPr>
      <w:r>
        <w:rPr>
          <w:rFonts w:ascii="Arial" w:cs="Arial" w:eastAsia="Arial" w:hAnsi="Arial"/>
          <w:i/>
          <w:iCs/>
          <w:color w:val="888888"/>
          <w:sz w:val="16"/>
          <w:szCs w:val="16"/>
        </w:rPr>
        <w:t xml:space="preserve">WRKS System — Confidential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40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2026-03-31T01:15:36.532Z</dcterms:created>
  <dcterms:modified xsi:type="dcterms:W3CDTF">2026-03-31T01:15:36.533Z</dcterms:modified>
</cp:coreProperties>
</file>

<file path=docProps/custom.xml><?xml version="1.0" encoding="utf-8"?>
<Properties xmlns="http://schemas.openxmlformats.org/officeDocument/2006/custom-properties" xmlns:vt="http://schemas.openxmlformats.org/officeDocument/2006/docPropsVTypes"/>
</file>