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FB2" w:rsidRDefault="00A65CFA">
      <m:oMathPara>
        <m:oMath>
          <m:r>
            <w:rPr>
              <w:rFonts w:ascii="Cambria Math" w:hAnsi="Cambria Math"/>
            </w:rPr>
            <m:t>θ=29+3500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</m:oMath>
      </m:oMathPara>
    </w:p>
    <w:sectPr w:rsidR="009E1FB2" w:rsidSect="009E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A65CFA"/>
    <w:rsid w:val="009C2337"/>
    <w:rsid w:val="009E1FB2"/>
    <w:rsid w:val="00A65C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5CF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5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C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>WSDOT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Brice</dc:creator>
  <cp:keywords/>
  <dc:description/>
  <cp:lastModifiedBy>Rick Brice</cp:lastModifiedBy>
  <cp:revision>1</cp:revision>
  <dcterms:created xsi:type="dcterms:W3CDTF">2010-05-25T23:09:00Z</dcterms:created>
  <dcterms:modified xsi:type="dcterms:W3CDTF">2010-05-25T23:09:00Z</dcterms:modified>
</cp:coreProperties>
</file>