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4988" w:rsidRDefault="007770E2" w:rsidP="00E460BF">
      <w:pPr>
        <w:pStyle w:val="Title"/>
      </w:pPr>
      <w:proofErr w:type="spellStart"/>
      <w:r>
        <w:t>BridgeLink</w:t>
      </w:r>
      <w:proofErr w:type="spellEnd"/>
      <w:r>
        <w:t xml:space="preserve"> (</w:t>
      </w:r>
      <w:proofErr w:type="spellStart"/>
      <w:r>
        <w:t>PGSuper</w:t>
      </w:r>
      <w:proofErr w:type="spellEnd"/>
      <w:r>
        <w:t>) Command IDs</w:t>
      </w:r>
    </w:p>
    <w:p w:rsidR="00E460BF" w:rsidRDefault="00E460BF">
      <w:r>
        <w:t xml:space="preserve">This document catalogs the command IDs used by </w:t>
      </w:r>
      <w:proofErr w:type="spellStart"/>
      <w:r>
        <w:t>BridgeLink</w:t>
      </w:r>
      <w:proofErr w:type="spellEnd"/>
      <w:r>
        <w:t xml:space="preserve"> (the </w:t>
      </w:r>
      <w:proofErr w:type="spellStart"/>
      <w:r>
        <w:t>PGSuper</w:t>
      </w:r>
      <w:proofErr w:type="spellEnd"/>
      <w:r>
        <w:t xml:space="preserve"> executable) and the </w:t>
      </w:r>
      <w:proofErr w:type="spellStart"/>
      <w:r>
        <w:t>PGSuperAppPlugin</w:t>
      </w:r>
      <w:proofErr w:type="spellEnd"/>
      <w:r>
        <w:t xml:space="preserve"> application plugin. All commands must have a unique identifier to ensure proper command routing.</w:t>
      </w:r>
    </w:p>
    <w:p w:rsidR="007770E2" w:rsidRDefault="00E460BF">
      <w:r>
        <w:t xml:space="preserve">The </w:t>
      </w:r>
      <w:r w:rsidR="007770E2">
        <w:t xml:space="preserve">available range of Command IDs given by MFC </w:t>
      </w:r>
      <w:r w:rsidR="00611D29">
        <w:t xml:space="preserve">is </w:t>
      </w:r>
      <w:r w:rsidR="007770E2">
        <w:t>0x8000 (32768) to 0xDFFF (57343). This is 54067 use</w:t>
      </w:r>
      <w:r w:rsidR="00611D29">
        <w:t>r</w:t>
      </w:r>
      <w:r w:rsidR="007770E2">
        <w:t xml:space="preserve"> defined commands.</w:t>
      </w:r>
      <w:r w:rsidR="00611D29">
        <w:t xml:space="preserve"> MFC reserves </w:t>
      </w:r>
      <w:r w:rsidR="00A404C9">
        <w:t xml:space="preserve">all other </w:t>
      </w:r>
      <w:r w:rsidR="00611D29">
        <w:t>command IDs for standard command handlers such as ID_FILE_NEW, ID_FILE_PRINT, and ID_WINDOW_TILE.</w:t>
      </w:r>
    </w:p>
    <w:p w:rsidR="007770E2" w:rsidRDefault="007770E2">
      <w:r>
        <w:t xml:space="preserve">EAF reserves </w:t>
      </w:r>
      <w:r w:rsidR="00611D29">
        <w:t xml:space="preserve">command IDs </w:t>
      </w:r>
      <w:r>
        <w:t>0x8000 (32768) to 0x8</w:t>
      </w:r>
      <w:r w:rsidR="00A404C9">
        <w:t>0FF</w:t>
      </w:r>
      <w:r>
        <w:t xml:space="preserve"> (3302</w:t>
      </w:r>
      <w:r w:rsidR="00A404C9">
        <w:t>3</w:t>
      </w:r>
      <w:r>
        <w:t xml:space="preserve">) for “built-in” commands. This is 256 commands. </w:t>
      </w:r>
      <w:r w:rsidR="00A404C9">
        <w:t xml:space="preserve">These commands include ID_VIEW_STATUSCENTER, ID_APP_LEGAL, ID_TIPOFTHEDAY, and ID_MANAGER_APP_PLUGINS. </w:t>
      </w:r>
      <w:r>
        <w:t xml:space="preserve">100 command IDs in this range are reserved for </w:t>
      </w:r>
      <w:r w:rsidR="00E460BF">
        <w:t xml:space="preserve">the </w:t>
      </w:r>
      <w:r>
        <w:t>report creation commands</w:t>
      </w:r>
      <w:r w:rsidR="00611D29">
        <w:t xml:space="preserve"> </w:t>
      </w:r>
      <w:r w:rsidR="00E460BF">
        <w:t xml:space="preserve">that are found on the main menu, context menu, and toolbars </w:t>
      </w:r>
      <w:r w:rsidR="00611D29">
        <w:t>(maximum of 50 reports)</w:t>
      </w:r>
      <w:r>
        <w:t xml:space="preserve"> and the next 40 are reserved for toolbars.</w:t>
      </w:r>
      <w:r w:rsidR="00E460BF">
        <w:t xml:space="preserve"> The toolbars menu is displayed when a user right-clicks over the toolbar docking area. It is used for defining the visibility of a particular toolbar.</w:t>
      </w:r>
    </w:p>
    <w:p w:rsidR="007770E2" w:rsidRDefault="007770E2">
      <w:proofErr w:type="spellStart"/>
      <w:r>
        <w:t>BridgeLink</w:t>
      </w:r>
      <w:proofErr w:type="spellEnd"/>
      <w:r>
        <w:t xml:space="preserve"> (the main </w:t>
      </w:r>
      <w:proofErr w:type="spellStart"/>
      <w:r>
        <w:t>PGSuper</w:t>
      </w:r>
      <w:proofErr w:type="spellEnd"/>
      <w:r>
        <w:t xml:space="preserve"> executable) reserves 0x8100 (33024) to 0x8</w:t>
      </w:r>
      <w:r w:rsidR="00A404C9">
        <w:t>1FF</w:t>
      </w:r>
      <w:r>
        <w:t xml:space="preserve"> (332</w:t>
      </w:r>
      <w:r w:rsidR="00A404C9">
        <w:t>79</w:t>
      </w:r>
      <w:r>
        <w:t>), 25</w:t>
      </w:r>
      <w:r w:rsidR="00A404C9">
        <w:t>5</w:t>
      </w:r>
      <w:r>
        <w:t xml:space="preserve"> command IDs, for its own use. </w:t>
      </w:r>
      <w:r w:rsidR="00611D29">
        <w:t>These commands include ID_</w:t>
      </w:r>
      <w:r w:rsidR="00C27AF5">
        <w:t>HELP_JOINARPLIST</w:t>
      </w:r>
      <w:r w:rsidR="00611D29">
        <w:t>, ID_</w:t>
      </w:r>
      <w:r w:rsidR="00C27AF5">
        <w:t>HELP_INET_ARP</w:t>
      </w:r>
      <w:r w:rsidR="00611D29">
        <w:t>, and ID_</w:t>
      </w:r>
      <w:r w:rsidR="00C27AF5">
        <w:t>HELP_INET_PGSUPER</w:t>
      </w:r>
      <w:r w:rsidR="00611D29">
        <w:t xml:space="preserve">, </w:t>
      </w:r>
      <w:proofErr w:type="spellStart"/>
      <w:r>
        <w:t>BridgeLink</w:t>
      </w:r>
      <w:proofErr w:type="spellEnd"/>
      <w:r>
        <w:t xml:space="preserve"> also reserves </w:t>
      </w:r>
      <w:r w:rsidR="00611D29">
        <w:t xml:space="preserve">command IDs </w:t>
      </w:r>
      <w:r>
        <w:t>0x8200 (33280) to 0x</w:t>
      </w:r>
      <w:r w:rsidR="0034603A">
        <w:t>8FFF (36863</w:t>
      </w:r>
      <w:r>
        <w:t>), 358</w:t>
      </w:r>
      <w:r w:rsidR="0034603A">
        <w:t>3</w:t>
      </w:r>
      <w:r>
        <w:t xml:space="preserve"> command IDs, for plug-in commands for all application plug-ins. Of this, </w:t>
      </w:r>
      <w:proofErr w:type="spellStart"/>
      <w:r>
        <w:t>BridgeLink</w:t>
      </w:r>
      <w:proofErr w:type="spellEnd"/>
      <w:r>
        <w:t xml:space="preserve"> reserves 256 command IDs</w:t>
      </w:r>
      <w:r w:rsidR="001E3834">
        <w:t xml:space="preserve"> for plug-ins that add commands directly to the </w:t>
      </w:r>
      <w:proofErr w:type="spellStart"/>
      <w:r w:rsidR="001E3834">
        <w:t>BridgeLink</w:t>
      </w:r>
      <w:proofErr w:type="spellEnd"/>
      <w:r w:rsidR="001E3834">
        <w:t xml:space="preserve"> main menu, accelerator table, and main frame toolbar (some </w:t>
      </w:r>
      <w:proofErr w:type="spellStart"/>
      <w:r w:rsidR="001E3834">
        <w:t>ComponentInfo</w:t>
      </w:r>
      <w:proofErr w:type="spellEnd"/>
      <w:r w:rsidR="001E3834">
        <w:t xml:space="preserve"> object may do this)</w:t>
      </w:r>
      <w:r>
        <w:t xml:space="preserve">. If an </w:t>
      </w:r>
      <w:proofErr w:type="spellStart"/>
      <w:r w:rsidR="001E3834">
        <w:t>EAF</w:t>
      </w:r>
      <w:r>
        <w:t>AppPlug</w:t>
      </w:r>
      <w:r w:rsidR="001E3834">
        <w:t>i</w:t>
      </w:r>
      <w:r>
        <w:t>n</w:t>
      </w:r>
      <w:proofErr w:type="spellEnd"/>
      <w:r>
        <w:t xml:space="preserve"> </w:t>
      </w:r>
      <w:r w:rsidR="001E3834">
        <w:t xml:space="preserve">adds </w:t>
      </w:r>
      <w:r>
        <w:t xml:space="preserve">support </w:t>
      </w:r>
      <w:r w:rsidR="001E3834">
        <w:t xml:space="preserve">for </w:t>
      </w:r>
      <w:r>
        <w:t>plug-ins, it can reserve up to 332</w:t>
      </w:r>
      <w:r w:rsidR="0034603A">
        <w:t>7</w:t>
      </w:r>
      <w:r>
        <w:t xml:space="preserve"> command IDs.</w:t>
      </w:r>
    </w:p>
    <w:p w:rsidR="007770E2" w:rsidRDefault="001E3834">
      <w:proofErr w:type="spellStart"/>
      <w:r>
        <w:t>EAF</w:t>
      </w:r>
      <w:r w:rsidR="007770E2">
        <w:t>AppPlugins</w:t>
      </w:r>
      <w:proofErr w:type="spellEnd"/>
      <w:r w:rsidR="007770E2">
        <w:t xml:space="preserve"> can start their command IDs at 0x9000</w:t>
      </w:r>
      <w:r>
        <w:t xml:space="preserve"> (36864)</w:t>
      </w:r>
      <w:r w:rsidR="007770E2">
        <w:t xml:space="preserve"> and use regular MFC command routing.</w:t>
      </w:r>
      <w:r w:rsidR="00AB64F9">
        <w:t xml:space="preserve"> The </w:t>
      </w:r>
      <w:proofErr w:type="spellStart"/>
      <w:r w:rsidR="00AB64F9">
        <w:t>PGSuperAppPlugin</w:t>
      </w:r>
      <w:proofErr w:type="spellEnd"/>
      <w:r w:rsidR="00AB64F9">
        <w:t xml:space="preserve"> starts command IDs at 0x9000 (36864). The </w:t>
      </w:r>
      <w:proofErr w:type="spellStart"/>
      <w:r w:rsidR="00AB64F9">
        <w:t>LibraryEditor</w:t>
      </w:r>
      <w:proofErr w:type="spellEnd"/>
      <w:r w:rsidR="00AB64F9">
        <w:t xml:space="preserve"> </w:t>
      </w:r>
      <w:proofErr w:type="spellStart"/>
      <w:r w:rsidR="00AB64F9">
        <w:t>AppPlugin</w:t>
      </w:r>
      <w:proofErr w:type="spellEnd"/>
      <w:r w:rsidR="00AB64F9">
        <w:t xml:space="preserve"> starts command IDs at 0x9000 (36864)</w:t>
      </w:r>
    </w:p>
    <w:p w:rsidR="007770E2" w:rsidRDefault="00E1507D">
      <w:r>
        <w:t xml:space="preserve">Application Plugin (used in Library Editor) and </w:t>
      </w:r>
      <w:r w:rsidR="007770E2">
        <w:t>Extension</w:t>
      </w:r>
      <w:r>
        <w:t xml:space="preserve"> </w:t>
      </w:r>
      <w:r w:rsidR="007770E2">
        <w:t>Agent</w:t>
      </w:r>
      <w:r>
        <w:t xml:space="preserve"> (used in </w:t>
      </w:r>
      <w:proofErr w:type="spellStart"/>
      <w:r>
        <w:t>PGSuperAppPlugin</w:t>
      </w:r>
      <w:proofErr w:type="spellEnd"/>
      <w:r>
        <w:t>)</w:t>
      </w:r>
      <w:r w:rsidR="007770E2">
        <w:t xml:space="preserve"> command IDs must be mapped through the command manager</w:t>
      </w:r>
      <w:r>
        <w:t>. With plug-ins and extensions potentially coming from different sources, it is impossible to require unique command IDs. The EAF framework is capability of dealing with duplicate command IDs and can route commands properly. The only limitation is that the total number of plug-in and extension commands not exceed 3583 (as defined above).</w:t>
      </w:r>
      <w:bookmarkStart w:id="0" w:name="_GoBack"/>
      <w:bookmarkEnd w:id="0"/>
    </w:p>
    <w:sectPr w:rsidR="00777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0E2"/>
    <w:rsid w:val="00001C8F"/>
    <w:rsid w:val="00034F8E"/>
    <w:rsid w:val="00074988"/>
    <w:rsid w:val="000A758B"/>
    <w:rsid w:val="000C49DE"/>
    <w:rsid w:val="000E4B3E"/>
    <w:rsid w:val="00130B92"/>
    <w:rsid w:val="00145EA4"/>
    <w:rsid w:val="00150609"/>
    <w:rsid w:val="0016267C"/>
    <w:rsid w:val="00171E64"/>
    <w:rsid w:val="00184A42"/>
    <w:rsid w:val="00185628"/>
    <w:rsid w:val="00187234"/>
    <w:rsid w:val="00191FFD"/>
    <w:rsid w:val="00195AE6"/>
    <w:rsid w:val="001A5ECE"/>
    <w:rsid w:val="001D05CF"/>
    <w:rsid w:val="001D125C"/>
    <w:rsid w:val="001E3834"/>
    <w:rsid w:val="00223A72"/>
    <w:rsid w:val="002263AA"/>
    <w:rsid w:val="002538F3"/>
    <w:rsid w:val="00261594"/>
    <w:rsid w:val="0027757B"/>
    <w:rsid w:val="00293734"/>
    <w:rsid w:val="002B76F1"/>
    <w:rsid w:val="002C529B"/>
    <w:rsid w:val="003215D8"/>
    <w:rsid w:val="0034603A"/>
    <w:rsid w:val="00367436"/>
    <w:rsid w:val="003D0990"/>
    <w:rsid w:val="003D345D"/>
    <w:rsid w:val="003D433D"/>
    <w:rsid w:val="00405110"/>
    <w:rsid w:val="004241EB"/>
    <w:rsid w:val="00433FDF"/>
    <w:rsid w:val="00434132"/>
    <w:rsid w:val="0044028B"/>
    <w:rsid w:val="004456C3"/>
    <w:rsid w:val="00495E85"/>
    <w:rsid w:val="004D0077"/>
    <w:rsid w:val="004F1F05"/>
    <w:rsid w:val="004F4AD9"/>
    <w:rsid w:val="00514291"/>
    <w:rsid w:val="00541E06"/>
    <w:rsid w:val="005A05DB"/>
    <w:rsid w:val="005C0299"/>
    <w:rsid w:val="005E346D"/>
    <w:rsid w:val="00600241"/>
    <w:rsid w:val="00611D29"/>
    <w:rsid w:val="006B70B9"/>
    <w:rsid w:val="006E478C"/>
    <w:rsid w:val="007363EA"/>
    <w:rsid w:val="00753755"/>
    <w:rsid w:val="00755472"/>
    <w:rsid w:val="007770E2"/>
    <w:rsid w:val="007903BC"/>
    <w:rsid w:val="007A34F4"/>
    <w:rsid w:val="007A7B53"/>
    <w:rsid w:val="007C7C3D"/>
    <w:rsid w:val="007D5CB0"/>
    <w:rsid w:val="00830355"/>
    <w:rsid w:val="00841FED"/>
    <w:rsid w:val="00853B5B"/>
    <w:rsid w:val="00874E7D"/>
    <w:rsid w:val="00881A91"/>
    <w:rsid w:val="008A1509"/>
    <w:rsid w:val="008D46E5"/>
    <w:rsid w:val="00915CC0"/>
    <w:rsid w:val="00916BC7"/>
    <w:rsid w:val="00937E40"/>
    <w:rsid w:val="00942731"/>
    <w:rsid w:val="00970725"/>
    <w:rsid w:val="00993975"/>
    <w:rsid w:val="00995EF5"/>
    <w:rsid w:val="009967BF"/>
    <w:rsid w:val="00A019C1"/>
    <w:rsid w:val="00A307B5"/>
    <w:rsid w:val="00A404C9"/>
    <w:rsid w:val="00A41DE3"/>
    <w:rsid w:val="00A6703A"/>
    <w:rsid w:val="00AA20E5"/>
    <w:rsid w:val="00AB4D8A"/>
    <w:rsid w:val="00AB64F9"/>
    <w:rsid w:val="00AE1835"/>
    <w:rsid w:val="00B278AE"/>
    <w:rsid w:val="00B363A0"/>
    <w:rsid w:val="00B44FEE"/>
    <w:rsid w:val="00B605A3"/>
    <w:rsid w:val="00B8549A"/>
    <w:rsid w:val="00BB6123"/>
    <w:rsid w:val="00BC776A"/>
    <w:rsid w:val="00BE10A7"/>
    <w:rsid w:val="00BE51A1"/>
    <w:rsid w:val="00C14C1B"/>
    <w:rsid w:val="00C27AF5"/>
    <w:rsid w:val="00C55934"/>
    <w:rsid w:val="00CA692B"/>
    <w:rsid w:val="00CC22FE"/>
    <w:rsid w:val="00CD77D9"/>
    <w:rsid w:val="00D1374F"/>
    <w:rsid w:val="00D148CE"/>
    <w:rsid w:val="00D504DA"/>
    <w:rsid w:val="00D841B2"/>
    <w:rsid w:val="00DD316A"/>
    <w:rsid w:val="00E12CA5"/>
    <w:rsid w:val="00E1507D"/>
    <w:rsid w:val="00E460BF"/>
    <w:rsid w:val="00E53388"/>
    <w:rsid w:val="00E639EA"/>
    <w:rsid w:val="00E87059"/>
    <w:rsid w:val="00EA32B2"/>
    <w:rsid w:val="00EC726A"/>
    <w:rsid w:val="00EE4B32"/>
    <w:rsid w:val="00EF1025"/>
    <w:rsid w:val="00F208F3"/>
    <w:rsid w:val="00F84018"/>
    <w:rsid w:val="00FB19E7"/>
    <w:rsid w:val="00FB3D59"/>
    <w:rsid w:val="00FC6455"/>
    <w:rsid w:val="00FF4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60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60BF"/>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60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60B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358</TotalTime>
  <Pages>1</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WSDOT</Company>
  <LinksUpToDate>false</LinksUpToDate>
  <CharactersWithSpaces>2373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Brice</dc:creator>
  <cp:lastModifiedBy>Richard Brice</cp:lastModifiedBy>
  <cp:revision>7</cp:revision>
  <dcterms:created xsi:type="dcterms:W3CDTF">2012-08-20T16:04:00Z</dcterms:created>
  <dcterms:modified xsi:type="dcterms:W3CDTF">2012-08-21T21:03:00Z</dcterms:modified>
</cp:coreProperties>
</file>