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6F91" w14:textId="77777777" w:rsidR="00C22F81" w:rsidRDefault="00C22F81" w:rsidP="008414C0">
      <w:pPr>
        <w:pStyle w:val="Title"/>
      </w:pPr>
      <w:r>
        <w:t xml:space="preserve">Solution for Hanging Girder with Wind Sufficient to </w:t>
      </w:r>
      <w:r w:rsidR="008414C0">
        <w:t>reverse</w:t>
      </w:r>
      <w:r>
        <w:t xml:space="preserve"> </w:t>
      </w:r>
      <w:r w:rsidR="008414C0">
        <w:t xml:space="preserve">the </w:t>
      </w:r>
      <w:r>
        <w:t>assumed Tilt Direction</w:t>
      </w:r>
    </w:p>
    <w:p w14:paraId="31F10736" w14:textId="77777777" w:rsidR="00C22F81" w:rsidRDefault="00C22F81">
      <w:r>
        <w:t>This analysis addresses a case related to section 3.2.3 of the PCI Recommended Practices for Lateral Stability of Precast, Prestressed Concrete Bridge Girders.</w:t>
      </w:r>
    </w:p>
    <w:p w14:paraId="06AE6DED" w14:textId="1389FF2E" w:rsidR="006118C0" w:rsidRDefault="00C22F81">
      <w:pPr>
        <w:rPr>
          <w:rFonts w:eastAsiaTheme="minorEastAsia"/>
        </w:rPr>
      </w:pPr>
      <w:r>
        <w:t xml:space="preserve">The wind force, WS, is sufficient to reverse the direction of assumed tilt when </w:t>
      </w:r>
      <m:oMath>
        <m:r>
          <w:rPr>
            <w:rFonts w:ascii="Cambria Math" w:hAnsi="Cambria Math"/>
          </w:rPr>
          <m:t>WS&gt;W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wind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wind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. The tilt angle,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reverses </w:t>
      </w:r>
      <w:r w:rsidR="00935DD1">
        <w:rPr>
          <w:rFonts w:eastAsiaTheme="minorEastAsia"/>
        </w:rPr>
        <w:t>when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wind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wind</m:t>
            </m:r>
          </m:sub>
        </m:sSub>
      </m:oMath>
      <w:r w:rsidR="00652630">
        <w:rPr>
          <w:rFonts w:eastAsiaTheme="minorEastAsia"/>
        </w:rPr>
        <w:t>.</w:t>
      </w:r>
      <w:r>
        <w:rPr>
          <w:rFonts w:eastAsiaTheme="minorEastAsia"/>
        </w:rPr>
        <w:t xml:space="preserve"> This condition is illustrated in the sketch below.</w:t>
      </w:r>
    </w:p>
    <w:p w14:paraId="6CBBBF43" w14:textId="77777777" w:rsidR="00C22F81" w:rsidRDefault="00C22F81"/>
    <w:p w14:paraId="79A566F2" w14:textId="39C1FD5B" w:rsidR="00C22F81" w:rsidRDefault="003E4AA5">
      <w:r>
        <w:object w:dxaOrig="6088" w:dyaOrig="6705" w14:anchorId="3F027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335.25pt" o:ole="">
            <v:imagedata r:id="rId6" o:title=""/>
          </v:shape>
          <o:OLEObject Type="Embed" ProgID="Visio.Drawing.11" ShapeID="_x0000_i1025" DrawAspect="Content" ObjectID="_1597919532" r:id="rId7"/>
        </w:object>
      </w:r>
    </w:p>
    <w:p w14:paraId="596B4A9F" w14:textId="254474BE" w:rsidR="00652630" w:rsidRDefault="00C22F81">
      <w:pPr>
        <w:rPr>
          <w:rFonts w:eastAsiaTheme="minorEastAsia"/>
        </w:rPr>
      </w:pPr>
      <w:r>
        <w:t>For this condition the rotation is opposite the assumed rotation</w:t>
      </w:r>
      <w:r w:rsidR="00584356">
        <w:t>,</w:t>
      </w:r>
      <w:r w:rsidR="005B5132">
        <w:t xml:space="preserve"> therefore take</w:t>
      </w:r>
      <w:r w:rsidR="00584356">
        <w:t xml:space="preserve"> </w:t>
      </w:r>
      <m:oMath>
        <m:r>
          <w:rPr>
            <w:rFonts w:ascii="Cambria Math" w:eastAsiaTheme="minorEastAsia" w:hAnsi="Cambria Math"/>
          </w:rPr>
          <m:t>θ&lt;0</m:t>
        </m:r>
      </m:oMath>
      <w:r w:rsidR="009E182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. </w:t>
      </w:r>
    </w:p>
    <w:p w14:paraId="041AA795" w14:textId="77777777" w:rsidR="00C22F81" w:rsidRDefault="008414C0" w:rsidP="008414C0">
      <w:pPr>
        <w:pStyle w:val="Heading1"/>
        <w:rPr>
          <w:rFonts w:eastAsiaTheme="minorEastAsia"/>
        </w:rPr>
      </w:pPr>
      <w:r>
        <w:rPr>
          <w:rFonts w:eastAsiaTheme="minorEastAsia"/>
        </w:rPr>
        <w:t>Equilibrium condition</w:t>
      </w:r>
    </w:p>
    <w:p w14:paraId="0D9BAF3C" w14:textId="77777777" w:rsidR="00C22F81" w:rsidRDefault="00C22F81">
      <w:pPr>
        <w:rPr>
          <w:rFonts w:eastAsiaTheme="minorEastAsia"/>
        </w:rPr>
      </w:pPr>
      <w:r>
        <w:rPr>
          <w:rFonts w:eastAsiaTheme="minorEastAsia"/>
        </w:rPr>
        <w:t>Equilibrium requires the acting and resisting moments to be equal and opposite.</w:t>
      </w:r>
    </w:p>
    <w:p w14:paraId="289E5BCD" w14:textId="77777777" w:rsidR="00C22F81" w:rsidRPr="00C22F81" w:rsidRDefault="00C316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E349A7E" w14:textId="77777777" w:rsidR="00C22F81" w:rsidRPr="00C22F81" w:rsidRDefault="00C22F81">
      <w:r>
        <w:rPr>
          <w:rFonts w:eastAsiaTheme="minorEastAsia"/>
        </w:rPr>
        <w:lastRenderedPageBreak/>
        <w:t>The acting moment is</w:t>
      </w:r>
    </w:p>
    <w:p w14:paraId="2317B781" w14:textId="77777777" w:rsidR="00652630" w:rsidRPr="00C22F81" w:rsidRDefault="00C316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=WS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</m:oMath>
      </m:oMathPara>
    </w:p>
    <w:p w14:paraId="5FE7A0A2" w14:textId="77777777" w:rsidR="00C22F81" w:rsidRPr="00652630" w:rsidRDefault="00C22F81">
      <w:pPr>
        <w:rPr>
          <w:rFonts w:eastAsiaTheme="minorEastAsia"/>
        </w:rPr>
      </w:pPr>
      <w:r>
        <w:rPr>
          <w:rFonts w:eastAsiaTheme="minorEastAsia"/>
        </w:rPr>
        <w:t>The resisting moment is</w:t>
      </w:r>
    </w:p>
    <w:p w14:paraId="540A5FB6" w14:textId="0C730883" w:rsidR="00652630" w:rsidRPr="00CC53FF" w:rsidRDefault="00C316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W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wind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eastAsiaTheme="minorEastAsia" w:hAnsi="Cambria Math"/>
            </w:rPr>
            <m:t>-W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41A4323" w14:textId="02BA5D89" w:rsidR="00CC53FF" w:rsidRPr="008414C0" w:rsidRDefault="00CC53FF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is subtracted because </w:t>
      </w:r>
      <m:oMath>
        <m:r>
          <w:rPr>
            <w:rFonts w:ascii="Cambria Math" w:eastAsiaTheme="minorEastAsia" w:hAnsi="Cambria Math"/>
          </w:rPr>
          <m:t>θ&lt;0</m:t>
        </m:r>
      </m:oMath>
      <w:r>
        <w:rPr>
          <w:rFonts w:eastAsiaTheme="minorEastAsia"/>
        </w:rPr>
        <w:t>.</w:t>
      </w:r>
    </w:p>
    <w:p w14:paraId="2D06A26F" w14:textId="77777777" w:rsidR="008414C0" w:rsidRPr="00652630" w:rsidRDefault="008414C0">
      <w:pPr>
        <w:rPr>
          <w:rFonts w:eastAsiaTheme="minorEastAsia"/>
        </w:rPr>
      </w:pPr>
      <w:r>
        <w:rPr>
          <w:rFonts w:eastAsiaTheme="minorEastAsia"/>
        </w:rPr>
        <w:t>The lateral deflection of the girder’s center of mass is</w:t>
      </w:r>
    </w:p>
    <w:p w14:paraId="72924394" w14:textId="7F8A6E68" w:rsidR="00652630" w:rsidRPr="008414C0" w:rsidRDefault="00652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B76A11E" w14:textId="77777777" w:rsidR="008414C0" w:rsidRPr="008414C0" w:rsidRDefault="008414C0">
      <w:pPr>
        <w:rPr>
          <w:rFonts w:eastAsiaTheme="minorEastAsia"/>
        </w:rPr>
      </w:pPr>
      <w:r>
        <w:rPr>
          <w:rFonts w:eastAsiaTheme="minorEastAsia"/>
        </w:rPr>
        <w:t>For small angles</w:t>
      </w:r>
    </w:p>
    <w:p w14:paraId="310FC7F4" w14:textId="77777777" w:rsidR="006118C0" w:rsidRPr="008414C0" w:rsidRDefault="00C316D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=1,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45769D21" w14:textId="77777777" w:rsidR="008414C0" w:rsidRPr="00652630" w:rsidRDefault="008414C0">
      <w:pPr>
        <w:rPr>
          <w:rFonts w:eastAsiaTheme="minorEastAsia"/>
        </w:rPr>
      </w:pPr>
      <w:r>
        <w:rPr>
          <w:rFonts w:eastAsiaTheme="minorEastAsia"/>
        </w:rPr>
        <w:t>Substituting, the resisting moment becomes</w:t>
      </w:r>
    </w:p>
    <w:p w14:paraId="7276CB62" w14:textId="0B3AEE8A" w:rsidR="00652630" w:rsidRPr="00CC53FF" w:rsidRDefault="00C316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C007BB0" w14:textId="023E4401" w:rsidR="00CC53FF" w:rsidRPr="008414C0" w:rsidRDefault="00CC53FF" w:rsidP="00CC53FF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reduces the moment arm because </w:t>
      </w:r>
      <m:oMath>
        <m:r>
          <w:rPr>
            <w:rFonts w:ascii="Cambria Math" w:eastAsiaTheme="minorEastAsia" w:hAnsi="Cambria Math"/>
          </w:rPr>
          <m:t>θ&lt;0</m:t>
        </m:r>
      </m:oMath>
      <w:r>
        <w:rPr>
          <w:rFonts w:eastAsiaTheme="minorEastAsia"/>
        </w:rPr>
        <w:t>.</w:t>
      </w:r>
    </w:p>
    <w:p w14:paraId="17C60D1B" w14:textId="6C92ACFB" w:rsidR="008414C0" w:rsidRPr="00652630" w:rsidRDefault="008414C0">
      <w:pPr>
        <w:rPr>
          <w:rFonts w:eastAsiaTheme="minorEastAsia"/>
        </w:rPr>
      </w:pPr>
      <w:r>
        <w:rPr>
          <w:rFonts w:eastAsiaTheme="minorEastAsia"/>
        </w:rPr>
        <w:t xml:space="preserve">Set the acting moment equal to the resisting moment and solve for the </w:t>
      </w:r>
      <w:r w:rsidR="00CC53FF">
        <w:rPr>
          <w:rFonts w:eastAsiaTheme="minorEastAsia"/>
        </w:rPr>
        <w:t xml:space="preserve">equilibrium </w:t>
      </w:r>
      <w:r>
        <w:rPr>
          <w:rFonts w:eastAsiaTheme="minorEastAsia"/>
        </w:rPr>
        <w:t>tilt angle.</w:t>
      </w:r>
    </w:p>
    <w:p w14:paraId="23F18A32" w14:textId="03EC23CA" w:rsidR="00652630" w:rsidRPr="00652630" w:rsidRDefault="00652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044F5B49" w14:textId="4E3F5119" w:rsidR="00652630" w:rsidRPr="005B5132" w:rsidRDefault="00652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6E170F22" w14:textId="3EA94C90" w:rsidR="005B5132" w:rsidRPr="008414C0" w:rsidRDefault="005B5132">
      <w:pPr>
        <w:rPr>
          <w:rFonts w:eastAsiaTheme="minorEastAsia"/>
        </w:rPr>
      </w:pPr>
      <w:r>
        <w:rPr>
          <w:rFonts w:eastAsiaTheme="minorEastAsia"/>
        </w:rPr>
        <w:t>This equation is the same as provided in PCI 3.2.3.2.</w:t>
      </w:r>
    </w:p>
    <w:p w14:paraId="54477D7C" w14:textId="77777777" w:rsidR="008414C0" w:rsidRDefault="008414C0" w:rsidP="008414C0">
      <w:pPr>
        <w:pStyle w:val="Heading1"/>
        <w:rPr>
          <w:rFonts w:eastAsiaTheme="minorEastAsia"/>
        </w:rPr>
      </w:pPr>
      <w:r>
        <w:rPr>
          <w:rFonts w:eastAsiaTheme="minorEastAsia"/>
        </w:rPr>
        <w:t>Factor of Safety against Cracking</w:t>
      </w:r>
    </w:p>
    <w:p w14:paraId="55A5F28F" w14:textId="07F22E0C" w:rsidR="00203561" w:rsidRDefault="008414C0" w:rsidP="00652630">
      <w:pPr>
        <w:rPr>
          <w:rFonts w:eastAsiaTheme="minorEastAsia"/>
        </w:rPr>
      </w:pPr>
      <w:r>
        <w:rPr>
          <w:rFonts w:eastAsiaTheme="minorEastAsia"/>
        </w:rPr>
        <w:t>Determine the m</w:t>
      </w:r>
      <w:r w:rsidR="00652630">
        <w:rPr>
          <w:rFonts w:eastAsiaTheme="minorEastAsia"/>
        </w:rPr>
        <w:t xml:space="preserve">aximum </w:t>
      </w:r>
      <w:r>
        <w:rPr>
          <w:rFonts w:eastAsiaTheme="minorEastAsia"/>
        </w:rPr>
        <w:t>tilt angle at</w:t>
      </w:r>
      <w:r w:rsidR="00652630">
        <w:rPr>
          <w:rFonts w:eastAsiaTheme="minorEastAsia"/>
        </w:rPr>
        <w:t xml:space="preserve"> the onset of cracking</w:t>
      </w:r>
      <w:r w:rsidR="005576BA">
        <w:rPr>
          <w:rFonts w:eastAsiaTheme="minorEastAsia"/>
        </w:rPr>
        <w:t>.</w:t>
      </w:r>
    </w:p>
    <w:p w14:paraId="72B49569" w14:textId="447CAA31" w:rsidR="005576BA" w:rsidRPr="005576BA" w:rsidRDefault="00C316DA" w:rsidP="006526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direct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14:paraId="0D9202FC" w14:textId="1B333528" w:rsidR="00350E40" w:rsidRDefault="00C316DA" w:rsidP="00350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≤0.4</m:t>
          </m:r>
        </m:oMath>
      </m:oMathPara>
    </w:p>
    <w:p w14:paraId="35893BE3" w14:textId="77777777" w:rsidR="00350E40" w:rsidRPr="00652630" w:rsidRDefault="00C316DA" w:rsidP="00350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=WS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</m:oMath>
      </m:oMathPara>
    </w:p>
    <w:p w14:paraId="6CCB5219" w14:textId="4BC9CC26" w:rsidR="00350E40" w:rsidRPr="003E4AA5" w:rsidRDefault="00C316DA" w:rsidP="00350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</m:e>
          </m:d>
        </m:oMath>
      </m:oMathPara>
    </w:p>
    <w:p w14:paraId="6517F983" w14:textId="63A29D8E" w:rsidR="003E4AA5" w:rsidRDefault="003E4AA5" w:rsidP="003E4AA5">
      <w:pPr>
        <w:rPr>
          <w:rFonts w:eastAsiaTheme="minorEastAsia"/>
        </w:rPr>
      </w:pPr>
      <w:r>
        <w:rPr>
          <w:rFonts w:eastAsiaTheme="minorEastAsia"/>
        </w:rPr>
        <w:t xml:space="preserve">Note the sign change preceding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cr</m:t>
            </m:r>
          </m:sub>
        </m:sSub>
      </m:oMath>
      <w:r>
        <w:rPr>
          <w:rFonts w:eastAsiaTheme="minorEastAsia"/>
        </w:rPr>
        <w:t xml:space="preserve"> compared to the formulation of the equilibrium condition. This is due to the sign change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4F1972BB" w14:textId="63D18778" w:rsidR="00350E40" w:rsidRPr="00350E40" w:rsidRDefault="00350E40" w:rsidP="00350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</m:den>
          </m:f>
        </m:oMath>
      </m:oMathPara>
    </w:p>
    <w:p w14:paraId="7E37C466" w14:textId="77777777" w:rsidR="008414C0" w:rsidRPr="008414C0" w:rsidRDefault="008414C0" w:rsidP="008414C0">
      <w:pPr>
        <w:pStyle w:val="Heading1"/>
      </w:pPr>
      <w:r w:rsidRPr="008414C0">
        <w:t>Factor of Safety against Failure</w:t>
      </w:r>
    </w:p>
    <w:p w14:paraId="3C7668BA" w14:textId="77777777" w:rsidR="00F03C61" w:rsidRDefault="007C22B8" w:rsidP="00652630">
      <w:pPr>
        <w:rPr>
          <w:rFonts w:eastAsiaTheme="minorEastAsia"/>
        </w:rPr>
      </w:pPr>
      <w:r>
        <w:rPr>
          <w:rFonts w:eastAsiaTheme="minorEastAsia"/>
        </w:rPr>
        <w:t>After cracking, the lateral stiffness of the girder is reduced and the lateral deflection is amplified. Mast</w:t>
      </w:r>
      <w:r w:rsidR="00F03C61">
        <w:rPr>
          <w:rFonts w:eastAsiaTheme="minorEastAsia"/>
        </w:rPr>
        <w:t xml:space="preserve"> defined the effective stiffness as</w:t>
      </w:r>
    </w:p>
    <w:p w14:paraId="259C8229" w14:textId="77777777" w:rsidR="00F03C61" w:rsidRPr="00F03C61" w:rsidRDefault="00F03C61" w:rsidP="00652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EI</m:t>
              </m:r>
            </m:num>
            <m:den>
              <m:r>
                <w:rPr>
                  <w:rFonts w:ascii="Cambria Math" w:eastAsiaTheme="minorEastAsia" w:hAnsi="Cambria Math"/>
                </w:rPr>
                <m:t>1+2.5θ</m:t>
              </m:r>
            </m:den>
          </m:f>
        </m:oMath>
      </m:oMathPara>
    </w:p>
    <w:p w14:paraId="527B96D0" w14:textId="77777777" w:rsidR="00350E40" w:rsidRPr="009002A7" w:rsidRDefault="00350E40" w:rsidP="00350E40">
      <w:pPr>
        <w:rPr>
          <w:rFonts w:eastAsiaTheme="minorEastAsia"/>
        </w:rPr>
      </w:pPr>
      <w:r>
        <w:rPr>
          <w:rFonts w:eastAsiaTheme="minorEastAsia"/>
        </w:rPr>
        <w:t>The resisting moment is</w:t>
      </w:r>
    </w:p>
    <w:p w14:paraId="6A5593CF" w14:textId="3454A259" w:rsidR="00350E40" w:rsidRPr="00AB45AB" w:rsidRDefault="00C316DA" w:rsidP="00350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</m:oMath>
      </m:oMathPara>
    </w:p>
    <w:p w14:paraId="2DE5077A" w14:textId="155A4EBC" w:rsidR="00AB45AB" w:rsidRDefault="00AB45AB" w:rsidP="00350E40">
      <w:pPr>
        <w:rPr>
          <w:rFonts w:eastAsiaTheme="minorEastAsia"/>
        </w:rPr>
      </w:pPr>
      <w:r>
        <w:rPr>
          <w:rFonts w:eastAsiaTheme="minorEastAsia"/>
        </w:rPr>
        <w:t xml:space="preserve">Note the sign change </w:t>
      </w:r>
      <w:r w:rsidR="004F00E6">
        <w:rPr>
          <w:rFonts w:eastAsiaTheme="minorEastAsia"/>
        </w:rPr>
        <w:t>preceding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3E4AA5">
        <w:rPr>
          <w:rFonts w:eastAsiaTheme="minorEastAsia"/>
        </w:rPr>
        <w:t xml:space="preserve"> compared to the formul</w:t>
      </w:r>
      <w:proofErr w:type="spellStart"/>
      <w:r w:rsidR="003E4AA5">
        <w:rPr>
          <w:rFonts w:eastAsiaTheme="minorEastAsia"/>
        </w:rPr>
        <w:t>ation</w:t>
      </w:r>
      <w:proofErr w:type="spellEnd"/>
      <w:r w:rsidR="003E4AA5">
        <w:rPr>
          <w:rFonts w:eastAsiaTheme="minorEastAsia"/>
        </w:rPr>
        <w:t xml:space="preserve"> of the equilibrium condition</w:t>
      </w:r>
      <w:r>
        <w:rPr>
          <w:rFonts w:eastAsiaTheme="minorEastAsia"/>
        </w:rPr>
        <w:t xml:space="preserve">. This is due to the sign change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16A5FC5F" w14:textId="34B50D7C" w:rsidR="00AB45AB" w:rsidRDefault="00AB45AB" w:rsidP="00350E40">
      <w:pPr>
        <w:rPr>
          <w:rFonts w:eastAsiaTheme="minorEastAsia"/>
        </w:rPr>
      </w:pPr>
      <w:r>
        <w:rPr>
          <w:rFonts w:eastAsiaTheme="minorEastAsia"/>
        </w:rPr>
        <w:t>The acting moment is</w:t>
      </w:r>
    </w:p>
    <w:p w14:paraId="20D31096" w14:textId="08DCECFE" w:rsidR="00AB45AB" w:rsidRPr="00F03C61" w:rsidRDefault="00C316DA" w:rsidP="00350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(1+2.5θ)</m:t>
          </m:r>
        </m:oMath>
      </m:oMathPara>
    </w:p>
    <w:p w14:paraId="70145BC4" w14:textId="77777777" w:rsidR="00350E40" w:rsidRPr="00E41669" w:rsidRDefault="00350E40" w:rsidP="00350E40">
      <w:pPr>
        <w:rPr>
          <w:rFonts w:eastAsiaTheme="minorEastAsia"/>
        </w:rPr>
      </w:pPr>
      <w:r>
        <w:rPr>
          <w:rFonts w:eastAsiaTheme="minorEastAsia"/>
        </w:rPr>
        <w:t xml:space="preserve">The factor of safety at some post-crack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</w:t>
      </w:r>
    </w:p>
    <w:p w14:paraId="581159CD" w14:textId="16837EEE" w:rsidR="00350E40" w:rsidRPr="00E41669" w:rsidRDefault="00350E40" w:rsidP="00350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1+2.5θ</m:t>
                  </m:r>
                </m:e>
              </m:d>
            </m:den>
          </m:f>
        </m:oMath>
      </m:oMathPara>
    </w:p>
    <w:p w14:paraId="00F1F53E" w14:textId="69FB9BE6" w:rsidR="00797747" w:rsidRDefault="00797747" w:rsidP="00350E40">
      <w:pPr>
        <w:rPr>
          <w:rFonts w:eastAsiaTheme="minorEastAsia"/>
        </w:rPr>
      </w:pPr>
      <w:r>
        <w:rPr>
          <w:rFonts w:eastAsiaTheme="minorEastAsia"/>
        </w:rPr>
        <w:t>The angle that maximizes the factor of safety is</w:t>
      </w:r>
    </w:p>
    <w:p w14:paraId="63B3B1B3" w14:textId="1F81A687" w:rsidR="00797747" w:rsidRPr="009F0F05" w:rsidRDefault="00C316DA" w:rsidP="007977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FB51776" w14:textId="77777777" w:rsidR="00797747" w:rsidRDefault="00797747" w:rsidP="00797747">
      <w:pPr>
        <w:rPr>
          <w:rFonts w:eastAsiaTheme="minorEastAsia"/>
        </w:rPr>
      </w:pPr>
      <w:r>
        <w:rPr>
          <w:rFonts w:eastAsiaTheme="minorEastAsia"/>
        </w:rPr>
        <w:t>The factor of safety against failure is</w:t>
      </w:r>
    </w:p>
    <w:p w14:paraId="6151F83C" w14:textId="77777777" w:rsidR="00797747" w:rsidRPr="00AB45AB" w:rsidRDefault="00797747" w:rsidP="007977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e>
              </m:d>
            </m:den>
          </m:f>
        </m:oMath>
      </m:oMathPara>
    </w:p>
    <w:p w14:paraId="3DB3C30C" w14:textId="77777777" w:rsidR="003E4AA5" w:rsidRDefault="003E4AA5" w:rsidP="00350E40">
      <w:pPr>
        <w:rPr>
          <w:rFonts w:eastAsiaTheme="minorEastAsia"/>
        </w:rPr>
      </w:pPr>
    </w:p>
    <w:p w14:paraId="28A82CE7" w14:textId="6051D05F" w:rsidR="00797747" w:rsidRDefault="003E4AA5" w:rsidP="00350E40">
      <w:pPr>
        <w:rPr>
          <w:rFonts w:eastAsiaTheme="minorEastAsia"/>
        </w:rPr>
      </w:pPr>
      <w:r>
        <w:rPr>
          <w:rFonts w:eastAsiaTheme="minorEastAsia"/>
        </w:rPr>
        <w:t>T</w:t>
      </w:r>
      <w:r w:rsidR="00797747">
        <w:rPr>
          <w:rFonts w:eastAsiaTheme="minorEastAsia"/>
        </w:rPr>
        <w:t xml:space="preserve">he step by step development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797747">
        <w:rPr>
          <w:rFonts w:eastAsiaTheme="minorEastAsia"/>
        </w:rPr>
        <w:t xml:space="preserve"> follows</w:t>
      </w:r>
    </w:p>
    <w:p w14:paraId="3162A878" w14:textId="77777777" w:rsidR="00797747" w:rsidRDefault="00797747" w:rsidP="00797747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that maximizes</w:t>
      </w:r>
      <m:oMath>
        <m:r>
          <w:rPr>
            <w:rFonts w:ascii="Cambria Math" w:eastAsiaTheme="minorEastAsia" w:hAnsi="Cambria Math"/>
          </w:rPr>
          <m:t xml:space="preserve"> FS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dFS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8D720C3" w14:textId="5C9260F1" w:rsidR="00DC7CBF" w:rsidRDefault="00DC7CBF" w:rsidP="00350E40">
      <w:pPr>
        <w:rPr>
          <w:rFonts w:eastAsiaTheme="minorEastAsia"/>
        </w:rPr>
      </w:pPr>
      <w:r>
        <w:rPr>
          <w:rFonts w:eastAsiaTheme="minorEastAsia"/>
        </w:rPr>
        <w:t xml:space="preserve">Recognize that </w:t>
      </w:r>
      <m:oMath>
        <m:r>
          <w:rPr>
            <w:rFonts w:ascii="Cambria Math" w:eastAsiaTheme="minorEastAsia" w:hAnsi="Cambria Math"/>
          </w:rPr>
          <m:t>FS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is in the form</w:t>
      </w:r>
    </w:p>
    <w:p w14:paraId="18355F28" w14:textId="696039E8" w:rsidR="00DC7CBF" w:rsidRPr="00DC7CBF" w:rsidRDefault="00DC7CBF" w:rsidP="00350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2B9A584B" w14:textId="3CFB2065" w:rsidR="00DC7CBF" w:rsidRDefault="004F00E6" w:rsidP="00350E40">
      <w:pPr>
        <w:rPr>
          <w:rFonts w:eastAsiaTheme="minorEastAsia"/>
        </w:rPr>
      </w:pPr>
      <w:r>
        <w:rPr>
          <w:rFonts w:eastAsiaTheme="minorEastAsia"/>
        </w:rPr>
        <w:lastRenderedPageBreak/>
        <w:t>Therefore</w:t>
      </w:r>
    </w:p>
    <w:p w14:paraId="21987AEF" w14:textId="56A3A9E8" w:rsidR="00DC7CBF" w:rsidRPr="00DC7CBF" w:rsidRDefault="00C316DA" w:rsidP="00350E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v-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v-u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422E5B3" w14:textId="77777777" w:rsidR="00797747" w:rsidRDefault="00797747" w:rsidP="00350E40">
      <w:pPr>
        <w:rPr>
          <w:rFonts w:eastAsiaTheme="minorEastAsia"/>
        </w:rPr>
      </w:pPr>
    </w:p>
    <w:p w14:paraId="5FBA0631" w14:textId="24185288" w:rsidR="00DC7CBF" w:rsidRDefault="00DC7CBF" w:rsidP="00350E40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v-u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19834AD7" w14:textId="39B749EE" w:rsidR="00DC7CBF" w:rsidRPr="00DC7CBF" w:rsidRDefault="00DC7CBF" w:rsidP="00350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</m:oMath>
      </m:oMathPara>
    </w:p>
    <w:p w14:paraId="7D6398C9" w14:textId="59B5119A" w:rsidR="00DC7CBF" w:rsidRPr="00DC7CBF" w:rsidRDefault="00C316DA" w:rsidP="00350E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-2(2.5)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</m:oMath>
      </m:oMathPara>
    </w:p>
    <w:p w14:paraId="7BA60FF2" w14:textId="479C0986" w:rsidR="00DC7CBF" w:rsidRPr="00DC7CBF" w:rsidRDefault="00DC7CBF" w:rsidP="00350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</m:oMath>
      </m:oMathPara>
    </w:p>
    <w:p w14:paraId="260582FF" w14:textId="4C14B90C" w:rsidR="00DC7CBF" w:rsidRPr="00DC7CBF" w:rsidRDefault="00C316DA" w:rsidP="00350E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wind</m:t>
              </m:r>
            </m:sub>
          </m:sSub>
        </m:oMath>
      </m:oMathPara>
    </w:p>
    <w:p w14:paraId="353431B3" w14:textId="7A7867BD" w:rsidR="00DC7CBF" w:rsidRPr="00EB6E4C" w:rsidRDefault="00C316DA" w:rsidP="00EB6E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v-u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-2(2.5)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wind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1+2.5θ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A25569" w14:textId="15DD7516" w:rsidR="00EB6E4C" w:rsidRDefault="00EB6E4C" w:rsidP="00EB6E4C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θ</m:t>
        </m:r>
      </m:oMath>
    </w:p>
    <w:p w14:paraId="49BBFFEA" w14:textId="2D22BD8C" w:rsidR="00C0755B" w:rsidRDefault="00C0755B" w:rsidP="00EB6E4C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wind</m:t>
            </m:r>
          </m:sub>
        </m:sSub>
      </m:oMath>
    </w:p>
    <w:p w14:paraId="59058B38" w14:textId="7C10E811" w:rsidR="00EB6E4C" w:rsidRPr="00C0755B" w:rsidRDefault="00C316DA" w:rsidP="00EB6E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-2(2.5)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-2.5(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θ)-2.5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6B1E2E" w14:textId="5B026924" w:rsidR="00C0755B" w:rsidRDefault="00C0755B" w:rsidP="00EB6E4C">
      <w:pPr>
        <w:rPr>
          <w:rFonts w:eastAsiaTheme="minorEastAsia"/>
        </w:rPr>
      </w:pPr>
      <w:r>
        <w:rPr>
          <w:rFonts w:eastAsiaTheme="minorEastAsia"/>
        </w:rPr>
        <w:t>Expand</w:t>
      </w:r>
      <w:r w:rsidR="00AB45AB">
        <w:rPr>
          <w:rFonts w:eastAsiaTheme="minorEastAsia"/>
        </w:rPr>
        <w:t xml:space="preserve"> and simplify</w:t>
      </w:r>
    </w:p>
    <w:p w14:paraId="204107DB" w14:textId="2E341B01" w:rsidR="001F1713" w:rsidRPr="002A6896" w:rsidRDefault="00C316DA" w:rsidP="00EB6E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-2(2.5)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θ-2.5(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-2.5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FFCBA3A" w14:textId="5F9E7BF4" w:rsidR="002A6896" w:rsidRPr="001F1713" w:rsidRDefault="00C316DA" w:rsidP="00EB6E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θ-2.5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-2.5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99135" w14:textId="449A24F2" w:rsidR="001F1713" w:rsidRPr="001F1713" w:rsidRDefault="00C316DA" w:rsidP="00EB6E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1+2.5θ</m:t>
              </m:r>
            </m:e>
          </m:d>
          <m:r>
            <w:rPr>
              <w:rFonts w:ascii="Cambria Math" w:eastAsiaTheme="minorEastAsia" w:hAnsi="Cambria Math"/>
            </w:rPr>
            <m:t>-2.5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890B577" w14:textId="3875948B" w:rsidR="00AB45AB" w:rsidRPr="00AB45AB" w:rsidRDefault="00C316DA" w:rsidP="00EB6E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θ+2.5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θ=0</m:t>
          </m:r>
        </m:oMath>
      </m:oMathPara>
    </w:p>
    <w:p w14:paraId="11D06693" w14:textId="6FF276A6" w:rsidR="00AB45AB" w:rsidRPr="00AB45AB" w:rsidRDefault="00C316DA" w:rsidP="00EB6E4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2806BA" w14:textId="3721115F" w:rsidR="00AB45AB" w:rsidRPr="00AB45AB" w:rsidRDefault="00C316DA" w:rsidP="00EB6E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DF4BE4" w14:textId="0AA42A07" w:rsidR="00321863" w:rsidRDefault="00321863" w:rsidP="00EB6E4C">
      <w:pPr>
        <w:rPr>
          <w:rFonts w:eastAsiaTheme="minorEastAsia"/>
        </w:rPr>
      </w:pPr>
      <w:r>
        <w:rPr>
          <w:rFonts w:eastAsiaTheme="minorEastAsia"/>
        </w:rPr>
        <w:t>Solve</w:t>
      </w:r>
    </w:p>
    <w:p w14:paraId="56ED1114" w14:textId="5F583AFF" w:rsidR="00AB45AB" w:rsidRPr="00AB45AB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5E88EFF" w14:textId="3C5A4CAC" w:rsidR="00AB45AB" w:rsidRPr="00AB45AB" w:rsidRDefault="00AB45AB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F3C2F95" w14:textId="608391B8" w:rsidR="00AB45AB" w:rsidRPr="00AB45AB" w:rsidRDefault="00AB45AB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27A175C" w14:textId="0FAEB941" w:rsidR="00AB45AB" w:rsidRPr="00AB45AB" w:rsidRDefault="00AB45AB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c=2.5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D05B261" w14:textId="5856DAA5" w:rsidR="00AB45AB" w:rsidRPr="00AB45AB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7A5F34D8" w14:textId="2C649FBA" w:rsidR="00AB45AB" w:rsidRPr="00AB45AB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+(2)(2.5)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2(2.5)(2.5)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30AEF5C1" w14:textId="47B0B19D" w:rsidR="00AB45AB" w:rsidRPr="00AB45AB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(2.5)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531C0484" w14:textId="27A30C58" w:rsidR="00AB45AB" w:rsidRPr="007E66D2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(2.5)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5041AE61" w14:textId="411A276D" w:rsidR="007E66D2" w:rsidRPr="007E66D2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(2.5)(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</m:oMath>
      </m:oMathPara>
    </w:p>
    <w:p w14:paraId="73E978AD" w14:textId="6B4B1D77" w:rsidR="007E66D2" w:rsidRPr="007E66D2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2.5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</m:oMath>
      </m:oMathPara>
    </w:p>
    <w:p w14:paraId="4CFE2142" w14:textId="2F3BBA74" w:rsidR="007E66D2" w:rsidRPr="007E66D2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2.5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</m:oMath>
      </m:oMathPara>
    </w:p>
    <w:p w14:paraId="312E16AD" w14:textId="36920EC0" w:rsidR="007E66D2" w:rsidRPr="007E66D2" w:rsidRDefault="004F00E6" w:rsidP="00EB6E4C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</m:oMath>
      </m:oMathPara>
    </w:p>
    <w:p w14:paraId="78F1B2FD" w14:textId="45AB75DB" w:rsidR="007E66D2" w:rsidRPr="009F0F05" w:rsidRDefault="004F00E6" w:rsidP="00EB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2.5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sectPr w:rsidR="007E66D2" w:rsidRPr="009F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A25AC" w14:textId="77777777" w:rsidR="006D67D7" w:rsidRDefault="006D67D7" w:rsidP="00D4058E">
      <w:pPr>
        <w:spacing w:after="0" w:line="240" w:lineRule="auto"/>
      </w:pPr>
      <w:r>
        <w:separator/>
      </w:r>
    </w:p>
  </w:endnote>
  <w:endnote w:type="continuationSeparator" w:id="0">
    <w:p w14:paraId="7BBE973A" w14:textId="77777777" w:rsidR="006D67D7" w:rsidRDefault="006D67D7" w:rsidP="00D4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B5B0" w14:textId="77777777" w:rsidR="006D67D7" w:rsidRDefault="006D67D7" w:rsidP="00D4058E">
      <w:pPr>
        <w:spacing w:after="0" w:line="240" w:lineRule="auto"/>
      </w:pPr>
      <w:r>
        <w:separator/>
      </w:r>
    </w:p>
  </w:footnote>
  <w:footnote w:type="continuationSeparator" w:id="0">
    <w:p w14:paraId="0F3903FE" w14:textId="77777777" w:rsidR="006D67D7" w:rsidRDefault="006D67D7" w:rsidP="00D4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C0"/>
    <w:rsid w:val="00007253"/>
    <w:rsid w:val="000F2531"/>
    <w:rsid w:val="001F1713"/>
    <w:rsid w:val="00203561"/>
    <w:rsid w:val="002057E4"/>
    <w:rsid w:val="002A6896"/>
    <w:rsid w:val="002C05AC"/>
    <w:rsid w:val="002D1211"/>
    <w:rsid w:val="00321863"/>
    <w:rsid w:val="00350E40"/>
    <w:rsid w:val="003A4C89"/>
    <w:rsid w:val="003E4AA5"/>
    <w:rsid w:val="003F2A52"/>
    <w:rsid w:val="00413D8B"/>
    <w:rsid w:val="00444F3F"/>
    <w:rsid w:val="0049165E"/>
    <w:rsid w:val="004B4169"/>
    <w:rsid w:val="004E0161"/>
    <w:rsid w:val="004F00E6"/>
    <w:rsid w:val="005060B1"/>
    <w:rsid w:val="0054368A"/>
    <w:rsid w:val="00546016"/>
    <w:rsid w:val="00550866"/>
    <w:rsid w:val="005576BA"/>
    <w:rsid w:val="00584356"/>
    <w:rsid w:val="005B5132"/>
    <w:rsid w:val="0060171F"/>
    <w:rsid w:val="006118C0"/>
    <w:rsid w:val="00652630"/>
    <w:rsid w:val="006D041B"/>
    <w:rsid w:val="006D67D7"/>
    <w:rsid w:val="00776FB7"/>
    <w:rsid w:val="00797747"/>
    <w:rsid w:val="007C22B8"/>
    <w:rsid w:val="007E66D2"/>
    <w:rsid w:val="00804251"/>
    <w:rsid w:val="008414C0"/>
    <w:rsid w:val="0086482C"/>
    <w:rsid w:val="008805A3"/>
    <w:rsid w:val="008B1C2A"/>
    <w:rsid w:val="009002A7"/>
    <w:rsid w:val="00935DD1"/>
    <w:rsid w:val="009E1823"/>
    <w:rsid w:val="009E45D2"/>
    <w:rsid w:val="009F0F05"/>
    <w:rsid w:val="00A03F9B"/>
    <w:rsid w:val="00AB45AB"/>
    <w:rsid w:val="00B104C5"/>
    <w:rsid w:val="00C0755B"/>
    <w:rsid w:val="00C22F81"/>
    <w:rsid w:val="00C316DA"/>
    <w:rsid w:val="00CC53FF"/>
    <w:rsid w:val="00CF4330"/>
    <w:rsid w:val="00D12FAE"/>
    <w:rsid w:val="00D34155"/>
    <w:rsid w:val="00D4058E"/>
    <w:rsid w:val="00D56E55"/>
    <w:rsid w:val="00DB0C0E"/>
    <w:rsid w:val="00DC7CBF"/>
    <w:rsid w:val="00DD698A"/>
    <w:rsid w:val="00DE1A22"/>
    <w:rsid w:val="00E41669"/>
    <w:rsid w:val="00EB6E4C"/>
    <w:rsid w:val="00F0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EB10"/>
  <w15:chartTrackingRefBased/>
  <w15:docId w15:val="{55C6127A-0E0B-4BE3-9AB0-351B8A8C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8C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8E"/>
  </w:style>
  <w:style w:type="paragraph" w:styleId="Footer">
    <w:name w:val="footer"/>
    <w:basedOn w:val="Normal"/>
    <w:link w:val="FooterChar"/>
    <w:uiPriority w:val="99"/>
    <w:unhideWhenUsed/>
    <w:rsid w:val="00D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8E"/>
  </w:style>
  <w:style w:type="paragraph" w:styleId="BalloonText">
    <w:name w:val="Balloon Text"/>
    <w:basedOn w:val="Normal"/>
    <w:link w:val="BalloonTextChar"/>
    <w:uiPriority w:val="99"/>
    <w:semiHidden/>
    <w:unhideWhenUsed/>
    <w:rsid w:val="00864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Home</cp:lastModifiedBy>
  <cp:revision>13</cp:revision>
  <cp:lastPrinted>2018-09-05T22:19:00Z</cp:lastPrinted>
  <dcterms:created xsi:type="dcterms:W3CDTF">2018-09-05T23:24:00Z</dcterms:created>
  <dcterms:modified xsi:type="dcterms:W3CDTF">2018-09-08T20:46:00Z</dcterms:modified>
</cp:coreProperties>
</file>