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rPr>
          <w:sz w:val="2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-198120</wp:posOffset>
                </wp:positionV>
                <wp:extent cx="1028700" cy="297180"/>
                <wp:effectExtent l="9525" t="11430" r="9525" b="5715"/>
                <wp:wrapNone/>
                <wp:docPr id="12" name="文本框 12"/>
                <wp:cNvGraphicFramePr/>
                <a:graphic xmlns:a="http://schemas.openxmlformats.org/drawingml/2006/main">
                  <a:graphicData uri="http://schemas.microsoft.com/office/word/2010/wordprocessingShape">
                    <wps:wsp>
                      <wps:cNvSpPr txBox="1">
                        <a:spLocks noChangeArrowheads="1"/>
                      </wps:cNvSpPr>
                      <wps:spPr bwMode="auto">
                        <a:xfrm>
                          <a:off x="0" y="0"/>
                          <a:ext cx="1028700" cy="297180"/>
                        </a:xfrm>
                        <a:prstGeom prst="rect">
                          <a:avLst/>
                        </a:prstGeom>
                        <a:solidFill>
                          <a:srgbClr val="FFFFFF"/>
                        </a:solidFill>
                        <a:ln w="9525">
                          <a:solidFill>
                            <a:srgbClr val="FFFFFF"/>
                          </a:solidFill>
                          <a:miter lim="800000"/>
                        </a:ln>
                      </wps:spPr>
                      <wps:txbx>
                        <w:txbxContent>
                          <w:p>
                            <w:pPr>
                              <w:rPr>
                                <w:rFonts w:hint="eastAsia"/>
                                <w:sz w:val="24"/>
                              </w:rPr>
                            </w:pPr>
                          </w:p>
                        </w:txbxContent>
                      </wps:txbx>
                      <wps:bodyPr rot="0" vert="horz" wrap="square" lIns="91440" tIns="45720" rIns="91440" bIns="45720" anchor="t" anchorCtr="0" upright="1">
                        <a:noAutofit/>
                      </wps:bodyPr>
                    </wps:wsp>
                  </a:graphicData>
                </a:graphic>
              </wp:anchor>
            </w:drawing>
          </mc:Choice>
          <mc:Fallback>
            <w:pict>
              <v:shape id="_x0000_s1026" o:spid="_x0000_s1026" o:spt="202" type="#_x0000_t202" style="position:absolute;left:0pt;margin-left:0pt;margin-top:-15.6pt;height:23.4pt;width:81pt;z-index:251659264;mso-width-relative:page;mso-height-relative:page;" fillcolor="#FFFFFF" filled="t" stroked="t" coordsize="21600,21600" o:gfxdata="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ka6rQ1QAA&#10;AAcBAAAPAAAAAAAAAAEAIAAAACIAAABkcnMvZG93bnJldi54bWxQSwECFAAUAAAACACHTuJAirnd&#10;6iECAAA7BAAADgAAAAAAAAABACAAAAAkAQAAZHJzL2Uyb0RvYy54bWxQSwUGAAAAAAYABgBZAQAA&#10;twUAAAAA&#10;">
                <v:fill on="t" focussize="0,0"/>
                <v:stroke color="#FFFFFF" miterlimit="8" joinstyle="miter"/>
                <v:imagedata o:title=""/>
                <o:lock v:ext="edit" aspectratio="f"/>
                <v:textbox>
                  <w:txbxContent>
                    <w:p>
                      <w:pPr>
                        <w:rPr>
                          <w:rFonts w:hint="eastAsia"/>
                          <w:sz w:val="24"/>
                        </w:rPr>
                      </w:pPr>
                    </w:p>
                  </w:txbxContent>
                </v:textbox>
              </v:shape>
            </w:pict>
          </mc:Fallback>
        </mc:AlternateContent>
      </w:r>
    </w:p>
    <w:p>
      <w:pPr>
        <w:rPr>
          <w:rFonts w:hint="eastAsia"/>
        </w:rPr>
      </w:pPr>
    </w:p>
    <w:p>
      <w:pPr>
        <w:rPr>
          <w:rFonts w:hint="eastAsia"/>
        </w:rPr>
      </w:pPr>
    </w:p>
    <w:p>
      <w:pPr>
        <w:jc w:val="center"/>
        <w:rPr>
          <w:rFonts w:hint="eastAsia" w:eastAsia="黑体"/>
          <w:b/>
          <w:sz w:val="44"/>
        </w:rPr>
      </w:pPr>
      <w:r>
        <w:rPr>
          <w:rFonts w:hint="eastAsia" w:eastAsia="黑体"/>
          <w:b/>
          <w:sz w:val="44"/>
        </w:rPr>
        <w:drawing>
          <wp:inline distT="0" distB="0" distL="0" distR="0">
            <wp:extent cx="2562225" cy="8382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562225" cy="838200"/>
                    </a:xfrm>
                    <a:prstGeom prst="rect">
                      <a:avLst/>
                    </a:prstGeom>
                    <a:noFill/>
                    <a:ln>
                      <a:noFill/>
                    </a:ln>
                  </pic:spPr>
                </pic:pic>
              </a:graphicData>
            </a:graphic>
          </wp:inline>
        </w:drawing>
      </w:r>
    </w:p>
    <w:p>
      <w:pPr>
        <w:jc w:val="center"/>
        <w:rPr>
          <w:rFonts w:hint="eastAsia"/>
          <w:b/>
          <w:sz w:val="44"/>
        </w:rPr>
      </w:pPr>
      <w:r>
        <w:rPr>
          <w:rFonts w:hint="eastAsia" w:eastAsia="黑体"/>
          <w:b/>
          <w:sz w:val="44"/>
        </w:rPr>
        <w:t>电子商城系统设计文档</w:t>
      </w: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rPr>
      </w:pPr>
      <w:r>
        <w:rPr>
          <w:rFonts w:hint="eastAsia"/>
        </w:rPr>
        <w:drawing>
          <wp:inline distT="0" distB="0" distL="0" distR="0">
            <wp:extent cx="2095500" cy="1924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095500" cy="1924050"/>
                    </a:xfrm>
                    <a:prstGeom prst="rect">
                      <a:avLst/>
                    </a:prstGeom>
                    <a:noFill/>
                    <a:ln>
                      <a:noFill/>
                    </a:ln>
                  </pic:spPr>
                </pic:pic>
              </a:graphicData>
            </a:graphic>
          </wp:inline>
        </w:drawing>
      </w:r>
    </w:p>
    <w:p>
      <w:pPr>
        <w:rPr>
          <w:rFonts w:hint="eastAsia"/>
          <w:sz w:val="10"/>
        </w:rPr>
      </w:pPr>
    </w:p>
    <w:p>
      <w:pPr>
        <w:rPr>
          <w:rFonts w:hint="eastAsia"/>
        </w:rPr>
      </w:pPr>
    </w:p>
    <w:p>
      <w:pPr>
        <w:rPr>
          <w:rFonts w:hint="eastAsia"/>
        </w:rPr>
      </w:pPr>
    </w:p>
    <w:p>
      <w:pPr>
        <w:rPr>
          <w:rFonts w:hint="eastAsia"/>
        </w:rPr>
      </w:pPr>
    </w:p>
    <w:p>
      <w:pPr>
        <w:rPr>
          <w:rFonts w:hint="eastAsia"/>
        </w:rPr>
      </w:pPr>
    </w:p>
    <w:p>
      <w:pPr>
        <w:ind w:firstLine="2241" w:firstLineChars="700"/>
        <w:rPr>
          <w:rFonts w:hint="eastAsia"/>
          <w:b/>
          <w:sz w:val="32"/>
          <w:u w:val="single"/>
        </w:rPr>
      </w:pPr>
      <w:r>
        <w:rPr>
          <w:rFonts w:hint="eastAsia"/>
          <w:b/>
          <w:sz w:val="32"/>
        </w:rPr>
        <w:t>学    院</w:t>
      </w:r>
      <w:r>
        <w:rPr>
          <w:rFonts w:hint="eastAsia"/>
          <w:b/>
          <w:sz w:val="32"/>
          <w:u w:val="single"/>
        </w:rPr>
        <w:t xml:space="preserve">   国际工程师学院          </w:t>
      </w:r>
    </w:p>
    <w:p>
      <w:pPr>
        <w:ind w:firstLine="2241" w:firstLineChars="700"/>
        <w:rPr>
          <w:rFonts w:hint="eastAsia"/>
          <w:b/>
          <w:sz w:val="32"/>
          <w:u w:val="single"/>
        </w:rPr>
      </w:pPr>
      <w:r>
        <w:rPr>
          <w:rFonts w:hint="eastAsia"/>
          <w:b/>
          <w:sz w:val="32"/>
        </w:rPr>
        <w:t>专    业</w:t>
      </w:r>
      <w:r>
        <w:rPr>
          <w:rFonts w:hint="eastAsia"/>
          <w:b/>
          <w:sz w:val="32"/>
          <w:u w:val="single"/>
        </w:rPr>
        <w:t xml:space="preserve">   计算机技术 </w:t>
      </w:r>
      <w:r>
        <w:rPr>
          <w:b/>
          <w:sz w:val="32"/>
          <w:u w:val="single"/>
        </w:rPr>
        <w:t xml:space="preserve">   </w:t>
      </w:r>
      <w:r>
        <w:rPr>
          <w:rFonts w:hint="eastAsia"/>
          <w:b/>
          <w:sz w:val="32"/>
          <w:u w:val="single"/>
        </w:rPr>
        <w:t xml:space="preserve">   </w:t>
      </w:r>
      <w:r>
        <w:rPr>
          <w:b/>
          <w:sz w:val="32"/>
          <w:u w:val="single"/>
        </w:rPr>
        <w:t xml:space="preserve">  </w:t>
      </w:r>
      <w:r>
        <w:rPr>
          <w:rFonts w:hint="eastAsia"/>
          <w:b/>
          <w:sz w:val="32"/>
          <w:u w:val="single"/>
        </w:rPr>
        <w:t xml:space="preserve">     </w:t>
      </w:r>
    </w:p>
    <w:p>
      <w:pPr>
        <w:ind w:firstLine="2241" w:firstLineChars="700"/>
        <w:rPr>
          <w:rFonts w:hint="eastAsia"/>
          <w:b/>
          <w:sz w:val="32"/>
          <w:u w:val="single"/>
        </w:rPr>
      </w:pPr>
      <w:r>
        <w:rPr>
          <w:rFonts w:hint="eastAsia"/>
          <w:b/>
          <w:sz w:val="32"/>
        </w:rPr>
        <w:t>年    级</w:t>
      </w:r>
      <w:r>
        <w:rPr>
          <w:rFonts w:hint="eastAsia"/>
          <w:b/>
          <w:sz w:val="32"/>
          <w:u w:val="single"/>
        </w:rPr>
        <w:t xml:space="preserve">   2019级 </w:t>
      </w:r>
      <w:r>
        <w:rPr>
          <w:b/>
          <w:sz w:val="32"/>
          <w:u w:val="single"/>
        </w:rPr>
        <w:t xml:space="preserve">             </w:t>
      </w:r>
      <w:r>
        <w:rPr>
          <w:rFonts w:hint="eastAsia"/>
          <w:b/>
          <w:sz w:val="32"/>
          <w:u w:val="single"/>
        </w:rPr>
        <w:t xml:space="preserve">    </w:t>
      </w:r>
    </w:p>
    <w:p>
      <w:pPr>
        <w:ind w:firstLine="2241" w:firstLineChars="700"/>
        <w:rPr>
          <w:rFonts w:hint="eastAsia"/>
          <w:b/>
          <w:sz w:val="32"/>
          <w:u w:val="single"/>
        </w:rPr>
      </w:pPr>
      <w:r>
        <w:rPr>
          <w:rFonts w:hint="eastAsia"/>
          <w:b/>
          <w:sz w:val="32"/>
        </w:rPr>
        <w:t>姓    名</w:t>
      </w:r>
      <w:r>
        <w:rPr>
          <w:rFonts w:hint="eastAsia"/>
          <w:b/>
          <w:sz w:val="32"/>
          <w:u w:val="single"/>
        </w:rPr>
        <w:t xml:space="preserve"> 马金鸣、张炜伦、洪小东、卫俊宾          </w:t>
      </w:r>
    </w:p>
    <w:p>
      <w:pPr>
        <w:jc w:val="center"/>
        <w:rPr>
          <w:b/>
          <w:sz w:val="32"/>
        </w:rPr>
      </w:pPr>
    </w:p>
    <w:p>
      <w:pPr>
        <w:jc w:val="center"/>
        <w:rPr>
          <w:rFonts w:hint="eastAsia"/>
          <w:b/>
          <w:sz w:val="32"/>
        </w:rPr>
      </w:pPr>
      <w:r>
        <w:rPr>
          <w:rFonts w:hint="eastAsia"/>
          <w:b/>
          <w:sz w:val="32"/>
        </w:rPr>
        <w:t>2020年 6 月16  日</w:t>
      </w:r>
    </w:p>
    <w:p>
      <w:pPr>
        <w:spacing w:line="300" w:lineRule="auto"/>
        <w:rPr>
          <w:rFonts w:hint="eastAsia"/>
          <w:b/>
          <w:bCs/>
          <w:sz w:val="44"/>
        </w:rPr>
      </w:pPr>
    </w:p>
    <w:p>
      <w:pPr>
        <w:widowControl/>
        <w:shd w:val="clear" w:color="auto" w:fill="FFFFFF"/>
        <w:spacing w:line="360" w:lineRule="atLeast"/>
        <w:jc w:val="left"/>
        <w:rPr>
          <w:rFonts w:hint="eastAsia" w:ascii="微软雅黑" w:hAnsi="微软雅黑" w:eastAsia="微软雅黑" w:cs="Arial"/>
          <w:b/>
          <w:bCs/>
          <w:color w:val="333333"/>
          <w:kern w:val="0"/>
          <w:sz w:val="30"/>
          <w:szCs w:val="30"/>
        </w:rPr>
      </w:pPr>
    </w:p>
    <w:p>
      <w:pPr>
        <w:widowControl/>
        <w:shd w:val="clear" w:color="auto" w:fill="FFFFFF"/>
        <w:spacing w:line="360" w:lineRule="atLeast"/>
        <w:ind w:firstLine="480"/>
        <w:jc w:val="left"/>
        <w:rPr>
          <w:rFonts w:ascii="微软雅黑" w:hAnsi="微软雅黑" w:eastAsia="微软雅黑" w:cs="Arial"/>
          <w:color w:val="333333"/>
          <w:kern w:val="0"/>
          <w:sz w:val="30"/>
          <w:szCs w:val="30"/>
        </w:rPr>
      </w:pPr>
      <w:r>
        <w:rPr>
          <w:rFonts w:ascii="微软雅黑" w:hAnsi="微软雅黑" w:eastAsia="微软雅黑" w:cs="Arial"/>
          <w:b/>
          <w:bCs/>
          <w:color w:val="333333"/>
          <w:kern w:val="0"/>
          <w:sz w:val="30"/>
          <w:szCs w:val="30"/>
        </w:rPr>
        <w:t>一、需求分析</w:t>
      </w:r>
    </w:p>
    <w:p>
      <w:pPr>
        <w:ind w:left="640"/>
        <w:rPr>
          <w:rFonts w:ascii="微软雅黑" w:hAnsi="微软雅黑" w:eastAsia="微软雅黑"/>
          <w:szCs w:val="21"/>
        </w:rPr>
      </w:pPr>
      <w:r>
        <w:rPr>
          <w:rFonts w:hint="eastAsia" w:ascii="微软雅黑" w:hAnsi="微软雅黑" w:eastAsia="微软雅黑"/>
          <w:szCs w:val="21"/>
        </w:rPr>
        <w:t>随着人们生活水平的不断提高，对于便捷化生活的需求越来越大，</w:t>
      </w:r>
      <w:bookmarkStart w:id="0" w:name="_GoBack"/>
      <w:bookmarkEnd w:id="0"/>
      <w:r>
        <w:rPr>
          <w:rFonts w:hint="eastAsia" w:ascii="微软雅黑" w:hAnsi="微软雅黑" w:eastAsia="微软雅黑"/>
          <w:szCs w:val="21"/>
        </w:rPr>
        <w:t>本系统主要为一个电子商城系统，包括管理员端和用户端两个部分组成，其中用户端可以选购商品和进行付款的相关操作。管理员端可以进行商品添加删除以及修改商品和用户的购物行为等信息。</w:t>
      </w:r>
    </w:p>
    <w:p>
      <w:pPr>
        <w:widowControl/>
        <w:shd w:val="clear" w:color="auto" w:fill="FFFFFF"/>
        <w:spacing w:line="360" w:lineRule="atLeast"/>
        <w:ind w:firstLine="480"/>
        <w:jc w:val="left"/>
        <w:rPr>
          <w:rFonts w:ascii="微软雅黑" w:hAnsi="微软雅黑" w:eastAsia="微软雅黑" w:cs="Arial"/>
          <w:color w:val="333333"/>
          <w:kern w:val="0"/>
          <w:sz w:val="30"/>
          <w:szCs w:val="30"/>
        </w:rPr>
      </w:pPr>
      <w:r>
        <w:rPr>
          <w:rFonts w:ascii="微软雅黑" w:hAnsi="微软雅黑" w:eastAsia="微软雅黑" w:cs="Arial"/>
          <w:b/>
          <w:bCs/>
          <w:color w:val="333333"/>
          <w:kern w:val="0"/>
          <w:sz w:val="30"/>
          <w:szCs w:val="30"/>
        </w:rPr>
        <w:t>二、概要设计</w:t>
      </w:r>
    </w:p>
    <w:p>
      <w:pPr>
        <w:widowControl/>
        <w:shd w:val="clear" w:color="auto" w:fill="FFFFFF"/>
        <w:spacing w:line="360" w:lineRule="atLeast"/>
        <w:ind w:firstLine="480"/>
        <w:jc w:val="left"/>
        <w:rPr>
          <w:rFonts w:ascii="微软雅黑" w:hAnsi="微软雅黑" w:eastAsia="微软雅黑" w:cs="Arial"/>
          <w:color w:val="333333"/>
          <w:kern w:val="0"/>
          <w:sz w:val="24"/>
          <w:szCs w:val="28"/>
        </w:rPr>
      </w:pPr>
      <w:r>
        <w:rPr>
          <w:rFonts w:hint="eastAsia" w:ascii="微软雅黑" w:hAnsi="微软雅黑" w:eastAsia="微软雅黑" w:cs="Arial"/>
          <w:color w:val="333333"/>
          <w:kern w:val="0"/>
          <w:sz w:val="24"/>
          <w:szCs w:val="28"/>
        </w:rPr>
        <w:t>1.</w:t>
      </w:r>
      <w:r>
        <w:rPr>
          <w:rFonts w:hint="eastAsia" w:ascii="微软雅黑" w:hAnsi="微软雅黑" w:eastAsia="微软雅黑" w:cs="Arial"/>
          <w:b/>
          <w:color w:val="333333"/>
          <w:kern w:val="0"/>
          <w:sz w:val="24"/>
          <w:szCs w:val="28"/>
        </w:rPr>
        <w:t>总体</w:t>
      </w:r>
      <w:r>
        <w:rPr>
          <w:rFonts w:ascii="微软雅黑" w:hAnsi="微软雅黑" w:eastAsia="微软雅黑" w:cs="Arial"/>
          <w:b/>
          <w:color w:val="333333"/>
          <w:kern w:val="0"/>
          <w:sz w:val="24"/>
          <w:szCs w:val="28"/>
        </w:rPr>
        <w:t>流程</w:t>
      </w:r>
      <w:r>
        <w:rPr>
          <w:rFonts w:hint="eastAsia" w:ascii="微软雅黑" w:hAnsi="微软雅黑" w:eastAsia="微软雅黑" w:cs="Arial"/>
          <w:color w:val="333333"/>
          <w:kern w:val="0"/>
          <w:sz w:val="24"/>
          <w:szCs w:val="28"/>
        </w:rPr>
        <w:t>：</w:t>
      </w:r>
    </w:p>
    <w:p>
      <w:pPr>
        <w:widowControl/>
        <w:shd w:val="clear" w:color="auto" w:fill="FFFFFF"/>
        <w:spacing w:line="360" w:lineRule="atLeast"/>
        <w:ind w:firstLine="480"/>
        <w:jc w:val="left"/>
        <w:rPr>
          <w:rFonts w:ascii="微软雅黑" w:hAnsi="微软雅黑" w:eastAsia="微软雅黑" w:cs="Arial"/>
          <w:color w:val="333333"/>
          <w:kern w:val="0"/>
          <w:sz w:val="24"/>
          <w:szCs w:val="28"/>
        </w:rPr>
      </w:pPr>
      <w:r>
        <w:drawing>
          <wp:inline distT="0" distB="0" distL="0" distR="0">
            <wp:extent cx="3883025" cy="4650740"/>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
                    <a:stretch>
                      <a:fillRect/>
                    </a:stretch>
                  </pic:blipFill>
                  <pic:spPr>
                    <a:xfrm>
                      <a:off x="0" y="0"/>
                      <a:ext cx="3892064" cy="4661787"/>
                    </a:xfrm>
                    <a:prstGeom prst="rect">
                      <a:avLst/>
                    </a:prstGeom>
                  </pic:spPr>
                </pic:pic>
              </a:graphicData>
            </a:graphic>
          </wp:inline>
        </w:drawing>
      </w:r>
    </w:p>
    <w:p>
      <w:pPr>
        <w:widowControl/>
        <w:shd w:val="clear" w:color="auto" w:fill="FFFFFF"/>
        <w:spacing w:line="360" w:lineRule="atLeast"/>
        <w:jc w:val="left"/>
        <w:rPr>
          <w:rFonts w:ascii="微软雅黑" w:hAnsi="微软雅黑" w:eastAsia="微软雅黑"/>
          <w:sz w:val="28"/>
          <w:szCs w:val="28"/>
        </w:rPr>
      </w:pPr>
      <w:r>
        <w:rPr>
          <w:rFonts w:ascii="微软雅黑" w:hAnsi="微软雅黑" w:eastAsia="微软雅黑"/>
          <w:sz w:val="28"/>
          <w:szCs w:val="28"/>
        </w:rPr>
        <w:t>2</w:t>
      </w:r>
      <w:r>
        <w:rPr>
          <w:rFonts w:hint="eastAsia" w:ascii="微软雅黑" w:hAnsi="微软雅黑" w:eastAsia="微软雅黑"/>
          <w:sz w:val="28"/>
          <w:szCs w:val="28"/>
        </w:rPr>
        <w:t>．功能</w:t>
      </w:r>
      <w:r>
        <w:rPr>
          <w:rFonts w:ascii="微软雅黑" w:hAnsi="微软雅黑" w:eastAsia="微软雅黑"/>
          <w:sz w:val="28"/>
          <w:szCs w:val="28"/>
        </w:rPr>
        <w:t>摘要</w:t>
      </w:r>
    </w:p>
    <w:tbl>
      <w:tblPr>
        <w:tblStyle w:val="3"/>
        <w:tblW w:w="96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8"/>
        <w:gridCol w:w="1988"/>
        <w:gridCol w:w="4539"/>
        <w:gridCol w:w="15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shd w:val="clear" w:color="auto" w:fill="C0C0C0"/>
          </w:tcPr>
          <w:p>
            <w:pPr>
              <w:jc w:val="center"/>
              <w:rPr>
                <w:rFonts w:ascii="微软雅黑" w:hAnsi="微软雅黑" w:eastAsia="微软雅黑" w:cs="Arial"/>
                <w:sz w:val="20"/>
                <w:szCs w:val="20"/>
              </w:rPr>
            </w:pPr>
            <w:r>
              <w:rPr>
                <w:rFonts w:ascii="微软雅黑" w:hAnsi="微软雅黑" w:eastAsia="微软雅黑" w:cs="Arial"/>
                <w:sz w:val="20"/>
                <w:szCs w:val="20"/>
              </w:rPr>
              <w:t>功能模块</w:t>
            </w:r>
          </w:p>
        </w:tc>
        <w:tc>
          <w:tcPr>
            <w:tcW w:w="1988" w:type="dxa"/>
            <w:shd w:val="clear" w:color="auto" w:fill="C0C0C0"/>
          </w:tcPr>
          <w:p>
            <w:pPr>
              <w:jc w:val="center"/>
              <w:rPr>
                <w:rFonts w:ascii="微软雅黑" w:hAnsi="微软雅黑" w:eastAsia="微软雅黑" w:cs="Arial"/>
                <w:sz w:val="20"/>
                <w:szCs w:val="20"/>
              </w:rPr>
            </w:pPr>
            <w:r>
              <w:rPr>
                <w:rFonts w:ascii="微软雅黑" w:hAnsi="微软雅黑" w:eastAsia="微软雅黑" w:cs="Arial"/>
                <w:sz w:val="20"/>
                <w:szCs w:val="20"/>
              </w:rPr>
              <w:t>主要功能点</w:t>
            </w:r>
          </w:p>
        </w:tc>
        <w:tc>
          <w:tcPr>
            <w:tcW w:w="4539" w:type="dxa"/>
            <w:shd w:val="clear" w:color="auto" w:fill="C0C0C0"/>
          </w:tcPr>
          <w:p>
            <w:pPr>
              <w:jc w:val="center"/>
              <w:rPr>
                <w:rFonts w:ascii="微软雅黑" w:hAnsi="微软雅黑" w:eastAsia="微软雅黑" w:cs="Arial"/>
                <w:sz w:val="20"/>
                <w:szCs w:val="20"/>
              </w:rPr>
            </w:pPr>
            <w:r>
              <w:rPr>
                <w:rFonts w:ascii="微软雅黑" w:hAnsi="微软雅黑" w:eastAsia="微软雅黑" w:cs="Arial"/>
                <w:sz w:val="20"/>
                <w:szCs w:val="20"/>
              </w:rPr>
              <w:t>功能描述</w:t>
            </w:r>
          </w:p>
        </w:tc>
        <w:tc>
          <w:tcPr>
            <w:tcW w:w="1573" w:type="dxa"/>
            <w:shd w:val="clear" w:color="auto" w:fill="C0C0C0"/>
          </w:tcPr>
          <w:p>
            <w:pPr>
              <w:jc w:val="center"/>
              <w:rPr>
                <w:rFonts w:ascii="微软雅黑" w:hAnsi="微软雅黑" w:eastAsia="微软雅黑" w:cs="Arial"/>
                <w:sz w:val="20"/>
                <w:szCs w:val="20"/>
              </w:rPr>
            </w:pPr>
            <w:r>
              <w:rPr>
                <w:rFonts w:hint="eastAsia" w:ascii="微软雅黑" w:hAnsi="微软雅黑" w:eastAsia="微软雅黑" w:cs="Arial"/>
                <w:sz w:val="20"/>
                <w:szCs w:val="20"/>
              </w:rPr>
              <w:t>设计</w:t>
            </w:r>
            <w:r>
              <w:rPr>
                <w:rFonts w:ascii="微软雅黑" w:hAnsi="微软雅黑" w:eastAsia="微软雅黑" w:cs="Arial"/>
                <w:sz w:val="20"/>
                <w:szCs w:val="20"/>
              </w:rPr>
              <w:t>优先级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restart"/>
            <w:vAlign w:val="center"/>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管理员端</w:t>
            </w:r>
          </w:p>
          <w:p>
            <w:pPr>
              <w:jc w:val="center"/>
              <w:rPr>
                <w:rFonts w:hint="eastAsia" w:ascii="微软雅黑" w:hAnsi="微软雅黑" w:eastAsia="微软雅黑" w:cs="Arial"/>
                <w:color w:val="0000FF"/>
                <w:sz w:val="18"/>
                <w:szCs w:val="18"/>
              </w:rPr>
            </w:pPr>
          </w:p>
        </w:tc>
        <w:tc>
          <w:tcPr>
            <w:tcW w:w="1988"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轮播页配置</w:t>
            </w:r>
          </w:p>
        </w:tc>
        <w:tc>
          <w:tcPr>
            <w:tcW w:w="4539" w:type="dxa"/>
          </w:tcPr>
          <w:p>
            <w:pP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对于首页轮播图进行增删改操作</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tcPr>
          <w:p>
            <w:pPr>
              <w:jc w:val="center"/>
              <w:rPr>
                <w:rFonts w:ascii="微软雅黑" w:hAnsi="微软雅黑" w:eastAsia="微软雅黑" w:cs="Arial"/>
                <w:color w:val="0000FF"/>
                <w:sz w:val="18"/>
                <w:szCs w:val="18"/>
              </w:rPr>
            </w:pPr>
          </w:p>
        </w:tc>
        <w:tc>
          <w:tcPr>
            <w:tcW w:w="1988"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热销商品配置</w:t>
            </w:r>
          </w:p>
        </w:tc>
        <w:tc>
          <w:tcPr>
            <w:tcW w:w="4539" w:type="dxa"/>
          </w:tcPr>
          <w:p>
            <w:pPr>
              <w:rPr>
                <w:rFonts w:hint="eastAsia" w:ascii="微软雅黑" w:hAnsi="微软雅黑" w:eastAsia="微软雅黑" w:cs="Arial"/>
                <w:color w:val="0000FF"/>
                <w:sz w:val="18"/>
                <w:szCs w:val="18"/>
              </w:rPr>
            </w:pPr>
            <w:r>
              <w:rPr>
                <w:rFonts w:hint="eastAsia" w:ascii="微软雅黑" w:hAnsi="微软雅黑" w:eastAsia="微软雅黑" w:cs="Arial"/>
                <w:color w:val="0000FF"/>
                <w:sz w:val="18"/>
                <w:szCs w:val="18"/>
              </w:rPr>
              <w:t>对热销商品进行增删改操作</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tcPr>
          <w:p>
            <w:pPr>
              <w:jc w:val="center"/>
              <w:rPr>
                <w:rFonts w:ascii="微软雅黑" w:hAnsi="微软雅黑" w:eastAsia="微软雅黑" w:cs="Arial"/>
                <w:color w:val="0000FF"/>
                <w:sz w:val="18"/>
                <w:szCs w:val="18"/>
              </w:rPr>
            </w:pPr>
          </w:p>
        </w:tc>
        <w:tc>
          <w:tcPr>
            <w:tcW w:w="1988" w:type="dxa"/>
          </w:tcPr>
          <w:p>
            <w:pPr>
              <w:jc w:val="center"/>
              <w:rPr>
                <w:rFonts w:hint="eastAsia" w:ascii="微软雅黑" w:hAnsi="微软雅黑" w:eastAsia="微软雅黑" w:cs="Arial"/>
                <w:color w:val="0000FF"/>
                <w:sz w:val="18"/>
                <w:szCs w:val="18"/>
              </w:rPr>
            </w:pPr>
            <w:r>
              <w:rPr>
                <w:rFonts w:hint="eastAsia" w:ascii="微软雅黑" w:hAnsi="微软雅黑" w:eastAsia="微软雅黑" w:cs="Arial"/>
                <w:color w:val="0000FF"/>
                <w:sz w:val="18"/>
                <w:szCs w:val="18"/>
              </w:rPr>
              <w:t>新品上线配置</w:t>
            </w:r>
          </w:p>
        </w:tc>
        <w:tc>
          <w:tcPr>
            <w:tcW w:w="4539" w:type="dxa"/>
          </w:tcPr>
          <w:p>
            <w:pPr>
              <w:rPr>
                <w:rFonts w:hint="eastAsia" w:ascii="微软雅黑" w:hAnsi="微软雅黑" w:eastAsia="微软雅黑" w:cs="Arial"/>
                <w:color w:val="0000FF"/>
                <w:sz w:val="18"/>
                <w:szCs w:val="18"/>
              </w:rPr>
            </w:pPr>
            <w:r>
              <w:rPr>
                <w:rFonts w:hint="eastAsia" w:ascii="微软雅黑" w:hAnsi="微软雅黑" w:eastAsia="微软雅黑" w:cs="Arial"/>
                <w:color w:val="0000FF"/>
                <w:sz w:val="18"/>
                <w:szCs w:val="18"/>
              </w:rPr>
              <w:t>对新品上线板块的展示商品进行增删改查操作</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tcPr>
          <w:p>
            <w:pPr>
              <w:jc w:val="center"/>
              <w:rPr>
                <w:rFonts w:ascii="微软雅黑" w:hAnsi="微软雅黑" w:eastAsia="微软雅黑" w:cs="Arial"/>
                <w:color w:val="0000FF"/>
                <w:sz w:val="18"/>
                <w:szCs w:val="18"/>
              </w:rPr>
            </w:pPr>
          </w:p>
        </w:tc>
        <w:tc>
          <w:tcPr>
            <w:tcW w:w="1988"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为你推荐配置</w:t>
            </w:r>
          </w:p>
        </w:tc>
        <w:tc>
          <w:tcPr>
            <w:tcW w:w="4539" w:type="dxa"/>
          </w:tcPr>
          <w:p>
            <w:pPr>
              <w:rPr>
                <w:rFonts w:hint="eastAsia" w:ascii="微软雅黑" w:hAnsi="微软雅黑" w:eastAsia="微软雅黑" w:cs="Arial"/>
                <w:color w:val="0000FF"/>
                <w:sz w:val="18"/>
                <w:szCs w:val="18"/>
              </w:rPr>
            </w:pPr>
            <w:r>
              <w:rPr>
                <w:rFonts w:hint="eastAsia" w:ascii="微软雅黑" w:hAnsi="微软雅黑" w:eastAsia="微软雅黑" w:cs="Arial"/>
                <w:color w:val="0000FF"/>
                <w:sz w:val="18"/>
                <w:szCs w:val="18"/>
              </w:rPr>
              <w:t>对为你推荐板块的展示商品进行增删改查操作</w:t>
            </w:r>
          </w:p>
        </w:tc>
        <w:tc>
          <w:tcPr>
            <w:tcW w:w="1573"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tcPr>
          <w:p>
            <w:pPr>
              <w:jc w:val="center"/>
              <w:rPr>
                <w:rFonts w:ascii="微软雅黑" w:hAnsi="微软雅黑" w:eastAsia="微软雅黑" w:cs="Arial"/>
                <w:color w:val="0000FF"/>
                <w:sz w:val="18"/>
                <w:szCs w:val="18"/>
              </w:rPr>
            </w:pPr>
          </w:p>
        </w:tc>
        <w:tc>
          <w:tcPr>
            <w:tcW w:w="1988"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分类管理</w:t>
            </w:r>
          </w:p>
        </w:tc>
        <w:tc>
          <w:tcPr>
            <w:tcW w:w="4539" w:type="dxa"/>
          </w:tcPr>
          <w:p>
            <w:pPr>
              <w:rPr>
                <w:rFonts w:hint="eastAsia" w:ascii="微软雅黑" w:hAnsi="微软雅黑" w:eastAsia="微软雅黑" w:cs="Arial"/>
                <w:color w:val="0000FF"/>
                <w:sz w:val="18"/>
                <w:szCs w:val="18"/>
              </w:rPr>
            </w:pPr>
            <w:r>
              <w:rPr>
                <w:rFonts w:hint="eastAsia" w:ascii="微软雅黑" w:hAnsi="微软雅黑" w:eastAsia="微软雅黑" w:cs="Arial"/>
                <w:color w:val="0000FF"/>
                <w:sz w:val="18"/>
                <w:szCs w:val="18"/>
              </w:rPr>
              <w:t>管理首页商品分类</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tcPr>
          <w:p>
            <w:pPr>
              <w:jc w:val="center"/>
              <w:rPr>
                <w:rFonts w:ascii="微软雅黑" w:hAnsi="微软雅黑" w:eastAsia="微软雅黑" w:cs="Arial"/>
                <w:color w:val="0000FF"/>
                <w:sz w:val="18"/>
                <w:szCs w:val="18"/>
              </w:rPr>
            </w:pPr>
          </w:p>
        </w:tc>
        <w:tc>
          <w:tcPr>
            <w:tcW w:w="1988" w:type="dxa"/>
          </w:tcPr>
          <w:p>
            <w:pPr>
              <w:jc w:val="center"/>
              <w:rPr>
                <w:rFonts w:hint="eastAsia" w:ascii="微软雅黑" w:hAnsi="微软雅黑" w:eastAsia="微软雅黑" w:cs="Arial"/>
                <w:color w:val="0000FF"/>
                <w:sz w:val="18"/>
                <w:szCs w:val="18"/>
              </w:rPr>
            </w:pPr>
            <w:r>
              <w:rPr>
                <w:rFonts w:hint="eastAsia" w:ascii="微软雅黑" w:hAnsi="微软雅黑" w:eastAsia="微软雅黑" w:cs="Arial"/>
                <w:color w:val="0000FF"/>
                <w:sz w:val="18"/>
                <w:szCs w:val="18"/>
              </w:rPr>
              <w:t>商品管理</w:t>
            </w:r>
          </w:p>
        </w:tc>
        <w:tc>
          <w:tcPr>
            <w:tcW w:w="4539" w:type="dxa"/>
          </w:tcPr>
          <w:p>
            <w:pP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管理首页展示的所有商品</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vAlign w:val="center"/>
          </w:tcPr>
          <w:p>
            <w:pPr>
              <w:jc w:val="center"/>
              <w:rPr>
                <w:rFonts w:ascii="微软雅黑" w:hAnsi="微软雅黑" w:eastAsia="微软雅黑" w:cs="Arial"/>
                <w:color w:val="0000FF"/>
                <w:sz w:val="18"/>
                <w:szCs w:val="18"/>
              </w:rPr>
            </w:pPr>
          </w:p>
        </w:tc>
        <w:tc>
          <w:tcPr>
            <w:tcW w:w="1988"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会员管理</w:t>
            </w:r>
          </w:p>
        </w:tc>
        <w:tc>
          <w:tcPr>
            <w:tcW w:w="4539" w:type="dxa"/>
          </w:tcPr>
          <w:p>
            <w:pP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管理目前已经注册的会员信息</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vAlign w:val="center"/>
          </w:tcPr>
          <w:p>
            <w:pPr>
              <w:jc w:val="center"/>
              <w:rPr>
                <w:rFonts w:ascii="微软雅黑" w:hAnsi="微软雅黑" w:eastAsia="微软雅黑" w:cs="Arial"/>
                <w:color w:val="0000FF"/>
                <w:sz w:val="18"/>
                <w:szCs w:val="18"/>
              </w:rPr>
            </w:pPr>
          </w:p>
        </w:tc>
        <w:tc>
          <w:tcPr>
            <w:tcW w:w="1988"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订单管理</w:t>
            </w:r>
          </w:p>
        </w:tc>
        <w:tc>
          <w:tcPr>
            <w:tcW w:w="4539" w:type="dxa"/>
          </w:tcPr>
          <w:p>
            <w:pPr>
              <w:rPr>
                <w:rFonts w:hint="eastAsia" w:ascii="微软雅黑" w:hAnsi="微软雅黑" w:eastAsia="微软雅黑" w:cs="Arial"/>
                <w:color w:val="0000FF"/>
                <w:sz w:val="18"/>
                <w:szCs w:val="18"/>
              </w:rPr>
            </w:pPr>
            <w:r>
              <w:rPr>
                <w:rFonts w:hint="eastAsia" w:ascii="微软雅黑" w:hAnsi="微软雅黑" w:eastAsia="微软雅黑" w:cs="Arial"/>
                <w:color w:val="0000FF"/>
                <w:sz w:val="18"/>
                <w:szCs w:val="18"/>
              </w:rPr>
              <w:t>管理目前已经生成的订单</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restart"/>
            <w:vAlign w:val="center"/>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用户端</w:t>
            </w:r>
          </w:p>
        </w:tc>
        <w:tc>
          <w:tcPr>
            <w:tcW w:w="1988" w:type="dxa"/>
          </w:tcPr>
          <w:p>
            <w:pPr>
              <w:jc w:val="center"/>
              <w:rPr>
                <w:rFonts w:hint="eastAsia" w:ascii="微软雅黑" w:hAnsi="微软雅黑" w:eastAsia="微软雅黑" w:cs="Arial"/>
                <w:color w:val="0000FF"/>
                <w:sz w:val="18"/>
                <w:szCs w:val="18"/>
              </w:rPr>
            </w:pPr>
            <w:r>
              <w:rPr>
                <w:rFonts w:hint="eastAsia" w:ascii="微软雅黑" w:hAnsi="微软雅黑" w:eastAsia="微软雅黑" w:cs="Arial"/>
                <w:color w:val="0000FF"/>
                <w:sz w:val="18"/>
                <w:szCs w:val="18"/>
              </w:rPr>
              <w:t>首页商品展示</w:t>
            </w:r>
          </w:p>
        </w:tc>
        <w:tc>
          <w:tcPr>
            <w:tcW w:w="4539" w:type="dxa"/>
          </w:tcPr>
          <w:p>
            <w:pPr>
              <w:rPr>
                <w:rFonts w:hint="eastAsia" w:ascii="微软雅黑" w:hAnsi="微软雅黑" w:eastAsia="微软雅黑" w:cs="Arial"/>
                <w:color w:val="0000FF"/>
                <w:sz w:val="18"/>
                <w:szCs w:val="18"/>
              </w:rPr>
            </w:pPr>
            <w:r>
              <w:rPr>
                <w:rFonts w:hint="eastAsia" w:ascii="微软雅黑" w:hAnsi="微软雅黑" w:eastAsia="微软雅黑" w:cs="Arial"/>
                <w:color w:val="0000FF"/>
                <w:sz w:val="18"/>
                <w:szCs w:val="18"/>
              </w:rPr>
              <w:t>展示相关商品</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tcPr>
          <w:p>
            <w:pPr>
              <w:rPr>
                <w:rFonts w:ascii="微软雅黑" w:hAnsi="微软雅黑" w:eastAsia="微软雅黑" w:cs="Arial"/>
                <w:color w:val="0000FF"/>
                <w:sz w:val="18"/>
                <w:szCs w:val="18"/>
              </w:rPr>
            </w:pPr>
          </w:p>
        </w:tc>
        <w:tc>
          <w:tcPr>
            <w:tcW w:w="1988"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商品详情展示</w:t>
            </w:r>
          </w:p>
        </w:tc>
        <w:tc>
          <w:tcPr>
            <w:tcW w:w="4539" w:type="dxa"/>
          </w:tcPr>
          <w:p>
            <w:pP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根据用户点击的商品展示相关商品信息</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tcPr>
          <w:p>
            <w:pPr>
              <w:rPr>
                <w:rFonts w:ascii="微软雅黑" w:hAnsi="微软雅黑" w:eastAsia="微软雅黑" w:cs="Arial"/>
                <w:color w:val="0000FF"/>
                <w:sz w:val="18"/>
                <w:szCs w:val="18"/>
              </w:rPr>
            </w:pPr>
          </w:p>
        </w:tc>
        <w:tc>
          <w:tcPr>
            <w:tcW w:w="1988"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购物车界面</w:t>
            </w:r>
          </w:p>
        </w:tc>
        <w:tc>
          <w:tcPr>
            <w:tcW w:w="4539" w:type="dxa"/>
          </w:tcPr>
          <w:p>
            <w:pP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统计用户已经加入购物车的商品和总金额</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vMerge w:val="continue"/>
          </w:tcPr>
          <w:p>
            <w:pPr>
              <w:rPr>
                <w:rFonts w:ascii="微软雅黑" w:hAnsi="微软雅黑" w:eastAsia="微软雅黑" w:cs="Arial"/>
                <w:color w:val="0000FF"/>
                <w:sz w:val="18"/>
                <w:szCs w:val="18"/>
              </w:rPr>
            </w:pPr>
          </w:p>
        </w:tc>
        <w:tc>
          <w:tcPr>
            <w:tcW w:w="1988" w:type="dxa"/>
          </w:tcPr>
          <w:p>
            <w:pPr>
              <w:jc w:val="cente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付款界面</w:t>
            </w:r>
          </w:p>
        </w:tc>
        <w:tc>
          <w:tcPr>
            <w:tcW w:w="4539" w:type="dxa"/>
          </w:tcPr>
          <w:p>
            <w:pPr>
              <w:rPr>
                <w:rFonts w:ascii="微软雅黑" w:hAnsi="微软雅黑" w:eastAsia="微软雅黑" w:cs="Arial"/>
                <w:color w:val="0000FF"/>
                <w:sz w:val="18"/>
                <w:szCs w:val="18"/>
              </w:rPr>
            </w:pPr>
            <w:r>
              <w:rPr>
                <w:rFonts w:hint="eastAsia" w:ascii="微软雅黑" w:hAnsi="微软雅黑" w:eastAsia="微软雅黑" w:cs="Arial"/>
                <w:color w:val="0000FF"/>
                <w:sz w:val="18"/>
                <w:szCs w:val="18"/>
              </w:rPr>
              <w:t>可以选择付款方式并进行支付</w:t>
            </w:r>
          </w:p>
        </w:tc>
        <w:tc>
          <w:tcPr>
            <w:tcW w:w="1573" w:type="dxa"/>
          </w:tcPr>
          <w:p>
            <w:pPr>
              <w:jc w:val="center"/>
              <w:rPr>
                <w:rFonts w:ascii="微软雅黑" w:hAnsi="微软雅黑" w:eastAsia="微软雅黑" w:cs="Arial"/>
                <w:color w:val="0000FF"/>
                <w:sz w:val="18"/>
                <w:szCs w:val="18"/>
              </w:rPr>
            </w:pPr>
            <w:r>
              <w:rPr>
                <w:rFonts w:ascii="微软雅黑" w:hAnsi="微软雅黑" w:eastAsia="微软雅黑" w:cs="Arial"/>
                <w:color w:val="0000FF"/>
                <w:sz w:val="18"/>
                <w:szCs w:val="18"/>
              </w:rPr>
              <w:t>中</w:t>
            </w:r>
          </w:p>
        </w:tc>
      </w:tr>
    </w:tbl>
    <w:p>
      <w:pPr>
        <w:widowControl/>
        <w:shd w:val="clear" w:color="auto" w:fill="FFFFFF"/>
        <w:spacing w:line="360" w:lineRule="atLeast"/>
        <w:jc w:val="left"/>
        <w:rPr>
          <w:rFonts w:ascii="微软雅黑" w:hAnsi="微软雅黑" w:eastAsia="微软雅黑"/>
          <w:sz w:val="28"/>
          <w:szCs w:val="28"/>
        </w:rPr>
      </w:pPr>
      <w:r>
        <w:rPr>
          <w:rFonts w:ascii="微软雅黑" w:hAnsi="微软雅黑" w:eastAsia="微软雅黑"/>
          <w:sz w:val="28"/>
          <w:szCs w:val="28"/>
        </w:rPr>
        <w:t>3</w:t>
      </w:r>
      <w:r>
        <w:rPr>
          <w:rFonts w:hint="eastAsia" w:ascii="微软雅黑" w:hAnsi="微软雅黑" w:eastAsia="微软雅黑"/>
          <w:sz w:val="28"/>
          <w:szCs w:val="28"/>
        </w:rPr>
        <w:t>．软件</w:t>
      </w:r>
      <w:r>
        <w:rPr>
          <w:rFonts w:ascii="微软雅黑" w:hAnsi="微软雅黑" w:eastAsia="微软雅黑"/>
          <w:sz w:val="28"/>
          <w:szCs w:val="28"/>
        </w:rPr>
        <w:t>技术</w:t>
      </w:r>
    </w:p>
    <w:p>
      <w:pPr>
        <w:widowControl/>
        <w:shd w:val="clear" w:color="auto" w:fill="FFFFFF"/>
        <w:spacing w:line="360" w:lineRule="atLeast"/>
        <w:jc w:val="left"/>
        <w:rPr>
          <w:rFonts w:hint="eastAsia" w:ascii="微软雅黑" w:hAnsi="微软雅黑" w:eastAsia="微软雅黑"/>
          <w:szCs w:val="21"/>
        </w:rPr>
      </w:pPr>
      <w:r>
        <w:rPr>
          <w:rFonts w:hint="eastAsia" w:ascii="微软雅黑" w:hAnsi="微软雅黑" w:eastAsia="微软雅黑"/>
          <w:szCs w:val="21"/>
        </w:rPr>
        <w:t>本商城后端使用s</w:t>
      </w:r>
      <w:r>
        <w:rPr>
          <w:rFonts w:ascii="微软雅黑" w:hAnsi="微软雅黑" w:eastAsia="微软雅黑"/>
          <w:szCs w:val="21"/>
        </w:rPr>
        <w:t>pringboot</w:t>
      </w:r>
      <w:r>
        <w:rPr>
          <w:rFonts w:hint="eastAsia" w:ascii="微软雅黑" w:hAnsi="微软雅黑" w:eastAsia="微软雅黑"/>
          <w:szCs w:val="21"/>
        </w:rPr>
        <w:t>以及传统M</w:t>
      </w:r>
      <w:r>
        <w:rPr>
          <w:rFonts w:ascii="微软雅黑" w:hAnsi="微软雅黑" w:eastAsia="微软雅黑"/>
          <w:szCs w:val="21"/>
        </w:rPr>
        <w:t>VC</w:t>
      </w:r>
      <w:r>
        <w:rPr>
          <w:rFonts w:hint="eastAsia" w:ascii="微软雅黑" w:hAnsi="微软雅黑" w:eastAsia="微软雅黑"/>
          <w:szCs w:val="21"/>
        </w:rPr>
        <w:t>架构进行设计，数据库方面使用的为</w:t>
      </w:r>
      <w:r>
        <w:rPr>
          <w:rFonts w:ascii="微软雅黑" w:hAnsi="微软雅黑" w:eastAsia="微软雅黑"/>
          <w:szCs w:val="21"/>
        </w:rPr>
        <w:t>mysql</w:t>
      </w:r>
      <w:r>
        <w:rPr>
          <w:rFonts w:hint="eastAsia" w:ascii="微软雅黑" w:hAnsi="微软雅黑" w:eastAsia="微软雅黑"/>
          <w:szCs w:val="21"/>
        </w:rPr>
        <w:t>。前端部分使用</w:t>
      </w:r>
      <w:r>
        <w:rPr>
          <w:rFonts w:ascii="微软雅黑" w:hAnsi="微软雅黑" w:eastAsia="微软雅黑"/>
          <w:szCs w:val="21"/>
        </w:rPr>
        <w:t>Thymeleaf</w:t>
      </w:r>
      <w:r>
        <w:rPr>
          <w:rFonts w:hint="eastAsia" w:ascii="微软雅黑" w:hAnsi="微软雅黑" w:eastAsia="微软雅黑"/>
          <w:szCs w:val="21"/>
        </w:rPr>
        <w:t>进行设计，其中包括了许多插件和技术。如s</w:t>
      </w:r>
      <w:r>
        <w:rPr>
          <w:rFonts w:ascii="微软雅黑" w:hAnsi="微软雅黑" w:eastAsia="微软雅黑"/>
          <w:szCs w:val="21"/>
        </w:rPr>
        <w:t>pringboot</w:t>
      </w:r>
      <w:r>
        <w:rPr>
          <w:rFonts w:hint="eastAsia" w:ascii="微软雅黑" w:hAnsi="微软雅黑" w:eastAsia="微软雅黑"/>
          <w:szCs w:val="21"/>
        </w:rPr>
        <w:t>整合k</w:t>
      </w:r>
      <w:r>
        <w:rPr>
          <w:rFonts w:ascii="微软雅黑" w:hAnsi="微软雅黑" w:eastAsia="微软雅黑"/>
          <w:szCs w:val="21"/>
        </w:rPr>
        <w:t>aptcha</w:t>
      </w:r>
      <w:r>
        <w:rPr>
          <w:rFonts w:hint="eastAsia" w:ascii="微软雅黑" w:hAnsi="微软雅黑" w:eastAsia="微软雅黑"/>
          <w:szCs w:val="21"/>
        </w:rPr>
        <w:t>实现验证码功能。</w:t>
      </w:r>
      <w:r>
        <w:rPr>
          <w:rFonts w:ascii="微软雅黑" w:hAnsi="微软雅黑" w:eastAsia="微软雅黑"/>
          <w:szCs w:val="21"/>
        </w:rPr>
        <w:t xml:space="preserve">JqGrid </w:t>
      </w:r>
      <w:r>
        <w:rPr>
          <w:rFonts w:hint="eastAsia" w:ascii="微软雅黑" w:hAnsi="微软雅黑" w:eastAsia="微软雅黑"/>
          <w:szCs w:val="21"/>
        </w:rPr>
        <w:t>插件整合分页功能，以及K</w:t>
      </w:r>
      <w:r>
        <w:rPr>
          <w:rFonts w:ascii="微软雅黑" w:hAnsi="微软雅黑" w:eastAsia="微软雅黑"/>
          <w:szCs w:val="21"/>
        </w:rPr>
        <w:t>indEditor</w:t>
      </w:r>
      <w:r>
        <w:rPr>
          <w:rFonts w:hint="eastAsia" w:ascii="微软雅黑" w:hAnsi="微软雅黑" w:eastAsia="微软雅黑"/>
          <w:szCs w:val="21"/>
        </w:rPr>
        <w:t>富文本编辑器。</w:t>
      </w:r>
    </w:p>
    <w:p>
      <w:pPr>
        <w:widowControl/>
        <w:shd w:val="clear" w:color="auto" w:fill="FFFFFF"/>
        <w:spacing w:line="360" w:lineRule="atLeast"/>
        <w:jc w:val="left"/>
        <w:rPr>
          <w:rFonts w:ascii="微软雅黑" w:hAnsi="微软雅黑" w:eastAsia="微软雅黑" w:cs="Arial"/>
          <w:color w:val="333333"/>
          <w:kern w:val="0"/>
          <w:sz w:val="24"/>
          <w:szCs w:val="24"/>
        </w:rPr>
      </w:pPr>
      <w:r>
        <w:rPr>
          <w:rFonts w:ascii="微软雅黑" w:hAnsi="微软雅黑" w:eastAsia="微软雅黑" w:cs="Arial"/>
          <w:b/>
          <w:bCs/>
          <w:color w:val="333333"/>
          <w:kern w:val="0"/>
          <w:sz w:val="24"/>
          <w:szCs w:val="24"/>
        </w:rPr>
        <w:t>三、系统设计</w:t>
      </w:r>
    </w:p>
    <w:p>
      <w:pPr>
        <w:widowControl/>
        <w:shd w:val="clear" w:color="auto" w:fill="FFFFFF"/>
        <w:spacing w:line="360" w:lineRule="atLeast"/>
        <w:ind w:firstLine="210" w:firstLineChars="100"/>
        <w:jc w:val="left"/>
        <w:rPr>
          <w:rFonts w:ascii="微软雅黑" w:hAnsi="微软雅黑" w:eastAsia="微软雅黑" w:cs="Arial"/>
          <w:b/>
          <w:kern w:val="0"/>
          <w:szCs w:val="21"/>
        </w:rPr>
      </w:pPr>
      <w:r>
        <w:rPr>
          <w:rFonts w:hint="eastAsia" w:ascii="微软雅黑" w:hAnsi="微软雅黑" w:eastAsia="微软雅黑" w:cs="Arial"/>
          <w:b/>
          <w:kern w:val="0"/>
          <w:szCs w:val="21"/>
        </w:rPr>
        <w:t>1.</w:t>
      </w:r>
      <w:r>
        <w:rPr>
          <w:rFonts w:ascii="微软雅黑" w:hAnsi="微软雅黑" w:eastAsia="微软雅黑" w:cs="Arial"/>
          <w:b/>
          <w:kern w:val="0"/>
          <w:szCs w:val="21"/>
        </w:rPr>
        <w:t xml:space="preserve"> </w:t>
      </w:r>
      <w:r>
        <w:rPr>
          <w:rFonts w:hint="eastAsia" w:ascii="微软雅黑" w:hAnsi="微软雅黑" w:eastAsia="微软雅黑" w:cs="Arial"/>
          <w:b/>
          <w:kern w:val="0"/>
          <w:szCs w:val="21"/>
        </w:rPr>
        <w:t>用户模块</w:t>
      </w:r>
    </w:p>
    <w:p>
      <w:pPr>
        <w:widowControl/>
        <w:shd w:val="clear" w:color="auto" w:fill="FFFFFF"/>
        <w:spacing w:line="360" w:lineRule="atLeast"/>
        <w:ind w:firstLine="630" w:firstLineChars="300"/>
        <w:jc w:val="left"/>
        <w:rPr>
          <w:rFonts w:ascii="微软雅黑" w:hAnsi="微软雅黑" w:eastAsia="微软雅黑" w:cs="Arial"/>
          <w:kern w:val="0"/>
          <w:szCs w:val="21"/>
        </w:rPr>
      </w:pPr>
      <w:r>
        <w:rPr>
          <w:rFonts w:hint="eastAsia" w:ascii="微软雅黑" w:hAnsi="微软雅黑" w:eastAsia="微软雅黑" w:cs="Arial"/>
          <w:kern w:val="0"/>
          <w:szCs w:val="21"/>
        </w:rPr>
        <w:t>（1）选购商品</w:t>
      </w:r>
      <w:r>
        <w:rPr>
          <w:rFonts w:ascii="微软雅黑" w:hAnsi="微软雅黑" w:eastAsia="微软雅黑" w:cs="Arial"/>
          <w:kern w:val="0"/>
          <w:szCs w:val="21"/>
        </w:rPr>
        <w:t>：</w:t>
      </w:r>
      <w:r>
        <w:rPr>
          <w:rFonts w:hint="eastAsia" w:ascii="微软雅黑" w:hAnsi="微软雅黑" w:eastAsia="微软雅黑" w:cs="Arial"/>
          <w:kern w:val="0"/>
          <w:szCs w:val="21"/>
        </w:rPr>
        <w:t>用户可以根据自己的喜好选择商品，点击商品会进入商品详情界面。</w:t>
      </w:r>
      <w:r>
        <w:drawing>
          <wp:inline distT="0" distB="0" distL="0" distR="0">
            <wp:extent cx="5274310" cy="279654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7"/>
                    <a:stretch>
                      <a:fillRect/>
                    </a:stretch>
                  </pic:blipFill>
                  <pic:spPr>
                    <a:xfrm>
                      <a:off x="0" y="0"/>
                      <a:ext cx="5274310" cy="2796540"/>
                    </a:xfrm>
                    <a:prstGeom prst="rect">
                      <a:avLst/>
                    </a:prstGeom>
                  </pic:spPr>
                </pic:pic>
              </a:graphicData>
            </a:graphic>
          </wp:inline>
        </w:drawing>
      </w:r>
    </w:p>
    <w:p>
      <w:pPr>
        <w:widowControl/>
        <w:shd w:val="clear" w:color="auto" w:fill="FFFFFF"/>
        <w:spacing w:line="360" w:lineRule="atLeast"/>
        <w:ind w:firstLine="630" w:firstLineChars="300"/>
        <w:jc w:val="left"/>
        <w:rPr>
          <w:rFonts w:ascii="微软雅黑" w:hAnsi="微软雅黑" w:eastAsia="微软雅黑" w:cs="Arial"/>
          <w:kern w:val="0"/>
          <w:szCs w:val="21"/>
        </w:rPr>
      </w:pPr>
      <w:r>
        <w:rPr>
          <w:rFonts w:hint="eastAsia" w:ascii="微软雅黑" w:hAnsi="微软雅黑" w:eastAsia="微软雅黑" w:cs="Arial"/>
          <w:kern w:val="0"/>
          <w:szCs w:val="21"/>
        </w:rPr>
        <w:t>（2）商品详情界面</w:t>
      </w:r>
      <w:r>
        <w:rPr>
          <w:rFonts w:ascii="微软雅黑" w:hAnsi="微软雅黑" w:eastAsia="微软雅黑" w:cs="Arial"/>
          <w:kern w:val="0"/>
          <w:szCs w:val="21"/>
        </w:rPr>
        <w:t>：</w:t>
      </w:r>
      <w:r>
        <w:rPr>
          <w:rFonts w:hint="eastAsia" w:ascii="微软雅黑" w:hAnsi="微软雅黑" w:eastAsia="微软雅黑" w:cs="Arial"/>
          <w:kern w:val="0"/>
          <w:szCs w:val="21"/>
        </w:rPr>
        <w:t>在用户点击相应商品后会跳转到商品详情界面，在这里可以进行加入购物车或者直接购买操作，此外界面上还提供了选购商品的宣传海报</w:t>
      </w:r>
    </w:p>
    <w:p>
      <w:pPr>
        <w:widowControl/>
        <w:shd w:val="clear" w:color="auto" w:fill="FFFFFF"/>
        <w:spacing w:line="360" w:lineRule="atLeast"/>
        <w:ind w:firstLine="630" w:firstLineChars="300"/>
        <w:jc w:val="left"/>
        <w:rPr>
          <w:rFonts w:ascii="微软雅黑" w:hAnsi="微软雅黑" w:eastAsia="微软雅黑" w:cs="Arial"/>
          <w:kern w:val="0"/>
          <w:szCs w:val="21"/>
        </w:rPr>
      </w:pPr>
      <w:r>
        <w:drawing>
          <wp:inline distT="0" distB="0" distL="0" distR="0">
            <wp:extent cx="4676775" cy="2040255"/>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4700051" cy="2050409"/>
                    </a:xfrm>
                    <a:prstGeom prst="rect">
                      <a:avLst/>
                    </a:prstGeom>
                  </pic:spPr>
                </pic:pic>
              </a:graphicData>
            </a:graphic>
          </wp:inline>
        </w:drawing>
      </w:r>
    </w:p>
    <w:p>
      <w:pPr>
        <w:widowControl/>
        <w:shd w:val="clear" w:color="auto" w:fill="FFFFFF"/>
        <w:spacing w:line="360" w:lineRule="atLeast"/>
        <w:ind w:firstLine="630" w:firstLineChars="300"/>
        <w:jc w:val="left"/>
        <w:rPr>
          <w:rFonts w:hint="eastAsia" w:ascii="微软雅黑" w:hAnsi="微软雅黑" w:eastAsia="微软雅黑" w:cs="Arial"/>
          <w:kern w:val="0"/>
          <w:szCs w:val="21"/>
        </w:rPr>
      </w:pPr>
      <w:r>
        <w:drawing>
          <wp:inline distT="0" distB="0" distL="0" distR="0">
            <wp:extent cx="4572000" cy="19475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
                    <a:stretch>
                      <a:fillRect/>
                    </a:stretch>
                  </pic:blipFill>
                  <pic:spPr>
                    <a:xfrm>
                      <a:off x="0" y="0"/>
                      <a:ext cx="4652091" cy="1981662"/>
                    </a:xfrm>
                    <a:prstGeom prst="rect">
                      <a:avLst/>
                    </a:prstGeom>
                  </pic:spPr>
                </pic:pic>
              </a:graphicData>
            </a:graphic>
          </wp:inline>
        </w:drawing>
      </w:r>
    </w:p>
    <w:p>
      <w:pPr>
        <w:widowControl/>
        <w:shd w:val="clear" w:color="auto" w:fill="FFFFFF"/>
        <w:spacing w:line="360" w:lineRule="atLeast"/>
        <w:ind w:firstLine="630" w:firstLineChars="300"/>
        <w:jc w:val="left"/>
        <w:rPr>
          <w:rFonts w:ascii="微软雅黑" w:hAnsi="微软雅黑" w:eastAsia="微软雅黑" w:cs="Arial"/>
          <w:kern w:val="0"/>
          <w:szCs w:val="21"/>
        </w:rPr>
      </w:pPr>
      <w:r>
        <w:rPr>
          <w:rFonts w:hint="eastAsia" w:ascii="微软雅黑" w:hAnsi="微软雅黑" w:eastAsia="微软雅黑" w:cs="Arial"/>
          <w:kern w:val="0"/>
          <w:szCs w:val="21"/>
        </w:rPr>
        <w:t>（3）购物车界面</w:t>
      </w:r>
      <w:r>
        <w:rPr>
          <w:rFonts w:ascii="微软雅黑" w:hAnsi="微软雅黑" w:eastAsia="微软雅黑" w:cs="Arial"/>
          <w:kern w:val="0"/>
          <w:szCs w:val="21"/>
        </w:rPr>
        <w:t>：</w:t>
      </w:r>
      <w:r>
        <w:rPr>
          <w:rFonts w:hint="eastAsia" w:ascii="微软雅黑" w:hAnsi="微软雅黑" w:eastAsia="微软雅黑" w:cs="Arial"/>
          <w:kern w:val="0"/>
          <w:szCs w:val="21"/>
        </w:rPr>
        <w:t>用户添加进购物车的相关商品商品以及总价格会被展示在这里，用户可以自由的删除不想要的商品或者直接点击结算按钮。</w:t>
      </w:r>
    </w:p>
    <w:p>
      <w:pPr>
        <w:widowControl/>
        <w:shd w:val="clear" w:color="auto" w:fill="FFFFFF"/>
        <w:spacing w:line="360" w:lineRule="atLeast"/>
        <w:ind w:firstLine="630" w:firstLineChars="300"/>
        <w:jc w:val="left"/>
        <w:rPr>
          <w:rFonts w:hint="eastAsia" w:ascii="微软雅黑" w:hAnsi="微软雅黑" w:eastAsia="微软雅黑" w:cs="Arial"/>
          <w:kern w:val="0"/>
          <w:szCs w:val="21"/>
        </w:rPr>
      </w:pPr>
      <w:r>
        <w:drawing>
          <wp:inline distT="0" distB="0" distL="0" distR="0">
            <wp:extent cx="5274310" cy="19431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
                    <a:stretch>
                      <a:fillRect/>
                    </a:stretch>
                  </pic:blipFill>
                  <pic:spPr>
                    <a:xfrm>
                      <a:off x="0" y="0"/>
                      <a:ext cx="5274310" cy="1943100"/>
                    </a:xfrm>
                    <a:prstGeom prst="rect">
                      <a:avLst/>
                    </a:prstGeom>
                  </pic:spPr>
                </pic:pic>
              </a:graphicData>
            </a:graphic>
          </wp:inline>
        </w:drawing>
      </w:r>
    </w:p>
    <w:p>
      <w:pPr>
        <w:widowControl/>
        <w:shd w:val="clear" w:color="auto" w:fill="FFFFFF"/>
        <w:spacing w:line="360" w:lineRule="atLeast"/>
        <w:ind w:firstLine="630" w:firstLineChars="300"/>
        <w:jc w:val="left"/>
        <w:rPr>
          <w:rFonts w:ascii="微软雅黑" w:hAnsi="微软雅黑" w:eastAsia="微软雅黑" w:cs="Arial"/>
          <w:kern w:val="0"/>
          <w:szCs w:val="21"/>
        </w:rPr>
      </w:pPr>
      <w:r>
        <w:rPr>
          <w:rFonts w:hint="eastAsia" w:ascii="微软雅黑" w:hAnsi="微软雅黑" w:eastAsia="微软雅黑" w:cs="Arial"/>
          <w:kern w:val="0"/>
          <w:szCs w:val="21"/>
        </w:rPr>
        <w:t>（4）订单管理界面</w:t>
      </w:r>
      <w:r>
        <w:rPr>
          <w:rFonts w:ascii="微软雅黑" w:hAnsi="微软雅黑" w:eastAsia="微软雅黑" w:cs="Arial"/>
          <w:kern w:val="0"/>
          <w:szCs w:val="21"/>
        </w:rPr>
        <w:t>：</w:t>
      </w:r>
      <w:r>
        <w:rPr>
          <w:rFonts w:hint="eastAsia" w:ascii="微软雅黑" w:hAnsi="微软雅黑" w:eastAsia="微软雅黑" w:cs="Arial"/>
          <w:kern w:val="0"/>
          <w:szCs w:val="21"/>
        </w:rPr>
        <w:t>用户可以在这里选择收获地址以及查看和修改相关订单的支付情况等。</w:t>
      </w:r>
    </w:p>
    <w:p>
      <w:pPr>
        <w:widowControl/>
        <w:shd w:val="clear" w:color="auto" w:fill="FFFFFF"/>
        <w:spacing w:line="360" w:lineRule="atLeast"/>
        <w:ind w:firstLine="210" w:firstLineChars="100"/>
        <w:jc w:val="left"/>
        <w:rPr>
          <w:rFonts w:ascii="微软雅黑" w:hAnsi="微软雅黑" w:eastAsia="微软雅黑" w:cs="Arial"/>
          <w:b/>
          <w:kern w:val="0"/>
          <w:szCs w:val="21"/>
        </w:rPr>
      </w:pPr>
      <w:r>
        <w:drawing>
          <wp:inline distT="0" distB="0" distL="0" distR="0">
            <wp:extent cx="5274310" cy="28835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1"/>
                    <a:stretch>
                      <a:fillRect/>
                    </a:stretch>
                  </pic:blipFill>
                  <pic:spPr>
                    <a:xfrm>
                      <a:off x="0" y="0"/>
                      <a:ext cx="5274310" cy="2883535"/>
                    </a:xfrm>
                    <a:prstGeom prst="rect">
                      <a:avLst/>
                    </a:prstGeom>
                  </pic:spPr>
                </pic:pic>
              </a:graphicData>
            </a:graphic>
          </wp:inline>
        </w:drawing>
      </w:r>
    </w:p>
    <w:p>
      <w:pPr>
        <w:widowControl/>
        <w:shd w:val="clear" w:color="auto" w:fill="FFFFFF"/>
        <w:spacing w:line="360" w:lineRule="atLeast"/>
        <w:ind w:firstLine="630" w:firstLineChars="300"/>
        <w:jc w:val="left"/>
        <w:rPr>
          <w:rFonts w:ascii="微软雅黑" w:hAnsi="微软雅黑" w:eastAsia="微软雅黑" w:cs="Arial"/>
          <w:kern w:val="0"/>
          <w:szCs w:val="21"/>
        </w:rPr>
      </w:pPr>
      <w:r>
        <w:rPr>
          <w:rFonts w:hint="eastAsia" w:ascii="微软雅黑" w:hAnsi="微软雅黑" w:eastAsia="微软雅黑" w:cs="Arial"/>
          <w:kern w:val="0"/>
          <w:szCs w:val="21"/>
        </w:rPr>
        <w:t>（4）支付界面</w:t>
      </w:r>
      <w:r>
        <w:rPr>
          <w:rFonts w:ascii="微软雅黑" w:hAnsi="微软雅黑" w:eastAsia="微软雅黑" w:cs="Arial"/>
          <w:kern w:val="0"/>
          <w:szCs w:val="21"/>
        </w:rPr>
        <w:t>：</w:t>
      </w:r>
      <w:r>
        <w:rPr>
          <w:rFonts w:hint="eastAsia" w:ascii="微软雅黑" w:hAnsi="微软雅黑" w:eastAsia="微软雅黑" w:cs="Arial"/>
          <w:kern w:val="0"/>
          <w:szCs w:val="21"/>
        </w:rPr>
        <w:t>用户可以在这里选择自己想进行的支付方式。</w:t>
      </w:r>
    </w:p>
    <w:p>
      <w:pPr>
        <w:widowControl/>
        <w:shd w:val="clear" w:color="auto" w:fill="FFFFFF"/>
        <w:spacing w:line="360" w:lineRule="atLeast"/>
        <w:ind w:firstLine="210" w:firstLineChars="100"/>
        <w:jc w:val="left"/>
        <w:rPr>
          <w:rFonts w:hint="eastAsia" w:ascii="微软雅黑" w:hAnsi="微软雅黑" w:eastAsia="微软雅黑" w:cs="Arial"/>
          <w:b/>
          <w:kern w:val="0"/>
          <w:szCs w:val="21"/>
        </w:rPr>
      </w:pPr>
      <w:r>
        <w:drawing>
          <wp:inline distT="0" distB="0" distL="0" distR="0">
            <wp:extent cx="3629025" cy="18180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3657198" cy="1832121"/>
                    </a:xfrm>
                    <a:prstGeom prst="rect">
                      <a:avLst/>
                    </a:prstGeom>
                  </pic:spPr>
                </pic:pic>
              </a:graphicData>
            </a:graphic>
          </wp:inline>
        </w:drawing>
      </w:r>
    </w:p>
    <w:p>
      <w:pPr>
        <w:widowControl/>
        <w:shd w:val="clear" w:color="auto" w:fill="FFFFFF"/>
        <w:spacing w:line="360" w:lineRule="atLeast"/>
        <w:ind w:firstLine="210" w:firstLineChars="100"/>
        <w:jc w:val="left"/>
        <w:rPr>
          <w:rFonts w:ascii="微软雅黑" w:hAnsi="微软雅黑" w:eastAsia="微软雅黑" w:cs="Arial"/>
          <w:b/>
          <w:kern w:val="0"/>
          <w:szCs w:val="21"/>
        </w:rPr>
      </w:pPr>
      <w:r>
        <w:rPr>
          <w:rFonts w:ascii="微软雅黑" w:hAnsi="微软雅黑" w:eastAsia="微软雅黑" w:cs="Arial"/>
          <w:b/>
          <w:kern w:val="0"/>
          <w:szCs w:val="21"/>
        </w:rPr>
        <w:t>2</w:t>
      </w:r>
      <w:r>
        <w:rPr>
          <w:rFonts w:hint="eastAsia" w:ascii="微软雅黑" w:hAnsi="微软雅黑" w:eastAsia="微软雅黑" w:cs="Arial"/>
          <w:b/>
          <w:kern w:val="0"/>
          <w:szCs w:val="21"/>
        </w:rPr>
        <w:t>.</w:t>
      </w:r>
      <w:r>
        <w:rPr>
          <w:rFonts w:ascii="微软雅黑" w:hAnsi="微软雅黑" w:eastAsia="微软雅黑" w:cs="Arial"/>
          <w:b/>
          <w:kern w:val="0"/>
          <w:szCs w:val="21"/>
        </w:rPr>
        <w:t>管理模块</w:t>
      </w:r>
      <w:r>
        <w:rPr>
          <w:rFonts w:hint="eastAsia" w:ascii="微软雅黑" w:hAnsi="微软雅黑" w:eastAsia="微软雅黑" w:cs="Arial"/>
          <w:b/>
          <w:kern w:val="0"/>
          <w:szCs w:val="21"/>
        </w:rPr>
        <w:t>：</w:t>
      </w:r>
    </w:p>
    <w:p>
      <w:pPr>
        <w:widowControl/>
        <w:shd w:val="clear" w:color="auto" w:fill="FFFFFF"/>
        <w:spacing w:line="360" w:lineRule="atLeast"/>
        <w:ind w:firstLine="210" w:firstLineChars="100"/>
        <w:jc w:val="left"/>
        <w:rPr>
          <w:rFonts w:ascii="微软雅黑" w:hAnsi="微软雅黑" w:eastAsia="微软雅黑" w:cs="Arial"/>
          <w:kern w:val="0"/>
          <w:szCs w:val="21"/>
        </w:rPr>
      </w:pPr>
      <w:r>
        <w:rPr>
          <w:rFonts w:hint="eastAsia" w:ascii="微软雅黑" w:hAnsi="微软雅黑" w:eastAsia="微软雅黑" w:cs="Arial"/>
          <w:kern w:val="0"/>
          <w:szCs w:val="21"/>
        </w:rPr>
        <w:t xml:space="preserve">  （1）轮播图管理</w:t>
      </w:r>
      <w:r>
        <w:rPr>
          <w:rFonts w:ascii="微软雅黑" w:hAnsi="微软雅黑" w:eastAsia="微软雅黑" w:cs="Arial"/>
          <w:kern w:val="0"/>
          <w:szCs w:val="21"/>
        </w:rPr>
        <w:t>：</w:t>
      </w:r>
      <w:r>
        <w:rPr>
          <w:rFonts w:hint="eastAsia" w:ascii="微软雅黑" w:hAnsi="微软雅黑" w:eastAsia="微软雅黑" w:cs="Arial"/>
          <w:kern w:val="0"/>
          <w:szCs w:val="21"/>
        </w:rPr>
        <w:t>可以在这里设置轮播图的相关商品，也可以在这里新增需要轮播的商品。</w:t>
      </w:r>
      <w:r>
        <w:drawing>
          <wp:inline distT="0" distB="0" distL="0" distR="0">
            <wp:extent cx="5274310" cy="21056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5274310" cy="2105660"/>
                    </a:xfrm>
                    <a:prstGeom prst="rect">
                      <a:avLst/>
                    </a:prstGeom>
                  </pic:spPr>
                </pic:pic>
              </a:graphicData>
            </a:graphic>
          </wp:inline>
        </w:drawing>
      </w:r>
    </w:p>
    <w:p>
      <w:pPr>
        <w:widowControl/>
        <w:shd w:val="clear" w:color="auto" w:fill="FFFFFF"/>
        <w:spacing w:line="360" w:lineRule="atLeast"/>
        <w:ind w:firstLine="420" w:firstLineChars="200"/>
        <w:jc w:val="left"/>
        <w:rPr>
          <w:rFonts w:ascii="微软雅黑" w:hAnsi="微软雅黑" w:eastAsia="微软雅黑" w:cs="Arial"/>
          <w:kern w:val="0"/>
          <w:szCs w:val="21"/>
        </w:rPr>
      </w:pPr>
      <w:r>
        <w:rPr>
          <w:rFonts w:hint="eastAsia" w:ascii="微软雅黑" w:hAnsi="微软雅黑" w:eastAsia="微软雅黑" w:cs="Arial"/>
          <w:kern w:val="0"/>
          <w:szCs w:val="21"/>
        </w:rPr>
        <w:t>（2）热销商品配置管理</w:t>
      </w:r>
      <w:r>
        <w:rPr>
          <w:rFonts w:ascii="微软雅黑" w:hAnsi="微软雅黑" w:eastAsia="微软雅黑" w:cs="Arial"/>
          <w:kern w:val="0"/>
          <w:szCs w:val="21"/>
        </w:rPr>
        <w:t>：</w:t>
      </w:r>
      <w:r>
        <w:rPr>
          <w:rFonts w:hint="eastAsia" w:ascii="微软雅黑" w:hAnsi="微软雅黑" w:eastAsia="微软雅黑" w:cs="Arial"/>
          <w:kern w:val="0"/>
          <w:szCs w:val="21"/>
        </w:rPr>
        <w:t>可以对于热销商品的信息进行增删改查操作。</w:t>
      </w:r>
    </w:p>
    <w:p>
      <w:pPr>
        <w:widowControl/>
        <w:shd w:val="clear" w:color="auto" w:fill="FFFFFF"/>
        <w:spacing w:line="360" w:lineRule="atLeast"/>
        <w:jc w:val="left"/>
        <w:rPr>
          <w:rFonts w:hint="eastAsia" w:ascii="微软雅黑" w:hAnsi="微软雅黑" w:eastAsia="微软雅黑" w:cs="Arial"/>
          <w:kern w:val="0"/>
          <w:szCs w:val="21"/>
        </w:rPr>
      </w:pPr>
      <w:r>
        <w:drawing>
          <wp:inline distT="0" distB="0" distL="0" distR="0">
            <wp:extent cx="5274310" cy="1852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4"/>
                    <a:stretch>
                      <a:fillRect/>
                    </a:stretch>
                  </pic:blipFill>
                  <pic:spPr>
                    <a:xfrm>
                      <a:off x="0" y="0"/>
                      <a:ext cx="5274310" cy="1852295"/>
                    </a:xfrm>
                    <a:prstGeom prst="rect">
                      <a:avLst/>
                    </a:prstGeom>
                  </pic:spPr>
                </pic:pic>
              </a:graphicData>
            </a:graphic>
          </wp:inline>
        </w:drawing>
      </w:r>
    </w:p>
    <w:p>
      <w:pPr>
        <w:widowControl/>
        <w:shd w:val="clear" w:color="auto" w:fill="FFFFFF"/>
        <w:spacing w:line="360" w:lineRule="atLeast"/>
        <w:ind w:firstLine="420" w:firstLineChars="200"/>
        <w:jc w:val="left"/>
        <w:rPr>
          <w:rFonts w:ascii="微软雅黑" w:hAnsi="微软雅黑" w:eastAsia="微软雅黑" w:cs="Arial"/>
          <w:kern w:val="0"/>
          <w:szCs w:val="21"/>
        </w:rPr>
      </w:pPr>
      <w:r>
        <w:rPr>
          <w:rFonts w:hint="eastAsia" w:ascii="微软雅黑" w:hAnsi="微软雅黑" w:eastAsia="微软雅黑" w:cs="Arial"/>
          <w:kern w:val="0"/>
          <w:szCs w:val="21"/>
        </w:rPr>
        <w:t>（3）新品上线配置管理</w:t>
      </w:r>
      <w:r>
        <w:rPr>
          <w:rFonts w:ascii="微软雅黑" w:hAnsi="微软雅黑" w:eastAsia="微软雅黑" w:cs="Arial"/>
          <w:kern w:val="0"/>
          <w:szCs w:val="21"/>
        </w:rPr>
        <w:t>：</w:t>
      </w:r>
      <w:r>
        <w:rPr>
          <w:rFonts w:hint="eastAsia" w:ascii="微软雅黑" w:hAnsi="微软雅黑" w:eastAsia="微软雅黑" w:cs="Arial"/>
          <w:kern w:val="0"/>
          <w:szCs w:val="21"/>
        </w:rPr>
        <w:t>可以对于新上线商品的信息进行增删改查操作。</w:t>
      </w:r>
    </w:p>
    <w:p>
      <w:pPr>
        <w:widowControl/>
        <w:shd w:val="clear" w:color="auto" w:fill="FFFFFF"/>
        <w:spacing w:line="360" w:lineRule="atLeast"/>
        <w:ind w:firstLine="420"/>
        <w:jc w:val="left"/>
        <w:rPr>
          <w:rFonts w:ascii="微软雅黑" w:hAnsi="微软雅黑" w:eastAsia="微软雅黑" w:cs="Arial"/>
          <w:kern w:val="0"/>
          <w:szCs w:val="21"/>
        </w:rPr>
      </w:pPr>
      <w:r>
        <w:drawing>
          <wp:inline distT="0" distB="0" distL="0" distR="0">
            <wp:extent cx="5274310" cy="19735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5"/>
                    <a:stretch>
                      <a:fillRect/>
                    </a:stretch>
                  </pic:blipFill>
                  <pic:spPr>
                    <a:xfrm>
                      <a:off x="0" y="0"/>
                      <a:ext cx="5274310" cy="1973580"/>
                    </a:xfrm>
                    <a:prstGeom prst="rect">
                      <a:avLst/>
                    </a:prstGeom>
                  </pic:spPr>
                </pic:pic>
              </a:graphicData>
            </a:graphic>
          </wp:inline>
        </w:drawing>
      </w:r>
    </w:p>
    <w:p>
      <w:pPr>
        <w:widowControl/>
        <w:shd w:val="clear" w:color="auto" w:fill="FFFFFF"/>
        <w:spacing w:line="360" w:lineRule="atLeast"/>
        <w:ind w:firstLine="420" w:firstLineChars="200"/>
        <w:jc w:val="left"/>
        <w:rPr>
          <w:rFonts w:ascii="微软雅黑" w:hAnsi="微软雅黑" w:eastAsia="微软雅黑" w:cs="Arial"/>
          <w:kern w:val="0"/>
          <w:szCs w:val="21"/>
        </w:rPr>
      </w:pPr>
      <w:r>
        <w:rPr>
          <w:rFonts w:hint="eastAsia" w:ascii="微软雅黑" w:hAnsi="微软雅黑" w:eastAsia="微软雅黑" w:cs="Arial"/>
          <w:kern w:val="0"/>
          <w:szCs w:val="21"/>
        </w:rPr>
        <w:t>（4）为你推荐配置管理</w:t>
      </w:r>
      <w:r>
        <w:rPr>
          <w:rFonts w:ascii="微软雅黑" w:hAnsi="微软雅黑" w:eastAsia="微软雅黑" w:cs="Arial"/>
          <w:kern w:val="0"/>
          <w:szCs w:val="21"/>
        </w:rPr>
        <w:t>：</w:t>
      </w:r>
      <w:r>
        <w:rPr>
          <w:rFonts w:hint="eastAsia" w:ascii="微软雅黑" w:hAnsi="微软雅黑" w:eastAsia="微软雅黑" w:cs="Arial"/>
          <w:kern w:val="0"/>
          <w:szCs w:val="21"/>
        </w:rPr>
        <w:t>可以对于推荐商品的信息进行增删改查操作。</w:t>
      </w:r>
    </w:p>
    <w:p>
      <w:pPr>
        <w:widowControl/>
        <w:shd w:val="clear" w:color="auto" w:fill="FFFFFF"/>
        <w:spacing w:line="360" w:lineRule="atLeast"/>
        <w:ind w:firstLine="420" w:firstLineChars="200"/>
        <w:jc w:val="left"/>
        <w:rPr>
          <w:rFonts w:hint="eastAsia" w:ascii="微软雅黑" w:hAnsi="微软雅黑" w:eastAsia="微软雅黑" w:cs="Arial"/>
          <w:kern w:val="0"/>
          <w:szCs w:val="21"/>
        </w:rPr>
      </w:pPr>
      <w:r>
        <w:drawing>
          <wp:inline distT="0" distB="0" distL="0" distR="0">
            <wp:extent cx="5274310" cy="234378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6"/>
                    <a:stretch>
                      <a:fillRect/>
                    </a:stretch>
                  </pic:blipFill>
                  <pic:spPr>
                    <a:xfrm>
                      <a:off x="0" y="0"/>
                      <a:ext cx="5274310" cy="2343785"/>
                    </a:xfrm>
                    <a:prstGeom prst="rect">
                      <a:avLst/>
                    </a:prstGeom>
                  </pic:spPr>
                </pic:pic>
              </a:graphicData>
            </a:graphic>
          </wp:inline>
        </w:drawing>
      </w:r>
    </w:p>
    <w:p>
      <w:pPr>
        <w:widowControl/>
        <w:shd w:val="clear" w:color="auto" w:fill="FFFFFF"/>
        <w:spacing w:line="360" w:lineRule="atLeast"/>
        <w:ind w:firstLine="420" w:firstLineChars="200"/>
        <w:jc w:val="left"/>
        <w:rPr>
          <w:rFonts w:ascii="微软雅黑" w:hAnsi="微软雅黑" w:eastAsia="微软雅黑" w:cs="Arial"/>
          <w:kern w:val="0"/>
          <w:szCs w:val="21"/>
        </w:rPr>
      </w:pPr>
      <w:r>
        <w:rPr>
          <w:rFonts w:hint="eastAsia" w:ascii="微软雅黑" w:hAnsi="微软雅黑" w:eastAsia="微软雅黑" w:cs="Arial"/>
          <w:kern w:val="0"/>
          <w:szCs w:val="21"/>
        </w:rPr>
        <w:t>（5）分类管理</w:t>
      </w:r>
      <w:r>
        <w:rPr>
          <w:rFonts w:ascii="微软雅黑" w:hAnsi="微软雅黑" w:eastAsia="微软雅黑" w:cs="Arial"/>
          <w:kern w:val="0"/>
          <w:szCs w:val="21"/>
        </w:rPr>
        <w:t>：</w:t>
      </w:r>
      <w:r>
        <w:rPr>
          <w:rFonts w:hint="eastAsia" w:ascii="微软雅黑" w:hAnsi="微软雅黑" w:eastAsia="微软雅黑" w:cs="Arial"/>
          <w:kern w:val="0"/>
          <w:szCs w:val="21"/>
        </w:rPr>
        <w:t>可以对于首页相关商品分类进行配置。</w:t>
      </w:r>
    </w:p>
    <w:p>
      <w:pPr>
        <w:widowControl/>
        <w:shd w:val="clear" w:color="auto" w:fill="FFFFFF"/>
        <w:spacing w:line="360" w:lineRule="atLeast"/>
        <w:ind w:firstLine="420"/>
        <w:jc w:val="left"/>
        <w:rPr>
          <w:rFonts w:ascii="微软雅黑" w:hAnsi="微软雅黑" w:eastAsia="微软雅黑" w:cs="Arial"/>
          <w:color w:val="333333"/>
          <w:kern w:val="0"/>
          <w:szCs w:val="21"/>
        </w:rPr>
      </w:pPr>
      <w:r>
        <w:drawing>
          <wp:inline distT="0" distB="0" distL="0" distR="0">
            <wp:extent cx="5274310" cy="25723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5274310" cy="2572385"/>
                    </a:xfrm>
                    <a:prstGeom prst="rect">
                      <a:avLst/>
                    </a:prstGeom>
                  </pic:spPr>
                </pic:pic>
              </a:graphicData>
            </a:graphic>
          </wp:inline>
        </w:drawing>
      </w:r>
    </w:p>
    <w:p>
      <w:pPr>
        <w:widowControl/>
        <w:shd w:val="clear" w:color="auto" w:fill="FFFFFF"/>
        <w:spacing w:line="360" w:lineRule="atLeast"/>
        <w:ind w:firstLine="420" w:firstLineChars="200"/>
        <w:jc w:val="left"/>
        <w:rPr>
          <w:rFonts w:ascii="微软雅黑" w:hAnsi="微软雅黑" w:eastAsia="微软雅黑" w:cs="Arial"/>
          <w:kern w:val="0"/>
          <w:szCs w:val="21"/>
        </w:rPr>
      </w:pPr>
      <w:r>
        <w:rPr>
          <w:rFonts w:hint="eastAsia" w:ascii="微软雅黑" w:hAnsi="微软雅黑" w:eastAsia="微软雅黑" w:cs="Arial"/>
          <w:kern w:val="0"/>
          <w:szCs w:val="21"/>
        </w:rPr>
        <w:t>（6）商品管理</w:t>
      </w:r>
      <w:r>
        <w:rPr>
          <w:rFonts w:ascii="微软雅黑" w:hAnsi="微软雅黑" w:eastAsia="微软雅黑" w:cs="Arial"/>
          <w:kern w:val="0"/>
          <w:szCs w:val="21"/>
        </w:rPr>
        <w:t>：</w:t>
      </w:r>
      <w:r>
        <w:rPr>
          <w:rFonts w:hint="eastAsia" w:ascii="微软雅黑" w:hAnsi="微软雅黑" w:eastAsia="微软雅黑" w:cs="Arial"/>
          <w:kern w:val="0"/>
          <w:szCs w:val="21"/>
        </w:rPr>
        <w:t>对于商品内所有商品实现增删改查操作</w:t>
      </w:r>
    </w:p>
    <w:p>
      <w:pPr>
        <w:widowControl/>
        <w:shd w:val="clear" w:color="auto" w:fill="FFFFFF"/>
        <w:spacing w:line="360" w:lineRule="atLeast"/>
        <w:ind w:firstLine="420" w:firstLineChars="200"/>
        <w:jc w:val="left"/>
        <w:rPr>
          <w:rFonts w:hint="eastAsia" w:ascii="微软雅黑" w:hAnsi="微软雅黑" w:eastAsia="微软雅黑" w:cs="Arial"/>
          <w:kern w:val="0"/>
          <w:szCs w:val="21"/>
        </w:rPr>
      </w:pPr>
      <w:r>
        <w:drawing>
          <wp:inline distT="0" distB="0" distL="0" distR="0">
            <wp:extent cx="5274310" cy="29952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a:stretch>
                      <a:fillRect/>
                    </a:stretch>
                  </pic:blipFill>
                  <pic:spPr>
                    <a:xfrm>
                      <a:off x="0" y="0"/>
                      <a:ext cx="5274310" cy="2995295"/>
                    </a:xfrm>
                    <a:prstGeom prst="rect">
                      <a:avLst/>
                    </a:prstGeom>
                  </pic:spPr>
                </pic:pic>
              </a:graphicData>
            </a:graphic>
          </wp:inline>
        </w:drawing>
      </w:r>
    </w:p>
    <w:p>
      <w:pPr>
        <w:widowControl/>
        <w:shd w:val="clear" w:color="auto" w:fill="FFFFFF"/>
        <w:spacing w:line="360" w:lineRule="atLeast"/>
        <w:ind w:firstLine="420" w:firstLineChars="200"/>
        <w:jc w:val="left"/>
        <w:rPr>
          <w:rFonts w:ascii="微软雅黑" w:hAnsi="微软雅黑" w:eastAsia="微软雅黑" w:cs="Arial"/>
          <w:kern w:val="0"/>
          <w:szCs w:val="21"/>
        </w:rPr>
      </w:pPr>
      <w:r>
        <w:rPr>
          <w:rFonts w:hint="eastAsia" w:ascii="微软雅黑" w:hAnsi="微软雅黑" w:eastAsia="微软雅黑" w:cs="Arial"/>
          <w:kern w:val="0"/>
          <w:szCs w:val="21"/>
        </w:rPr>
        <w:t>（6）会员管理</w:t>
      </w:r>
      <w:r>
        <w:rPr>
          <w:rFonts w:ascii="微软雅黑" w:hAnsi="微软雅黑" w:eastAsia="微软雅黑" w:cs="Arial"/>
          <w:kern w:val="0"/>
          <w:szCs w:val="21"/>
        </w:rPr>
        <w:t>：</w:t>
      </w:r>
      <w:r>
        <w:rPr>
          <w:rFonts w:hint="eastAsia" w:ascii="微软雅黑" w:hAnsi="微软雅黑" w:eastAsia="微软雅黑" w:cs="Arial"/>
          <w:kern w:val="0"/>
          <w:szCs w:val="21"/>
        </w:rPr>
        <w:t>对于注册的所有会员信息进行管理。</w:t>
      </w:r>
    </w:p>
    <w:p>
      <w:pPr>
        <w:widowControl/>
        <w:shd w:val="clear" w:color="auto" w:fill="FFFFFF"/>
        <w:spacing w:line="360" w:lineRule="atLeast"/>
        <w:ind w:firstLine="420"/>
        <w:jc w:val="left"/>
        <w:rPr>
          <w:rFonts w:ascii="微软雅黑" w:hAnsi="微软雅黑" w:eastAsia="微软雅黑" w:cs="Arial"/>
          <w:color w:val="333333"/>
          <w:kern w:val="0"/>
          <w:szCs w:val="21"/>
        </w:rPr>
      </w:pPr>
      <w:r>
        <w:drawing>
          <wp:inline distT="0" distB="0" distL="0" distR="0">
            <wp:extent cx="5274310" cy="16427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9"/>
                    <a:stretch>
                      <a:fillRect/>
                    </a:stretch>
                  </pic:blipFill>
                  <pic:spPr>
                    <a:xfrm>
                      <a:off x="0" y="0"/>
                      <a:ext cx="5274310" cy="1642745"/>
                    </a:xfrm>
                    <a:prstGeom prst="rect">
                      <a:avLst/>
                    </a:prstGeom>
                  </pic:spPr>
                </pic:pic>
              </a:graphicData>
            </a:graphic>
          </wp:inline>
        </w:drawing>
      </w:r>
    </w:p>
    <w:p>
      <w:pPr>
        <w:widowControl/>
        <w:shd w:val="clear" w:color="auto" w:fill="FFFFFF"/>
        <w:spacing w:line="360" w:lineRule="atLeast"/>
        <w:ind w:firstLine="420" w:firstLineChars="200"/>
        <w:jc w:val="left"/>
        <w:rPr>
          <w:rFonts w:ascii="微软雅黑" w:hAnsi="微软雅黑" w:eastAsia="微软雅黑" w:cs="Arial"/>
          <w:kern w:val="0"/>
          <w:szCs w:val="21"/>
        </w:rPr>
      </w:pPr>
      <w:r>
        <w:rPr>
          <w:rFonts w:hint="eastAsia" w:ascii="微软雅黑" w:hAnsi="微软雅黑" w:eastAsia="微软雅黑" w:cs="Arial"/>
          <w:kern w:val="0"/>
          <w:szCs w:val="21"/>
        </w:rPr>
        <w:t>（7）订单管理</w:t>
      </w:r>
      <w:r>
        <w:rPr>
          <w:rFonts w:ascii="微软雅黑" w:hAnsi="微软雅黑" w:eastAsia="微软雅黑" w:cs="Arial"/>
          <w:kern w:val="0"/>
          <w:szCs w:val="21"/>
        </w:rPr>
        <w:t>：</w:t>
      </w:r>
      <w:r>
        <w:rPr>
          <w:rFonts w:hint="eastAsia" w:ascii="微软雅黑" w:hAnsi="微软雅黑" w:eastAsia="微软雅黑" w:cs="Arial"/>
          <w:kern w:val="0"/>
          <w:szCs w:val="21"/>
        </w:rPr>
        <w:t>可以对于订单进行增删改查操作，包括查看订单信息等。</w:t>
      </w:r>
    </w:p>
    <w:p>
      <w:pPr>
        <w:widowControl/>
        <w:shd w:val="clear" w:color="auto" w:fill="FFFFFF"/>
        <w:spacing w:line="360" w:lineRule="atLeast"/>
        <w:ind w:firstLine="420"/>
        <w:jc w:val="left"/>
        <w:rPr>
          <w:rFonts w:ascii="微软雅黑" w:hAnsi="微软雅黑" w:eastAsia="微软雅黑" w:cs="Arial"/>
          <w:color w:val="333333"/>
          <w:kern w:val="0"/>
          <w:szCs w:val="21"/>
        </w:rPr>
      </w:pPr>
      <w:r>
        <w:drawing>
          <wp:inline distT="0" distB="0" distL="0" distR="0">
            <wp:extent cx="5274310" cy="26454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5274310" cy="2645410"/>
                    </a:xfrm>
                    <a:prstGeom prst="rect">
                      <a:avLst/>
                    </a:prstGeom>
                  </pic:spPr>
                </pic:pic>
              </a:graphicData>
            </a:graphic>
          </wp:inline>
        </w:drawing>
      </w:r>
    </w:p>
    <w:p>
      <w:pPr>
        <w:widowControl/>
        <w:shd w:val="clear" w:color="auto" w:fill="FFFFFF"/>
        <w:spacing w:line="360" w:lineRule="atLeast"/>
        <w:ind w:firstLine="420" w:firstLineChars="200"/>
        <w:jc w:val="left"/>
        <w:rPr>
          <w:rFonts w:ascii="微软雅黑" w:hAnsi="微软雅黑" w:eastAsia="微软雅黑" w:cs="Arial"/>
          <w:kern w:val="0"/>
          <w:szCs w:val="21"/>
        </w:rPr>
      </w:pPr>
      <w:r>
        <w:rPr>
          <w:rFonts w:hint="eastAsia" w:ascii="微软雅黑" w:hAnsi="微软雅黑" w:eastAsia="微软雅黑" w:cs="Arial"/>
          <w:kern w:val="0"/>
          <w:szCs w:val="21"/>
        </w:rPr>
        <w:t>（8）修改密码：可以对于管理员的账号密码进行修改。</w:t>
      </w:r>
    </w:p>
    <w:p>
      <w:pPr>
        <w:widowControl/>
        <w:shd w:val="clear" w:color="auto" w:fill="FFFFFF"/>
        <w:spacing w:line="360" w:lineRule="atLeast"/>
        <w:ind w:firstLine="420"/>
        <w:jc w:val="left"/>
        <w:rPr>
          <w:rFonts w:hint="eastAsia" w:ascii="微软雅黑" w:hAnsi="微软雅黑" w:eastAsia="微软雅黑" w:cs="Arial"/>
          <w:color w:val="333333"/>
          <w:kern w:val="0"/>
          <w:szCs w:val="21"/>
        </w:rPr>
      </w:pPr>
      <w:r>
        <w:drawing>
          <wp:inline distT="0" distB="0" distL="0" distR="0">
            <wp:extent cx="5274310" cy="162687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5274310" cy="1626870"/>
                    </a:xfrm>
                    <a:prstGeom prst="rect">
                      <a:avLst/>
                    </a:prstGeom>
                  </pic:spPr>
                </pic:pic>
              </a:graphicData>
            </a:graphic>
          </wp:inline>
        </w:drawing>
      </w:r>
    </w:p>
    <w:p>
      <w:pPr>
        <w:widowControl/>
        <w:shd w:val="clear" w:color="auto" w:fill="FFFFFF"/>
        <w:spacing w:line="360" w:lineRule="atLeast"/>
        <w:jc w:val="left"/>
        <w:rPr>
          <w:rFonts w:ascii="微软雅黑" w:hAnsi="微软雅黑" w:eastAsia="微软雅黑" w:cs="Arial"/>
          <w:b/>
          <w:bCs/>
          <w:color w:val="333333"/>
          <w:kern w:val="0"/>
          <w:sz w:val="24"/>
          <w:szCs w:val="24"/>
        </w:rPr>
      </w:pPr>
      <w:r>
        <w:rPr>
          <w:rFonts w:ascii="微软雅黑" w:hAnsi="微软雅黑" w:eastAsia="微软雅黑" w:cs="Arial"/>
          <w:b/>
          <w:bCs/>
          <w:color w:val="333333"/>
          <w:kern w:val="0"/>
          <w:sz w:val="24"/>
          <w:szCs w:val="24"/>
        </w:rPr>
        <w:t>三、</w:t>
      </w:r>
      <w:r>
        <w:rPr>
          <w:rFonts w:hint="eastAsia" w:ascii="微软雅黑" w:hAnsi="微软雅黑" w:eastAsia="微软雅黑" w:cs="Arial"/>
          <w:b/>
          <w:bCs/>
          <w:color w:val="333333"/>
          <w:kern w:val="0"/>
          <w:sz w:val="24"/>
          <w:szCs w:val="24"/>
        </w:rPr>
        <w:t>数据库设计</w:t>
      </w:r>
    </w:p>
    <w:p>
      <w:pPr>
        <w:widowControl/>
        <w:shd w:val="clear" w:color="auto" w:fill="FFFFFF"/>
        <w:spacing w:line="360" w:lineRule="atLeast"/>
        <w:ind w:firstLine="210" w:firstLineChars="100"/>
        <w:jc w:val="left"/>
        <w:rPr>
          <w:rFonts w:ascii="微软雅黑" w:hAnsi="微软雅黑" w:eastAsia="微软雅黑" w:cs="Arial"/>
          <w:b/>
          <w:kern w:val="0"/>
          <w:szCs w:val="21"/>
        </w:rPr>
      </w:pPr>
      <w:r>
        <w:drawing>
          <wp:inline distT="0" distB="0" distL="0" distR="0">
            <wp:extent cx="4168140" cy="194310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2"/>
                    <a:stretch>
                      <a:fillRect/>
                    </a:stretch>
                  </pic:blipFill>
                  <pic:spPr>
                    <a:xfrm>
                      <a:off x="0" y="0"/>
                      <a:ext cx="4168501" cy="1943268"/>
                    </a:xfrm>
                    <a:prstGeom prst="rect">
                      <a:avLst/>
                    </a:prstGeom>
                  </pic:spPr>
                </pic:pic>
              </a:graphicData>
            </a:graphic>
          </wp:inline>
        </w:drawing>
      </w:r>
    </w:p>
    <w:p>
      <w:pPr>
        <w:widowControl/>
        <w:shd w:val="clear" w:color="auto" w:fill="FFFFFF"/>
        <w:spacing w:line="360" w:lineRule="atLeast"/>
        <w:ind w:firstLine="240" w:firstLineChars="100"/>
        <w:jc w:val="left"/>
        <w:rPr>
          <w:rFonts w:ascii="宋体" w:hAnsi="宋体" w:eastAsia="宋体"/>
          <w:sz w:val="24"/>
          <w:szCs w:val="24"/>
        </w:rPr>
      </w:pPr>
      <w:r>
        <w:rPr>
          <w:rFonts w:hint="eastAsia" w:ascii="宋体" w:hAnsi="宋体" w:eastAsia="宋体"/>
          <w:sz w:val="24"/>
          <w:szCs w:val="24"/>
        </w:rPr>
        <w:t>相关数据表的具体信息如下：</w:t>
      </w:r>
    </w:p>
    <w:p>
      <w:pPr>
        <w:pStyle w:val="6"/>
        <w:widowControl/>
        <w:numPr>
          <w:ilvl w:val="0"/>
          <w:numId w:val="1"/>
        </w:numPr>
        <w:shd w:val="clear" w:color="auto" w:fill="FFFFFF"/>
        <w:spacing w:line="360" w:lineRule="atLeast"/>
        <w:ind w:firstLineChars="0"/>
        <w:jc w:val="left"/>
        <w:rPr>
          <w:rFonts w:ascii="微软雅黑" w:hAnsi="微软雅黑" w:eastAsia="微软雅黑" w:cs="Arial"/>
          <w:kern w:val="0"/>
          <w:szCs w:val="21"/>
        </w:rPr>
      </w:pPr>
      <w:r>
        <w:rPr>
          <w:rFonts w:hint="eastAsia" w:ascii="微软雅黑" w:hAnsi="微软雅黑" w:eastAsia="微软雅黑" w:cs="Arial"/>
          <w:kern w:val="0"/>
          <w:szCs w:val="21"/>
        </w:rPr>
        <w:t>管理员表：ID、</w:t>
      </w:r>
      <w:r>
        <w:rPr>
          <w:rFonts w:ascii="微软雅黑" w:hAnsi="微软雅黑" w:eastAsia="微软雅黑" w:cs="Arial"/>
          <w:kern w:val="0"/>
          <w:szCs w:val="21"/>
        </w:rPr>
        <w:t>登录名、密码、</w:t>
      </w:r>
      <w:r>
        <w:rPr>
          <w:rFonts w:hint="eastAsia" w:ascii="微软雅黑" w:hAnsi="微软雅黑" w:eastAsia="微软雅黑" w:cs="Arial"/>
          <w:kern w:val="0"/>
          <w:szCs w:val="21"/>
        </w:rPr>
        <w:t>昵称，锁验证。</w:t>
      </w:r>
    </w:p>
    <w:p>
      <w:pPr>
        <w:pStyle w:val="6"/>
        <w:widowControl/>
        <w:numPr>
          <w:ilvl w:val="0"/>
          <w:numId w:val="1"/>
        </w:numPr>
        <w:shd w:val="clear" w:color="auto" w:fill="FFFFFF"/>
        <w:spacing w:line="360" w:lineRule="atLeast"/>
        <w:ind w:firstLineChars="0"/>
        <w:jc w:val="left"/>
        <w:rPr>
          <w:rFonts w:ascii="微软雅黑" w:hAnsi="微软雅黑" w:eastAsia="微软雅黑" w:cs="Arial"/>
          <w:kern w:val="0"/>
          <w:szCs w:val="21"/>
        </w:rPr>
      </w:pPr>
      <w:r>
        <w:rPr>
          <w:rFonts w:hint="eastAsia" w:ascii="微软雅黑" w:hAnsi="微软雅黑" w:eastAsia="微软雅黑" w:cs="Arial"/>
          <w:kern w:val="0"/>
          <w:szCs w:val="21"/>
        </w:rPr>
        <w:t>首页轮播商品表</w:t>
      </w:r>
      <w:r>
        <w:rPr>
          <w:rFonts w:ascii="微软雅黑" w:hAnsi="微软雅黑" w:eastAsia="微软雅黑" w:cs="Arial"/>
          <w:kern w:val="0"/>
          <w:szCs w:val="21"/>
        </w:rPr>
        <w:t>：</w:t>
      </w:r>
      <w:r>
        <w:rPr>
          <w:rFonts w:hint="eastAsia" w:ascii="微软雅黑" w:hAnsi="微软雅黑" w:eastAsia="微软雅黑" w:cs="Arial"/>
          <w:kern w:val="0"/>
          <w:szCs w:val="21"/>
        </w:rPr>
        <w:t>轮播商品i</w:t>
      </w:r>
      <w:r>
        <w:rPr>
          <w:rFonts w:ascii="微软雅黑" w:hAnsi="微软雅黑" w:eastAsia="微软雅黑" w:cs="Arial"/>
          <w:kern w:val="0"/>
          <w:szCs w:val="21"/>
        </w:rPr>
        <w:t>d</w:t>
      </w:r>
      <w:r>
        <w:rPr>
          <w:rFonts w:hint="eastAsia" w:ascii="微软雅黑" w:hAnsi="微软雅黑" w:eastAsia="微软雅黑" w:cs="Arial"/>
          <w:kern w:val="0"/>
          <w:szCs w:val="21"/>
        </w:rPr>
        <w:t>，图片路径，重定向路径，轮播顺序等级。</w:t>
      </w:r>
    </w:p>
    <w:p>
      <w:pPr>
        <w:pStyle w:val="6"/>
        <w:widowControl/>
        <w:numPr>
          <w:ilvl w:val="0"/>
          <w:numId w:val="1"/>
        </w:numPr>
        <w:shd w:val="clear" w:color="auto" w:fill="FFFFFF"/>
        <w:spacing w:line="360" w:lineRule="atLeast"/>
        <w:ind w:firstLineChars="0"/>
        <w:jc w:val="left"/>
        <w:rPr>
          <w:rFonts w:ascii="微软雅黑" w:hAnsi="微软雅黑" w:eastAsia="微软雅黑" w:cs="Arial"/>
          <w:kern w:val="0"/>
          <w:szCs w:val="21"/>
        </w:rPr>
      </w:pPr>
      <w:r>
        <w:rPr>
          <w:rFonts w:hint="eastAsia" w:ascii="微软雅黑" w:hAnsi="微软雅黑" w:eastAsia="微软雅黑" w:cs="Arial"/>
          <w:kern w:val="0"/>
          <w:szCs w:val="21"/>
        </w:rPr>
        <w:t>商品</w:t>
      </w:r>
      <w:r>
        <w:rPr>
          <w:rFonts w:ascii="微软雅黑" w:hAnsi="微软雅黑" w:eastAsia="微软雅黑" w:cs="Arial"/>
          <w:kern w:val="0"/>
          <w:szCs w:val="21"/>
        </w:rPr>
        <w:t>表：</w:t>
      </w:r>
      <w:r>
        <w:rPr>
          <w:rFonts w:hint="eastAsia" w:ascii="微软雅黑" w:hAnsi="微软雅黑" w:eastAsia="微软雅黑" w:cs="Arial"/>
          <w:kern w:val="0"/>
          <w:szCs w:val="21"/>
        </w:rPr>
        <w:t>商品i</w:t>
      </w:r>
      <w:r>
        <w:rPr>
          <w:rFonts w:ascii="微软雅黑" w:hAnsi="微软雅黑" w:eastAsia="微软雅黑" w:cs="Arial"/>
          <w:kern w:val="0"/>
          <w:szCs w:val="21"/>
        </w:rPr>
        <w:t>d,</w:t>
      </w:r>
      <w:r>
        <w:rPr>
          <w:rFonts w:hint="eastAsia" w:ascii="微软雅黑" w:hAnsi="微软雅黑" w:eastAsia="微软雅黑" w:cs="Arial"/>
          <w:kern w:val="0"/>
          <w:szCs w:val="21"/>
        </w:rPr>
        <w:t>类别，父类别i</w:t>
      </w:r>
      <w:r>
        <w:rPr>
          <w:rFonts w:ascii="微软雅黑" w:hAnsi="微软雅黑" w:eastAsia="微软雅黑" w:cs="Arial"/>
          <w:kern w:val="0"/>
          <w:szCs w:val="21"/>
        </w:rPr>
        <w:t>d</w:t>
      </w:r>
      <w:r>
        <w:rPr>
          <w:rFonts w:hint="eastAsia" w:ascii="微软雅黑" w:hAnsi="微软雅黑" w:eastAsia="微软雅黑" w:cs="Arial"/>
          <w:kern w:val="0"/>
          <w:szCs w:val="21"/>
        </w:rPr>
        <w:t>，父类别名称，类别等级。</w:t>
      </w:r>
    </w:p>
    <w:p>
      <w:pPr>
        <w:pStyle w:val="6"/>
        <w:widowControl/>
        <w:numPr>
          <w:ilvl w:val="0"/>
          <w:numId w:val="1"/>
        </w:numPr>
        <w:shd w:val="clear" w:color="auto" w:fill="FFFFFF"/>
        <w:spacing w:line="360" w:lineRule="atLeast"/>
        <w:ind w:firstLineChars="0"/>
        <w:jc w:val="left"/>
        <w:rPr>
          <w:rFonts w:ascii="微软雅黑" w:hAnsi="微软雅黑" w:eastAsia="微软雅黑" w:cs="Arial"/>
          <w:kern w:val="0"/>
          <w:szCs w:val="21"/>
        </w:rPr>
      </w:pPr>
      <w:r>
        <w:rPr>
          <w:rFonts w:hint="eastAsia" w:ascii="微软雅黑" w:hAnsi="微软雅黑" w:eastAsia="微软雅黑" w:cs="Arial"/>
          <w:kern w:val="0"/>
          <w:szCs w:val="21"/>
        </w:rPr>
        <w:t>商品信息</w:t>
      </w:r>
      <w:r>
        <w:rPr>
          <w:rFonts w:ascii="微软雅黑" w:hAnsi="微软雅黑" w:eastAsia="微软雅黑" w:cs="Arial"/>
          <w:kern w:val="0"/>
          <w:szCs w:val="21"/>
        </w:rPr>
        <w:t>表：</w:t>
      </w:r>
      <w:r>
        <w:rPr>
          <w:rFonts w:hint="eastAsia" w:ascii="微软雅黑" w:hAnsi="微软雅黑" w:eastAsia="微软雅黑" w:cs="Arial"/>
          <w:kern w:val="0"/>
          <w:szCs w:val="21"/>
        </w:rPr>
        <w:t>商品i</w:t>
      </w:r>
      <w:r>
        <w:rPr>
          <w:rFonts w:ascii="微软雅黑" w:hAnsi="微软雅黑" w:eastAsia="微软雅黑" w:cs="Arial"/>
          <w:kern w:val="0"/>
          <w:szCs w:val="21"/>
        </w:rPr>
        <w:t>d,</w:t>
      </w:r>
      <w:r>
        <w:rPr>
          <w:rFonts w:hint="eastAsia" w:ascii="微软雅黑" w:hAnsi="微软雅黑" w:eastAsia="微软雅黑" w:cs="Arial"/>
          <w:kern w:val="0"/>
          <w:szCs w:val="21"/>
        </w:rPr>
        <w:t>商品名，商品信息，商品分类i</w:t>
      </w:r>
      <w:r>
        <w:rPr>
          <w:rFonts w:ascii="微软雅黑" w:hAnsi="微软雅黑" w:eastAsia="微软雅黑" w:cs="Arial"/>
          <w:kern w:val="0"/>
          <w:szCs w:val="21"/>
        </w:rPr>
        <w:t>d</w:t>
      </w:r>
      <w:r>
        <w:rPr>
          <w:rFonts w:hint="eastAsia" w:ascii="微软雅黑" w:hAnsi="微软雅黑" w:eastAsia="微软雅黑" w:cs="Arial"/>
          <w:kern w:val="0"/>
          <w:szCs w:val="21"/>
        </w:rPr>
        <w:t>，商品图，商品价格，商品销售状态。</w:t>
      </w:r>
    </w:p>
    <w:p>
      <w:pPr>
        <w:pStyle w:val="6"/>
        <w:widowControl/>
        <w:numPr>
          <w:ilvl w:val="0"/>
          <w:numId w:val="1"/>
        </w:numPr>
        <w:shd w:val="clear" w:color="auto" w:fill="FFFFFF"/>
        <w:spacing w:line="360" w:lineRule="atLeast"/>
        <w:ind w:firstLineChars="0"/>
        <w:jc w:val="left"/>
        <w:rPr>
          <w:rFonts w:ascii="微软雅黑" w:hAnsi="微软雅黑" w:eastAsia="微软雅黑" w:cs="Arial"/>
          <w:kern w:val="0"/>
          <w:szCs w:val="21"/>
        </w:rPr>
      </w:pPr>
      <w:r>
        <w:rPr>
          <w:rFonts w:hint="eastAsia" w:ascii="微软雅黑" w:hAnsi="微软雅黑" w:eastAsia="微软雅黑" w:cs="Arial"/>
          <w:kern w:val="0"/>
          <w:szCs w:val="21"/>
        </w:rPr>
        <w:t>首页商品配置表</w:t>
      </w:r>
      <w:r>
        <w:rPr>
          <w:rFonts w:ascii="微软雅黑" w:hAnsi="微软雅黑" w:eastAsia="微软雅黑" w:cs="Arial"/>
          <w:kern w:val="0"/>
          <w:szCs w:val="21"/>
        </w:rPr>
        <w:t>：</w:t>
      </w:r>
      <w:r>
        <w:rPr>
          <w:rFonts w:hint="eastAsia" w:ascii="微软雅黑" w:hAnsi="微软雅黑" w:eastAsia="微软雅黑" w:cs="Arial"/>
          <w:kern w:val="0"/>
          <w:szCs w:val="21"/>
        </w:rPr>
        <w:t>热销i</w:t>
      </w:r>
      <w:r>
        <w:rPr>
          <w:rFonts w:ascii="微软雅黑" w:hAnsi="微软雅黑" w:eastAsia="微软雅黑" w:cs="Arial"/>
          <w:kern w:val="0"/>
          <w:szCs w:val="21"/>
        </w:rPr>
        <w:t>d,</w:t>
      </w:r>
      <w:r>
        <w:rPr>
          <w:rFonts w:hint="eastAsia" w:ascii="微软雅黑" w:hAnsi="微软雅黑" w:eastAsia="微软雅黑" w:cs="Arial"/>
          <w:kern w:val="0"/>
          <w:szCs w:val="21"/>
        </w:rPr>
        <w:t>热销商品名，所属类别，商品i</w:t>
      </w:r>
      <w:r>
        <w:rPr>
          <w:rFonts w:ascii="微软雅黑" w:hAnsi="微软雅黑" w:eastAsia="微软雅黑" w:cs="Arial"/>
          <w:kern w:val="0"/>
          <w:szCs w:val="21"/>
        </w:rPr>
        <w:t>d,</w:t>
      </w:r>
      <w:r>
        <w:rPr>
          <w:rFonts w:hint="eastAsia" w:ascii="微软雅黑" w:hAnsi="微软雅黑" w:eastAsia="微软雅黑" w:cs="Arial"/>
          <w:kern w:val="0"/>
          <w:szCs w:val="21"/>
        </w:rPr>
        <w:t>图片url，点击跳转地址。</w:t>
      </w:r>
    </w:p>
    <w:p>
      <w:pPr>
        <w:pStyle w:val="6"/>
        <w:widowControl/>
        <w:numPr>
          <w:ilvl w:val="0"/>
          <w:numId w:val="1"/>
        </w:numPr>
        <w:shd w:val="clear" w:color="auto" w:fill="FFFFFF"/>
        <w:spacing w:line="360" w:lineRule="atLeast"/>
        <w:ind w:firstLineChars="0"/>
        <w:jc w:val="left"/>
        <w:rPr>
          <w:rFonts w:ascii="微软雅黑" w:hAnsi="微软雅黑" w:eastAsia="微软雅黑" w:cs="Arial"/>
          <w:kern w:val="0"/>
          <w:szCs w:val="21"/>
        </w:rPr>
      </w:pPr>
      <w:r>
        <w:rPr>
          <w:rFonts w:hint="eastAsia" w:ascii="微软雅黑" w:hAnsi="微软雅黑" w:eastAsia="微软雅黑" w:cs="Arial"/>
          <w:kern w:val="0"/>
          <w:szCs w:val="21"/>
        </w:rPr>
        <w:t>订单条目</w:t>
      </w:r>
      <w:r>
        <w:rPr>
          <w:rFonts w:ascii="微软雅黑" w:hAnsi="微软雅黑" w:eastAsia="微软雅黑" w:cs="Arial"/>
          <w:kern w:val="0"/>
          <w:szCs w:val="21"/>
        </w:rPr>
        <w:t>表：</w:t>
      </w:r>
      <w:r>
        <w:rPr>
          <w:rFonts w:hint="eastAsia" w:ascii="微软雅黑" w:hAnsi="微软雅黑" w:eastAsia="微软雅黑" w:cs="Arial"/>
          <w:kern w:val="0"/>
          <w:szCs w:val="21"/>
        </w:rPr>
        <w:t>订单条目id，订单i</w:t>
      </w:r>
      <w:r>
        <w:rPr>
          <w:rFonts w:ascii="微软雅黑" w:hAnsi="微软雅黑" w:eastAsia="微软雅黑" w:cs="Arial"/>
          <w:kern w:val="0"/>
          <w:szCs w:val="21"/>
        </w:rPr>
        <w:t>d,</w:t>
      </w:r>
      <w:r>
        <w:rPr>
          <w:rFonts w:hint="eastAsia" w:ascii="微软雅黑" w:hAnsi="微软雅黑" w:eastAsia="微软雅黑" w:cs="Arial"/>
          <w:kern w:val="0"/>
          <w:szCs w:val="21"/>
        </w:rPr>
        <w:t>商品名，商品图片地址，商品卖价，商品数量。</w:t>
      </w:r>
    </w:p>
    <w:p>
      <w:pPr>
        <w:pStyle w:val="6"/>
        <w:widowControl/>
        <w:numPr>
          <w:ilvl w:val="0"/>
          <w:numId w:val="1"/>
        </w:numPr>
        <w:shd w:val="clear" w:color="auto" w:fill="FFFFFF"/>
        <w:spacing w:line="360" w:lineRule="atLeast"/>
        <w:ind w:firstLineChars="0"/>
        <w:jc w:val="left"/>
        <w:rPr>
          <w:rFonts w:ascii="微软雅黑" w:hAnsi="微软雅黑" w:eastAsia="微软雅黑" w:cs="Arial"/>
          <w:kern w:val="0"/>
          <w:szCs w:val="21"/>
        </w:rPr>
      </w:pPr>
      <w:r>
        <w:rPr>
          <w:rFonts w:hint="eastAsia" w:ascii="微软雅黑" w:hAnsi="微软雅黑" w:eastAsia="微软雅黑" w:cs="Arial"/>
          <w:kern w:val="0"/>
          <w:szCs w:val="21"/>
        </w:rPr>
        <w:t>购物车表</w:t>
      </w:r>
      <w:r>
        <w:rPr>
          <w:rFonts w:ascii="微软雅黑" w:hAnsi="微软雅黑" w:eastAsia="微软雅黑" w:cs="Arial"/>
          <w:kern w:val="0"/>
          <w:szCs w:val="21"/>
        </w:rPr>
        <w:t>：</w:t>
      </w:r>
      <w:r>
        <w:rPr>
          <w:rFonts w:hint="eastAsia" w:ascii="微软雅黑" w:hAnsi="微软雅黑" w:eastAsia="微软雅黑" w:cs="Arial"/>
          <w:kern w:val="0"/>
          <w:szCs w:val="21"/>
        </w:rPr>
        <w:t>购物车i</w:t>
      </w:r>
      <w:r>
        <w:rPr>
          <w:rFonts w:ascii="微软雅黑" w:hAnsi="微软雅黑" w:eastAsia="微软雅黑" w:cs="Arial"/>
          <w:kern w:val="0"/>
          <w:szCs w:val="21"/>
        </w:rPr>
        <w:t>d,</w:t>
      </w:r>
      <w:r>
        <w:rPr>
          <w:rFonts w:hint="eastAsia" w:ascii="微软雅黑" w:hAnsi="微软雅黑" w:eastAsia="微软雅黑" w:cs="Arial"/>
          <w:kern w:val="0"/>
          <w:szCs w:val="21"/>
        </w:rPr>
        <w:t>用户i</w:t>
      </w:r>
      <w:r>
        <w:rPr>
          <w:rFonts w:ascii="微软雅黑" w:hAnsi="微软雅黑" w:eastAsia="微软雅黑" w:cs="Arial"/>
          <w:kern w:val="0"/>
          <w:szCs w:val="21"/>
        </w:rPr>
        <w:t>d,</w:t>
      </w:r>
      <w:r>
        <w:rPr>
          <w:rFonts w:hint="eastAsia" w:ascii="微软雅黑" w:hAnsi="微软雅黑" w:eastAsia="微软雅黑" w:cs="Arial"/>
          <w:kern w:val="0"/>
          <w:szCs w:val="21"/>
        </w:rPr>
        <w:t>商品id，选购的商品数量，是否被删除。</w:t>
      </w:r>
    </w:p>
    <w:p>
      <w:pPr>
        <w:pStyle w:val="6"/>
        <w:widowControl/>
        <w:numPr>
          <w:ilvl w:val="0"/>
          <w:numId w:val="1"/>
        </w:numPr>
        <w:shd w:val="clear" w:color="auto" w:fill="FFFFFF"/>
        <w:spacing w:line="360" w:lineRule="atLeast"/>
        <w:ind w:firstLineChars="0"/>
        <w:jc w:val="left"/>
        <w:rPr>
          <w:rFonts w:ascii="微软雅黑" w:hAnsi="微软雅黑" w:eastAsia="微软雅黑" w:cs="Arial"/>
          <w:kern w:val="0"/>
          <w:szCs w:val="21"/>
        </w:rPr>
      </w:pPr>
      <w:r>
        <w:rPr>
          <w:rFonts w:hint="eastAsia" w:ascii="微软雅黑" w:hAnsi="微软雅黑" w:eastAsia="微软雅黑" w:cs="Arial"/>
          <w:kern w:val="0"/>
          <w:szCs w:val="21"/>
        </w:rPr>
        <w:t>用户表：用户id，昵称，登录名，密码，地址，是否删除，是否锁定。</w:t>
      </w:r>
    </w:p>
    <w:p>
      <w:pPr>
        <w:widowControl/>
        <w:shd w:val="clear" w:color="auto" w:fill="FFFFFF"/>
        <w:spacing w:line="360" w:lineRule="atLeast"/>
        <w:ind w:firstLine="480"/>
        <w:jc w:val="left"/>
        <w:rPr>
          <w:rFonts w:ascii="微软雅黑" w:hAnsi="微软雅黑" w:eastAsia="微软雅黑" w:cs="Arial"/>
          <w:color w:val="333333"/>
          <w:kern w:val="0"/>
          <w:szCs w:val="21"/>
        </w:rPr>
      </w:pPr>
    </w:p>
    <w:p>
      <w:pPr>
        <w:widowControl/>
        <w:shd w:val="clear" w:color="auto" w:fill="FFFFFF"/>
        <w:spacing w:line="360" w:lineRule="atLeast"/>
        <w:ind w:firstLine="480"/>
        <w:jc w:val="left"/>
        <w:rPr>
          <w:rFonts w:ascii="微软雅黑" w:hAnsi="微软雅黑" w:eastAsia="微软雅黑" w:cs="Arial"/>
          <w:color w:val="333333"/>
          <w:kern w:val="0"/>
          <w:szCs w:val="21"/>
        </w:rPr>
      </w:pPr>
      <w:r>
        <w:rPr>
          <w:rFonts w:hint="eastAsia" w:ascii="微软雅黑" w:hAnsi="微软雅黑" w:eastAsia="微软雅黑" w:cs="Arial"/>
          <w:b/>
          <w:bCs/>
          <w:color w:val="333333"/>
          <w:kern w:val="0"/>
          <w:szCs w:val="21"/>
        </w:rPr>
        <w:t>四</w:t>
      </w:r>
      <w:r>
        <w:rPr>
          <w:rFonts w:ascii="微软雅黑" w:hAnsi="微软雅黑" w:eastAsia="微软雅黑" w:cs="Arial"/>
          <w:b/>
          <w:bCs/>
          <w:color w:val="333333"/>
          <w:kern w:val="0"/>
          <w:szCs w:val="21"/>
        </w:rPr>
        <w:t>、软件测试</w:t>
      </w:r>
    </w:p>
    <w:p>
      <w:pPr>
        <w:rPr>
          <w:rFonts w:ascii="微软雅黑" w:hAnsi="微软雅黑" w:eastAsia="微软雅黑"/>
          <w:szCs w:val="21"/>
        </w:rPr>
      </w:pPr>
      <w:r>
        <w:rPr>
          <w:rFonts w:hint="eastAsia" w:ascii="微软雅黑" w:hAnsi="微软雅黑" w:eastAsia="微软雅黑"/>
          <w:szCs w:val="21"/>
        </w:rPr>
        <w:t>目前总体顺畅运行，无异常，开发过程中对于新增修改功能的去重，乱码显示，正则检验，增添功能异常等进行了完善和修改。然后整个网页用不同的数据进行测试，测试结构良好，符合预期，系统稳定性较好。</w:t>
      </w:r>
    </w:p>
    <w:p>
      <w:pPr>
        <w:rPr>
          <w:rFonts w:hint="eastAsia" w:ascii="微软雅黑" w:hAnsi="微软雅黑" w:eastAsia="微软雅黑"/>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07142"/>
    <w:multiLevelType w:val="multilevel"/>
    <w:tmpl w:val="10F07142"/>
    <w:lvl w:ilvl="0" w:tentative="0">
      <w:start w:val="1"/>
      <w:numFmt w:val="decimal"/>
      <w:lvlText w:val="（%1）"/>
      <w:lvlJc w:val="left"/>
      <w:pPr>
        <w:ind w:left="930" w:hanging="720"/>
      </w:pPr>
      <w:rPr>
        <w:rFonts w:hint="default"/>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AAA"/>
    <w:rsid w:val="00034619"/>
    <w:rsid w:val="000652FD"/>
    <w:rsid w:val="00117A64"/>
    <w:rsid w:val="001460B4"/>
    <w:rsid w:val="00151EEA"/>
    <w:rsid w:val="001D58AB"/>
    <w:rsid w:val="0020321D"/>
    <w:rsid w:val="00242CBB"/>
    <w:rsid w:val="003B0E13"/>
    <w:rsid w:val="004D01BF"/>
    <w:rsid w:val="00500A9F"/>
    <w:rsid w:val="0051644E"/>
    <w:rsid w:val="00570DA0"/>
    <w:rsid w:val="005942D0"/>
    <w:rsid w:val="005C08D2"/>
    <w:rsid w:val="005C4FB3"/>
    <w:rsid w:val="00623AAA"/>
    <w:rsid w:val="00683844"/>
    <w:rsid w:val="00692F0E"/>
    <w:rsid w:val="006B48E5"/>
    <w:rsid w:val="00AD14D8"/>
    <w:rsid w:val="00BA5502"/>
    <w:rsid w:val="00BF3672"/>
    <w:rsid w:val="00C2174F"/>
    <w:rsid w:val="00C60A13"/>
    <w:rsid w:val="00CA3DD8"/>
    <w:rsid w:val="00CA53A9"/>
    <w:rsid w:val="00CB1FF2"/>
    <w:rsid w:val="00D852B1"/>
    <w:rsid w:val="00E51DFF"/>
    <w:rsid w:val="00F079A7"/>
    <w:rsid w:val="00F8170C"/>
    <w:rsid w:val="00FF0E4F"/>
    <w:rsid w:val="760B1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2">
    <w:name w:val="Body Text"/>
    <w:basedOn w:val="1"/>
    <w:link w:val="7"/>
    <w:uiPriority w:val="0"/>
    <w:pPr>
      <w:jc w:val="left"/>
    </w:pPr>
    <w:rPr>
      <w:rFonts w:ascii="Times New Roman" w:hAnsi="Times New Roman" w:eastAsia="宋体" w:cs="Times New Roman"/>
      <w:sz w:val="24"/>
      <w:szCs w:val="24"/>
    </w:rPr>
  </w:style>
  <w:style w:type="character" w:styleId="5">
    <w:name w:val="Hyperlink"/>
    <w:basedOn w:val="4"/>
    <w:semiHidden/>
    <w:unhideWhenUsed/>
    <w:uiPriority w:val="99"/>
    <w:rPr>
      <w:color w:val="0000FF"/>
      <w:u w:val="single"/>
    </w:rPr>
  </w:style>
  <w:style w:type="paragraph" w:styleId="6">
    <w:name w:val="List Paragraph"/>
    <w:basedOn w:val="1"/>
    <w:qFormat/>
    <w:uiPriority w:val="34"/>
    <w:pPr>
      <w:ind w:firstLine="420" w:firstLineChars="200"/>
    </w:pPr>
  </w:style>
  <w:style w:type="character" w:customStyle="1" w:styleId="7">
    <w:name w:val="正文文本 字符"/>
    <w:basedOn w:val="4"/>
    <w:link w:val="2"/>
    <w:uiPriority w:val="0"/>
    <w:rPr>
      <w:rFonts w:ascii="Times New Roman" w:hAnsi="Times New Roman" w:eastAsia="宋体"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542F6B-3AE4-4F89-975D-F5821F33F2FB}">
  <ds:schemaRefs/>
</ds:datastoreItem>
</file>

<file path=docProps/app.xml><?xml version="1.0" encoding="utf-8"?>
<Properties xmlns="http://schemas.openxmlformats.org/officeDocument/2006/extended-properties" xmlns:vt="http://schemas.openxmlformats.org/officeDocument/2006/docPropsVTypes">
  <Template>Normal.dotm</Template>
  <Pages>1</Pages>
  <Words>265</Words>
  <Characters>1514</Characters>
  <Lines>12</Lines>
  <Paragraphs>3</Paragraphs>
  <TotalTime>7</TotalTime>
  <ScaleCrop>false</ScaleCrop>
  <LinksUpToDate>false</LinksUpToDate>
  <CharactersWithSpaces>1776</CharactersWithSpaces>
  <Application>WPS Office_11.1.0.9739_F1E327BC-269C-435d-A152-05C5408002CA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2020-06-16T07:35:00Z</dcterms:created>
  <dc:creator>wlsdn</dc:creator>
  <cp:lastModifiedBy>过去了本质</cp:lastModifiedBy>
  <dcterms:modified xsi:type="dcterms:W3CDTF">2020-06-17T14:37:07Z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2052-11.1.0.9739</vt:lpwstr>
  </property>
</Properties>
</file>