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70" w:rsidRDefault="004238DA">
      <w:pPr>
        <w:spacing w:line="360" w:lineRule="auto"/>
        <w:ind w:right="57" w:firstLine="720"/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List of events:</w:t>
      </w:r>
    </w:p>
    <w:tbl>
      <w:tblPr>
        <w:tblStyle w:val="a"/>
        <w:tblW w:w="8641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6"/>
        <w:gridCol w:w="1595"/>
        <w:gridCol w:w="1595"/>
        <w:gridCol w:w="4825"/>
      </w:tblGrid>
      <w:tr w:rsidR="002C4370"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ID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Image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Title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Description</w:t>
            </w:r>
          </w:p>
        </w:tc>
      </w:tr>
      <w:tr w:rsidR="002C4370"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noProof/>
                <w:sz w:val="22"/>
                <w:szCs w:val="22"/>
                <w:lang w:val="en-US"/>
              </w:rPr>
              <w:drawing>
                <wp:inline distT="114300" distB="114300" distL="114300" distR="114300">
                  <wp:extent cx="720000" cy="720000"/>
                  <wp:effectExtent l="0" t="0" r="0" b="0"/>
                  <wp:docPr id="1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Autonomous Mobile Robotics</w:t>
            </w:r>
          </w:p>
          <w:p w:rsidR="002C4370" w:rsidRDefault="002C4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Designing, building, and maintaining robots to solve problems in industries from manufacturing to aerospace, mining to medicine.</w:t>
            </w:r>
          </w:p>
        </w:tc>
      </w:tr>
      <w:tr w:rsidR="002C4370"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2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noProof/>
                <w:sz w:val="22"/>
                <w:szCs w:val="22"/>
                <w:lang w:val="en-US"/>
              </w:rPr>
              <w:drawing>
                <wp:inline distT="114300" distB="114300" distL="114300" distR="114300">
                  <wp:extent cx="720000" cy="720000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Cloud Computing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Cloud computing has become a key part of corporate digital transformation strategy as companies migrate their physical IT activities, such as file storage and on-site servers, into a virtual environment.</w:t>
            </w:r>
          </w:p>
        </w:tc>
      </w:tr>
      <w:tr w:rsidR="002C4370"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3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noProof/>
                <w:sz w:val="22"/>
                <w:szCs w:val="22"/>
                <w:lang w:val="en-US"/>
              </w:rPr>
              <w:drawing>
                <wp:inline distT="114300" distB="114300" distL="114300" distR="114300">
                  <wp:extent cx="720000" cy="720000"/>
                  <wp:effectExtent l="0" t="0" r="0" b="0"/>
                  <wp:docPr id="1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Cyber Security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Information security analysts wo</w:t>
            </w:r>
            <w:r>
              <w:rPr>
                <w:rFonts w:ascii="Arial" w:eastAsia="Arial" w:hAnsi="Arial"/>
                <w:sz w:val="22"/>
                <w:szCs w:val="22"/>
              </w:rPr>
              <w:t>rk to protect an organization’s computer systems networks, to prevent hackers from accessing and/or stealing sensitive information and data.</w:t>
            </w:r>
          </w:p>
        </w:tc>
      </w:tr>
      <w:tr w:rsidR="002C4370"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4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noProof/>
                <w:sz w:val="22"/>
                <w:szCs w:val="22"/>
                <w:lang w:val="en-US"/>
              </w:rPr>
              <w:drawing>
                <wp:inline distT="114300" distB="114300" distL="114300" distR="114300">
                  <wp:extent cx="720000" cy="720000"/>
                  <wp:effectExtent l="0" t="0" r="0" b="0"/>
                  <wp:docPr id="1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3D Digital Game Art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A 3D Digital Game Artist uses their creativity, technology, and geometry skills to create captivating animated experiences in a video game.</w:t>
            </w:r>
          </w:p>
        </w:tc>
      </w:tr>
      <w:tr w:rsidR="002C4370"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5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noProof/>
                <w:sz w:val="22"/>
                <w:szCs w:val="22"/>
                <w:lang w:val="en-US"/>
              </w:rPr>
              <w:drawing>
                <wp:inline distT="114300" distB="114300" distL="114300" distR="114300">
                  <wp:extent cx="720000" cy="720000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IT Software Solutions for Business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Creating new systems and modifying existing ones to provide software solutions to large and small businesses.</w:t>
            </w:r>
          </w:p>
        </w:tc>
      </w:tr>
      <w:tr w:rsidR="002C4370"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6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noProof/>
                <w:sz w:val="22"/>
                <w:szCs w:val="22"/>
                <w:lang w:val="en-US"/>
              </w:rPr>
              <w:drawing>
                <wp:inline distT="114300" distB="114300" distL="114300" distR="114300">
                  <wp:extent cx="720000" cy="720000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Mobile Applications Development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Mobile Applications Developers use technology and design to create apps which are appealing and function well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on phones.</w:t>
            </w:r>
          </w:p>
        </w:tc>
      </w:tr>
      <w:tr w:rsidR="002C4370"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7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noProof/>
                <w:sz w:val="22"/>
                <w:szCs w:val="22"/>
                <w:lang w:val="en-US"/>
              </w:rPr>
              <w:drawing>
                <wp:inline distT="114300" distB="114300" distL="114300" distR="114300">
                  <wp:extent cx="720000" cy="720000"/>
                  <wp:effectExtent l="0" t="0" r="0" 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Information Network Cabling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Designing and installing cable systems for telecommunication and network communications.</w:t>
            </w:r>
          </w:p>
        </w:tc>
      </w:tr>
      <w:tr w:rsidR="002C4370"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8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noProof/>
                <w:sz w:val="22"/>
                <w:szCs w:val="22"/>
                <w:lang w:val="en-US"/>
              </w:rPr>
              <w:drawing>
                <wp:inline distT="114300" distB="114300" distL="114300" distR="114300">
                  <wp:extent cx="720000" cy="720000"/>
                  <wp:effectExtent l="0" t="0" r="0" b="0"/>
                  <wp:docPr id="2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Web Technologies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70" w:rsidRDefault="004238DA">
            <w:pPr>
              <w:widowControl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Planning and designing, as well as testing websites, maintaining them, incorporating third-party platforms, and integrating social media platforms.</w:t>
            </w:r>
          </w:p>
        </w:tc>
      </w:tr>
    </w:tbl>
    <w:p w:rsidR="002C4370" w:rsidRDefault="002C4370">
      <w:pPr>
        <w:spacing w:line="360" w:lineRule="auto"/>
        <w:ind w:right="57"/>
        <w:jc w:val="both"/>
        <w:rPr>
          <w:rFonts w:ascii="Arial" w:eastAsia="Arial" w:hAnsi="Arial"/>
          <w:sz w:val="22"/>
          <w:szCs w:val="22"/>
        </w:rPr>
      </w:pPr>
    </w:p>
    <w:p w:rsidR="002C4370" w:rsidRDefault="002C4370">
      <w:pPr>
        <w:spacing w:line="360" w:lineRule="auto"/>
        <w:ind w:right="57"/>
        <w:jc w:val="both"/>
        <w:rPr>
          <w:rFonts w:ascii="Arial" w:eastAsia="Arial" w:hAnsi="Arial"/>
          <w:b/>
          <w:sz w:val="22"/>
          <w:szCs w:val="22"/>
          <w:u w:val="single"/>
        </w:rPr>
      </w:pPr>
      <w:bookmarkStart w:id="0" w:name="_GoBack"/>
      <w:bookmarkEnd w:id="0"/>
    </w:p>
    <w:sectPr w:rsidR="002C4370">
      <w:headerReference w:type="default" r:id="rId16"/>
      <w:footerReference w:type="default" r:id="rId17"/>
      <w:headerReference w:type="first" r:id="rId18"/>
      <w:pgSz w:w="11900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8DA" w:rsidRDefault="004238DA">
      <w:r>
        <w:separator/>
      </w:r>
    </w:p>
  </w:endnote>
  <w:endnote w:type="continuationSeparator" w:id="0">
    <w:p w:rsidR="004238DA" w:rsidRDefault="00423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370" w:rsidRDefault="004238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/>
        <w:color w:val="000000"/>
        <w:sz w:val="22"/>
        <w:szCs w:val="22"/>
      </w:rPr>
    </w:pPr>
    <w:r>
      <w:rPr>
        <w:rFonts w:ascii="Arial" w:eastAsia="Arial" w:hAnsi="Arial"/>
        <w:color w:val="000000"/>
        <w:sz w:val="22"/>
        <w:szCs w:val="22"/>
      </w:rPr>
      <w:fldChar w:fldCharType="begin"/>
    </w:r>
    <w:r>
      <w:rPr>
        <w:rFonts w:ascii="Arial" w:eastAsia="Arial" w:hAnsi="Arial"/>
        <w:color w:val="000000"/>
        <w:sz w:val="22"/>
        <w:szCs w:val="22"/>
      </w:rPr>
      <w:instrText>PAGE</w:instrText>
    </w:r>
    <w:r w:rsidR="00000D9B">
      <w:rPr>
        <w:rFonts w:ascii="Arial" w:eastAsia="Arial" w:hAnsi="Arial"/>
        <w:color w:val="000000"/>
        <w:sz w:val="22"/>
        <w:szCs w:val="22"/>
      </w:rPr>
      <w:fldChar w:fldCharType="separate"/>
    </w:r>
    <w:r w:rsidR="00000D9B">
      <w:rPr>
        <w:rFonts w:ascii="Arial" w:eastAsia="Arial" w:hAnsi="Arial"/>
        <w:noProof/>
        <w:color w:val="000000"/>
        <w:sz w:val="22"/>
        <w:szCs w:val="22"/>
      </w:rPr>
      <w:t>1</w:t>
    </w:r>
    <w:r>
      <w:rPr>
        <w:rFonts w:ascii="Arial" w:eastAsia="Arial" w:hAnsi="Arial"/>
        <w:color w:val="000000"/>
        <w:sz w:val="22"/>
        <w:szCs w:val="22"/>
      </w:rPr>
      <w:fldChar w:fldCharType="end"/>
    </w:r>
    <w:r>
      <w:rPr>
        <w:rFonts w:ascii="Arial" w:eastAsia="Arial" w:hAnsi="Arial"/>
        <w:color w:val="000000"/>
        <w:sz w:val="22"/>
        <w:szCs w:val="22"/>
      </w:rPr>
      <w:t xml:space="preserve"> of </w:t>
    </w:r>
    <w:r>
      <w:rPr>
        <w:rFonts w:ascii="Arial" w:eastAsia="Arial" w:hAnsi="Arial"/>
        <w:sz w:val="22"/>
        <w:szCs w:val="22"/>
      </w:rPr>
      <w:fldChar w:fldCharType="begin"/>
    </w:r>
    <w:r>
      <w:rPr>
        <w:rFonts w:ascii="Arial" w:eastAsia="Arial" w:hAnsi="Arial"/>
        <w:sz w:val="22"/>
        <w:szCs w:val="22"/>
      </w:rPr>
      <w:instrText>NUMPAGES</w:instrText>
    </w:r>
    <w:r w:rsidR="00000D9B">
      <w:rPr>
        <w:rFonts w:ascii="Arial" w:eastAsia="Arial" w:hAnsi="Arial"/>
        <w:sz w:val="22"/>
        <w:szCs w:val="22"/>
      </w:rPr>
      <w:fldChar w:fldCharType="separate"/>
    </w:r>
    <w:r w:rsidR="00000D9B">
      <w:rPr>
        <w:rFonts w:ascii="Arial" w:eastAsia="Arial" w:hAnsi="Arial"/>
        <w:noProof/>
        <w:sz w:val="22"/>
        <w:szCs w:val="22"/>
      </w:rPr>
      <w:t>1</w:t>
    </w:r>
    <w:r>
      <w:rPr>
        <w:rFonts w:ascii="Arial" w:eastAsia="Arial" w:hAnsi="Arial"/>
        <w:sz w:val="22"/>
        <w:szCs w:val="22"/>
      </w:rPr>
      <w:fldChar w:fldCharType="end"/>
    </w:r>
  </w:p>
  <w:p w:rsidR="002C4370" w:rsidRDefault="002C43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8DA" w:rsidRDefault="004238DA">
      <w:r>
        <w:separator/>
      </w:r>
    </w:p>
  </w:footnote>
  <w:footnote w:type="continuationSeparator" w:id="0">
    <w:p w:rsidR="004238DA" w:rsidRDefault="00423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370" w:rsidRDefault="004238DA">
    <w:pPr>
      <w:jc w:val="right"/>
    </w:pPr>
    <w:r>
      <w:fldChar w:fldCharType="begin"/>
    </w:r>
    <w:r>
      <w:instrText>PAGE</w:instrText>
    </w:r>
    <w:r w:rsidR="00000D9B">
      <w:fldChar w:fldCharType="separate"/>
    </w:r>
    <w:r w:rsidR="00000D9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370" w:rsidRDefault="002C43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424F0"/>
    <w:multiLevelType w:val="multilevel"/>
    <w:tmpl w:val="64EE8E70"/>
    <w:lvl w:ilvl="0">
      <w:start w:val="1"/>
      <w:numFmt w:val="lowerLetter"/>
      <w:lvlText w:val="%1)"/>
      <w:lvlJc w:val="left"/>
      <w:pPr>
        <w:ind w:left="734" w:hanging="357"/>
      </w:pPr>
    </w:lvl>
    <w:lvl w:ilvl="1">
      <w:start w:val="1"/>
      <w:numFmt w:val="lowerLetter"/>
      <w:lvlText w:val="%2."/>
      <w:lvlJc w:val="left"/>
      <w:pPr>
        <w:ind w:left="1454" w:hanging="360"/>
      </w:pPr>
    </w:lvl>
    <w:lvl w:ilvl="2">
      <w:start w:val="1"/>
      <w:numFmt w:val="lowerRoman"/>
      <w:lvlText w:val="%3."/>
      <w:lvlJc w:val="right"/>
      <w:pPr>
        <w:ind w:left="2174" w:hanging="180"/>
      </w:pPr>
    </w:lvl>
    <w:lvl w:ilvl="3">
      <w:start w:val="1"/>
      <w:numFmt w:val="decimal"/>
      <w:lvlText w:val="%4."/>
      <w:lvlJc w:val="left"/>
      <w:pPr>
        <w:ind w:left="2894" w:hanging="360"/>
      </w:pPr>
    </w:lvl>
    <w:lvl w:ilvl="4">
      <w:start w:val="1"/>
      <w:numFmt w:val="lowerLetter"/>
      <w:lvlText w:val="%5."/>
      <w:lvlJc w:val="left"/>
      <w:pPr>
        <w:ind w:left="3614" w:hanging="360"/>
      </w:pPr>
    </w:lvl>
    <w:lvl w:ilvl="5">
      <w:start w:val="1"/>
      <w:numFmt w:val="lowerRoman"/>
      <w:lvlText w:val="%6."/>
      <w:lvlJc w:val="right"/>
      <w:pPr>
        <w:ind w:left="4334" w:hanging="180"/>
      </w:pPr>
    </w:lvl>
    <w:lvl w:ilvl="6">
      <w:start w:val="1"/>
      <w:numFmt w:val="decimal"/>
      <w:lvlText w:val="%7."/>
      <w:lvlJc w:val="left"/>
      <w:pPr>
        <w:ind w:left="5054" w:hanging="360"/>
      </w:pPr>
    </w:lvl>
    <w:lvl w:ilvl="7">
      <w:start w:val="1"/>
      <w:numFmt w:val="lowerLetter"/>
      <w:lvlText w:val="%8."/>
      <w:lvlJc w:val="left"/>
      <w:pPr>
        <w:ind w:left="5774" w:hanging="360"/>
      </w:pPr>
    </w:lvl>
    <w:lvl w:ilvl="8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7E334617"/>
    <w:multiLevelType w:val="multilevel"/>
    <w:tmpl w:val="64EE9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70"/>
    <w:rsid w:val="00000D9B"/>
    <w:rsid w:val="002C4370"/>
    <w:rsid w:val="0042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A800"/>
  <w15:docId w15:val="{5D9C31A4-5669-4E9A-A217-7DA3B04E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7A"/>
    <w:rPr>
      <w:rFonts w:cs="Arial"/>
    </w:rPr>
  </w:style>
  <w:style w:type="paragraph" w:styleId="Heading1">
    <w:name w:val="heading 1"/>
    <w:basedOn w:val="Normal"/>
    <w:link w:val="Heading1Char"/>
    <w:uiPriority w:val="9"/>
    <w:qFormat/>
    <w:rsid w:val="00230B7A"/>
    <w:pPr>
      <w:widowControl w:val="0"/>
      <w:autoSpaceDE w:val="0"/>
      <w:autoSpaceDN w:val="0"/>
      <w:ind w:left="1351" w:right="1735" w:hanging="4"/>
      <w:jc w:val="center"/>
      <w:outlineLvl w:val="0"/>
    </w:pPr>
    <w:rPr>
      <w:rFonts w:ascii="Arial" w:eastAsia="Arial" w:hAnsi="Arial"/>
      <w:b/>
      <w:bCs/>
      <w:sz w:val="48"/>
      <w:szCs w:val="48"/>
      <w:lang w:val="m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230B7A"/>
    <w:rPr>
      <w:rFonts w:ascii="Arial" w:eastAsia="Arial" w:hAnsi="Arial" w:cs="Arial"/>
      <w:b/>
      <w:bCs/>
      <w:sz w:val="48"/>
      <w:szCs w:val="48"/>
      <w:lang w:val="ms" w:eastAsia="en-US"/>
    </w:rPr>
  </w:style>
  <w:style w:type="paragraph" w:styleId="Footer">
    <w:name w:val="footer"/>
    <w:basedOn w:val="Normal"/>
    <w:link w:val="FooterChar"/>
    <w:uiPriority w:val="99"/>
    <w:unhideWhenUsed/>
    <w:rsid w:val="00230B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B7A"/>
    <w:rPr>
      <w:rFonts w:ascii="Calibri" w:eastAsia="Calibri" w:hAnsi="Calibri" w:cs="Arial"/>
      <w:sz w:val="20"/>
      <w:szCs w:val="20"/>
      <w:lang w:val="en-MY" w:eastAsia="en-MY"/>
    </w:rPr>
  </w:style>
  <w:style w:type="paragraph" w:styleId="ListParagraph">
    <w:name w:val="List Paragraph"/>
    <w:basedOn w:val="Normal"/>
    <w:uiPriority w:val="34"/>
    <w:qFormat/>
    <w:rsid w:val="00230B7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m77xe9ikKvfSnr1HLSy/dE1PIQ==">CgMxLjA4AHIhMWd6VE95YWdtM19rQjA3cGFvUWNUb3NtbFRRVFFEMjVT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Kwee Teck See</dc:creator>
  <cp:lastModifiedBy>STUDENT</cp:lastModifiedBy>
  <cp:revision>2</cp:revision>
  <dcterms:created xsi:type="dcterms:W3CDTF">2024-05-15T03:31:00Z</dcterms:created>
  <dcterms:modified xsi:type="dcterms:W3CDTF">2024-05-15T03:31:00Z</dcterms:modified>
</cp:coreProperties>
</file>