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684" w:rsidRDefault="00B02684">
      <w:r>
        <w:t>When explaining how a something functions it would be better to use a system diagram showing the technology and how it works with other technology instead of a use case showing how a user could interact with the technology as a whole. Or explaining how a business functions financially showing where the money of the business goes instead of using case system showing what both ends of the business .</w:t>
      </w:r>
      <w:bookmarkStart w:id="0" w:name="_GoBack"/>
      <w:bookmarkEnd w:id="0"/>
    </w:p>
    <w:sectPr w:rsidR="00B0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84"/>
    <w:rsid w:val="00B02684"/>
    <w:rsid w:val="00B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C785"/>
  <w15:chartTrackingRefBased/>
  <w15:docId w15:val="{2BFFDAD5-8899-467E-A0D4-61A8F387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Laurent Seide</dc:creator>
  <cp:keywords/>
  <dc:description/>
  <cp:lastModifiedBy>Sebastien Laurent Seide</cp:lastModifiedBy>
  <cp:revision>1</cp:revision>
  <dcterms:created xsi:type="dcterms:W3CDTF">2022-02-23T17:21:00Z</dcterms:created>
  <dcterms:modified xsi:type="dcterms:W3CDTF">2022-02-23T18:27:00Z</dcterms:modified>
</cp:coreProperties>
</file>