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sz w:val="32"/>
          <w:szCs w:val="32"/>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70"/>
        <w:gridCol w:w="2490"/>
        <w:tblGridChange w:id="0">
          <w:tblGrid>
            <w:gridCol w:w="6870"/>
            <w:gridCol w:w="249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2">
            <w:pPr>
              <w:jc w:val="center"/>
              <w:rPr>
                <w:sz w:val="32"/>
                <w:szCs w:val="32"/>
              </w:rPr>
            </w:pPr>
            <w:r w:rsidDel="00000000" w:rsidR="00000000" w:rsidRPr="00000000">
              <w:rPr>
                <w:sz w:val="32"/>
                <w:szCs w:val="32"/>
                <w:rtl w:val="0"/>
              </w:rPr>
              <w:t xml:space="preserve">Session #2</w:t>
            </w:r>
          </w:p>
          <w:p w:rsidR="00000000" w:rsidDel="00000000" w:rsidP="00000000" w:rsidRDefault="00000000" w:rsidRPr="00000000" w14:paraId="00000003">
            <w:pPr>
              <w:jc w:val="center"/>
              <w:rPr>
                <w:sz w:val="48"/>
                <w:szCs w:val="48"/>
              </w:rPr>
            </w:pPr>
            <w:r w:rsidDel="00000000" w:rsidR="00000000" w:rsidRPr="00000000">
              <w:rPr>
                <w:sz w:val="48"/>
                <w:szCs w:val="48"/>
                <w:rtl w:val="0"/>
              </w:rPr>
              <w:t xml:space="preserve">FIFA 2026 World Cup</w:t>
            </w:r>
          </w:p>
          <w:p w:rsidR="00000000" w:rsidDel="00000000" w:rsidP="00000000" w:rsidRDefault="00000000" w:rsidRPr="00000000" w14:paraId="00000004">
            <w:pPr>
              <w:jc w:val="left"/>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t xml:space="preserve">Data Source: </w:t>
            </w:r>
            <w:hyperlink r:id="rId6">
              <w:r w:rsidDel="00000000" w:rsidR="00000000" w:rsidRPr="00000000">
                <w:rPr>
                  <w:color w:val="1155cc"/>
                  <w:u w:val="single"/>
                  <w:rtl w:val="0"/>
                </w:rPr>
                <w:t xml:space="preserve">Link</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jc w:val="center"/>
              <w:rPr>
                <w:sz w:val="32"/>
                <w:szCs w:val="32"/>
              </w:rPr>
            </w:pPr>
            <w:r w:rsidDel="00000000" w:rsidR="00000000" w:rsidRPr="00000000">
              <w:rPr/>
              <w:drawing>
                <wp:inline distB="114300" distT="114300" distL="114300" distR="114300">
                  <wp:extent cx="1204503" cy="1427731"/>
                  <wp:effectExtent b="0" l="0" r="0" t="0"/>
                  <wp:docPr id="12"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1204503" cy="1427731"/>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07">
      <w:pPr>
        <w:jc w:val="left"/>
        <w:rPr/>
      </w:pPr>
      <w:r w:rsidDel="00000000" w:rsidR="00000000" w:rsidRPr="00000000">
        <w:rPr>
          <w:sz w:val="32"/>
          <w:szCs w:val="32"/>
          <w:rtl w:val="0"/>
        </w:rPr>
        <w:br w:type="textWrapping"/>
      </w:r>
      <w:r w:rsidDel="00000000" w:rsidR="00000000" w:rsidRPr="00000000">
        <w:rPr>
          <w:rtl w:val="0"/>
        </w:rPr>
        <w:t xml:space="preserve">A recent conversation from my brother and I while watching a USA soccer match.</w:t>
        <w:br w:type="textWrapping"/>
      </w:r>
    </w:p>
    <w:p w:rsidR="00000000" w:rsidDel="00000000" w:rsidP="00000000" w:rsidRDefault="00000000" w:rsidRPr="00000000" w14:paraId="00000008">
      <w:pPr>
        <w:ind w:left="720" w:firstLine="0"/>
        <w:jc w:val="left"/>
        <w:rPr/>
      </w:pPr>
      <w:r w:rsidDel="00000000" w:rsidR="00000000" w:rsidRPr="00000000">
        <w:rPr>
          <w:b w:val="1"/>
          <w:bCs w:val="1"/>
          <w:rtl w:val="0"/>
        </w:rPr>
        <w:t xml:space="preserve">Me</w:t>
      </w:r>
      <w:r w:rsidDel="00000000" w:rsidR="00000000" w:rsidRPr="00000000">
        <w:rPr>
          <w:rtl w:val="0"/>
        </w:rPr>
        <w:t xml:space="preserve">:  Kick the ball, kick the ball.  Why don’t we just kick the ball and score!</w:t>
      </w:r>
    </w:p>
    <w:p w:rsidR="00000000" w:rsidDel="00000000" w:rsidP="00000000" w:rsidRDefault="00000000" w:rsidRPr="00000000" w14:paraId="00000009">
      <w:pPr>
        <w:ind w:left="720" w:firstLine="0"/>
        <w:jc w:val="left"/>
        <w:rPr/>
      </w:pPr>
      <w:r w:rsidDel="00000000" w:rsidR="00000000" w:rsidRPr="00000000">
        <w:rPr>
          <w:b w:val="1"/>
          <w:bCs w:val="1"/>
          <w:rtl w:val="0"/>
        </w:rPr>
        <w:t xml:space="preserve">My Brother</w:t>
      </w:r>
      <w:r w:rsidDel="00000000" w:rsidR="00000000" w:rsidRPr="00000000">
        <w:rPr>
          <w:rtl w:val="0"/>
        </w:rPr>
        <w:t xml:space="preserve">:  Pass the ball, pass the ball, oh we just missed that setup for that goal…</w:t>
      </w:r>
    </w:p>
    <w:p w:rsidR="00000000" w:rsidDel="00000000" w:rsidP="00000000" w:rsidRDefault="00000000" w:rsidRPr="00000000" w14:paraId="0000000A">
      <w:pPr>
        <w:ind w:left="720" w:firstLine="0"/>
        <w:jc w:val="left"/>
        <w:rPr/>
      </w:pPr>
      <w:r w:rsidDel="00000000" w:rsidR="00000000" w:rsidRPr="00000000">
        <w:rPr>
          <w:b w:val="1"/>
          <w:bCs w:val="1"/>
          <w:rtl w:val="0"/>
        </w:rPr>
        <w:t xml:space="preserve">Me</w:t>
      </w:r>
      <w:r w:rsidDel="00000000" w:rsidR="00000000" w:rsidRPr="00000000">
        <w:rPr>
          <w:rtl w:val="0"/>
        </w:rPr>
        <w:t xml:space="preserve"> - after I’ve calmed down a bit and after some self-reflection on the fact that my brother may have a valid point… a few moments later, under my breath, I wonder which team does the best job of setting up a score?</w:t>
      </w:r>
    </w:p>
    <w:p w:rsidR="00000000" w:rsidDel="00000000" w:rsidP="00000000" w:rsidRDefault="00000000" w:rsidRPr="00000000" w14:paraId="0000000B">
      <w:pPr>
        <w:ind w:left="720" w:firstLine="0"/>
        <w:jc w:val="left"/>
        <w:rPr/>
      </w:pPr>
      <w:r w:rsidDel="00000000" w:rsidR="00000000" w:rsidRPr="00000000">
        <w:rPr>
          <w:rtl w:val="0"/>
        </w:rPr>
      </w:r>
    </w:p>
    <w:p w:rsidR="00000000" w:rsidDel="00000000" w:rsidP="00000000" w:rsidRDefault="00000000" w:rsidRPr="00000000" w14:paraId="0000000C">
      <w:pPr>
        <w:ind w:left="0" w:firstLine="720"/>
        <w:jc w:val="left"/>
        <w:rPr>
          <w:b w:val="1"/>
          <w:bCs w:val="1"/>
        </w:rPr>
      </w:pPr>
      <w:r w:rsidDel="00000000" w:rsidR="00000000" w:rsidRPr="00000000">
        <w:rPr>
          <w:b w:val="1"/>
          <w:bCs w:val="1"/>
          <w:rtl w:val="0"/>
        </w:rPr>
        <w:t xml:space="preserve">Me after grabbing my phone…</w:t>
      </w:r>
    </w:p>
    <w:p w:rsidR="00000000" w:rsidDel="00000000" w:rsidP="00000000" w:rsidRDefault="00000000" w:rsidRPr="00000000" w14:paraId="0000000D">
      <w:pPr>
        <w:numPr>
          <w:ilvl w:val="0"/>
          <w:numId w:val="1"/>
        </w:numPr>
        <w:ind w:left="1440" w:hanging="360"/>
        <w:jc w:val="left"/>
        <w:rPr/>
      </w:pPr>
      <w:r w:rsidDel="00000000" w:rsidR="00000000" w:rsidRPr="00000000">
        <w:rPr>
          <w:rtl w:val="0"/>
        </w:rPr>
        <w:t xml:space="preserve">Googled “2026 World Cup Team Statistics”, click on first site provided by this search</w:t>
      </w:r>
    </w:p>
    <w:p w:rsidR="00000000" w:rsidDel="00000000" w:rsidP="00000000" w:rsidRDefault="00000000" w:rsidRPr="00000000" w14:paraId="0000000E">
      <w:pPr>
        <w:numPr>
          <w:ilvl w:val="0"/>
          <w:numId w:val="1"/>
        </w:numPr>
        <w:ind w:left="1440" w:hanging="360"/>
        <w:jc w:val="left"/>
        <w:rPr/>
      </w:pPr>
      <w:r w:rsidDel="00000000" w:rsidR="00000000" w:rsidRPr="00000000">
        <w:rPr>
          <w:rtl w:val="0"/>
        </w:rPr>
        <w:t xml:space="preserve">Discover a variable of interest called Attempts at Goal Conversion Rate (%) </w:t>
      </w:r>
    </w:p>
    <w:p w:rsidR="00000000" w:rsidDel="00000000" w:rsidP="00000000" w:rsidRDefault="00000000" w:rsidRPr="00000000" w14:paraId="0000000F">
      <w:pPr>
        <w:numPr>
          <w:ilvl w:val="0"/>
          <w:numId w:val="1"/>
        </w:numPr>
        <w:ind w:left="1440" w:hanging="360"/>
        <w:jc w:val="left"/>
        <w:rPr>
          <w:u w:val="none"/>
        </w:rPr>
      </w:pPr>
      <w:r w:rsidDel="00000000" w:rsidR="00000000" w:rsidRPr="00000000">
        <w:rPr>
          <w:rtl w:val="0"/>
        </w:rPr>
        <w:t xml:space="preserve">Click sort</w:t>
      </w:r>
    </w:p>
    <w:p w:rsidR="00000000" w:rsidDel="00000000" w:rsidP="00000000" w:rsidRDefault="00000000" w:rsidRPr="00000000" w14:paraId="00000010">
      <w:pPr>
        <w:ind w:left="720" w:firstLine="0"/>
        <w:jc w:val="left"/>
        <w:rPr/>
      </w:pPr>
      <w:r w:rsidDel="00000000" w:rsidR="00000000" w:rsidRPr="00000000">
        <w:rPr>
          <w:rtl w:val="0"/>
        </w:rPr>
      </w:r>
    </w:p>
    <w:p w:rsidR="00000000" w:rsidDel="00000000" w:rsidP="00000000" w:rsidRDefault="00000000" w:rsidRPr="00000000" w14:paraId="00000011">
      <w:pPr>
        <w:jc w:val="center"/>
        <w:rPr/>
      </w:pPr>
      <w:r w:rsidDel="00000000" w:rsidR="00000000" w:rsidRPr="00000000">
        <w:rPr/>
        <w:drawing>
          <wp:inline distB="114300" distT="114300" distL="114300" distR="114300">
            <wp:extent cx="5510213" cy="2269430"/>
            <wp:effectExtent b="0" l="0" r="0" t="0"/>
            <wp:docPr id="13"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510213" cy="226943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jc w:val="left"/>
        <w:rPr>
          <w:b w:val="1"/>
          <w:bCs w:val="1"/>
        </w:rPr>
      </w:pPr>
      <w:r w:rsidDel="00000000" w:rsidR="00000000" w:rsidRPr="00000000">
        <w:rPr>
          <w:b w:val="1"/>
          <w:bCs w:val="1"/>
          <w:rtl w:val="0"/>
        </w:rPr>
        <w:br w:type="textWrapping"/>
        <w:t xml:space="preserve">A few moments later and armed with my new found knowledge…</w:t>
        <w:br w:type="textWrapping"/>
      </w:r>
    </w:p>
    <w:p w:rsidR="00000000" w:rsidDel="00000000" w:rsidP="00000000" w:rsidRDefault="00000000" w:rsidRPr="00000000" w14:paraId="00000013">
      <w:pPr>
        <w:ind w:left="720" w:firstLine="0"/>
        <w:rPr/>
      </w:pPr>
      <w:r w:rsidDel="00000000" w:rsidR="00000000" w:rsidRPr="00000000">
        <w:rPr>
          <w:b w:val="1"/>
          <w:bCs w:val="1"/>
          <w:rtl w:val="0"/>
        </w:rPr>
        <w:t xml:space="preserve">Me: </w:t>
      </w:r>
      <w:r w:rsidDel="00000000" w:rsidR="00000000" w:rsidRPr="00000000">
        <w:rPr>
          <w:rtl w:val="0"/>
        </w:rPr>
        <w:t xml:space="preserve">Say, so which team in the tournament does the best in setting up a goal?</w:t>
        <w:br w:type="textWrapping"/>
      </w:r>
      <w:r w:rsidDel="00000000" w:rsidR="00000000" w:rsidRPr="00000000">
        <w:rPr>
          <w:b w:val="1"/>
          <w:bCs w:val="1"/>
          <w:rtl w:val="0"/>
        </w:rPr>
        <w:t xml:space="preserve">My Brother: </w:t>
      </w:r>
      <w:r w:rsidDel="00000000" w:rsidR="00000000" w:rsidRPr="00000000">
        <w:rPr>
          <w:rtl w:val="0"/>
        </w:rPr>
        <w:t xml:space="preserve">I don’t know, the team that wins the cup!</w:t>
      </w:r>
    </w:p>
    <w:p w:rsidR="00000000" w:rsidDel="00000000" w:rsidP="00000000" w:rsidRDefault="00000000" w:rsidRPr="00000000" w14:paraId="00000014">
      <w:pPr>
        <w:ind w:left="720" w:firstLine="0"/>
        <w:rPr>
          <w:b w:val="1"/>
          <w:bCs w:val="1"/>
        </w:rPr>
      </w:pPr>
      <w:r w:rsidDel="00000000" w:rsidR="00000000" w:rsidRPr="00000000">
        <w:rPr>
          <w:b w:val="1"/>
          <w:bCs w:val="1"/>
          <w:rtl w:val="0"/>
        </w:rPr>
        <w:t xml:space="preserve">Me: </w:t>
      </w:r>
      <w:r w:rsidDel="00000000" w:rsidR="00000000" w:rsidRPr="00000000">
        <w:rPr>
          <w:rtl w:val="0"/>
        </w:rPr>
        <w:t xml:space="preserve">Nope Japan, and they’re no longer in contention for the cup!</w:t>
      </w:r>
      <w:r w:rsidDel="00000000" w:rsidR="00000000" w:rsidRPr="00000000">
        <w:rPr>
          <w:b w:val="1"/>
          <w:bCs w:val="1"/>
          <w:rtl w:val="0"/>
        </w:rPr>
        <w:t xml:space="preserve"> </w:t>
      </w:r>
    </w:p>
    <w:p w:rsidR="00000000" w:rsidDel="00000000" w:rsidP="00000000" w:rsidRDefault="00000000" w:rsidRPr="00000000" w14:paraId="00000015">
      <w:pPr>
        <w:jc w:val="left"/>
        <w:rPr>
          <w:b w:val="1"/>
          <w:bCs w:val="1"/>
          <w:sz w:val="28"/>
          <w:szCs w:val="28"/>
          <w:u w:val="single"/>
        </w:rPr>
      </w:pPr>
      <w:r w:rsidDel="00000000" w:rsidR="00000000" w:rsidRPr="00000000">
        <w:rPr>
          <w:b w:val="1"/>
          <w:bCs w:val="1"/>
          <w:sz w:val="28"/>
          <w:szCs w:val="28"/>
          <w:u w:val="single"/>
          <w:rtl w:val="0"/>
        </w:rPr>
        <w:t xml:space="preserve">Example #1</w:t>
      </w:r>
    </w:p>
    <w:p w:rsidR="00000000" w:rsidDel="00000000" w:rsidP="00000000" w:rsidRDefault="00000000" w:rsidRPr="00000000" w14:paraId="00000016">
      <w:pPr>
        <w:jc w:val="left"/>
        <w:rPr/>
      </w:pPr>
      <w:r w:rsidDel="00000000" w:rsidR="00000000" w:rsidRPr="00000000">
        <w:rPr>
          <w:rtl w:val="0"/>
        </w:rPr>
      </w:r>
    </w:p>
    <w:p w:rsidR="00000000" w:rsidDel="00000000" w:rsidP="00000000" w:rsidRDefault="00000000" w:rsidRPr="00000000" w14:paraId="00000017">
      <w:pPr>
        <w:jc w:val="left"/>
        <w:rPr/>
      </w:pPr>
      <w:r w:rsidDel="00000000" w:rsidR="00000000" w:rsidRPr="00000000">
        <w:rPr>
          <w:b w:val="1"/>
          <w:bCs w:val="1"/>
          <w:rtl w:val="0"/>
        </w:rPr>
        <w:t xml:space="preserve">Task</w:t>
      </w:r>
      <w:r w:rsidDel="00000000" w:rsidR="00000000" w:rsidRPr="00000000">
        <w:rPr>
          <w:rtl w:val="0"/>
        </w:rPr>
        <w:t xml:space="preserve">: Get the Top 5 teams who are best at “setting up a goal” using Attempts At Goal Conversion Rate (%) as our metric.</w:t>
      </w:r>
    </w:p>
    <w:p w:rsidR="00000000" w:rsidDel="00000000" w:rsidP="00000000" w:rsidRDefault="00000000" w:rsidRPr="00000000" w14:paraId="00000018">
      <w:pPr>
        <w:jc w:val="left"/>
        <w:rPr/>
      </w:pPr>
      <w:r w:rsidDel="00000000" w:rsidR="00000000" w:rsidRPr="00000000">
        <w:rPr>
          <w:rtl w:val="0"/>
        </w:rPr>
      </w:r>
    </w:p>
    <w:p w:rsidR="00000000" w:rsidDel="00000000" w:rsidP="00000000" w:rsidRDefault="00000000" w:rsidRPr="00000000" w14:paraId="00000019">
      <w:pPr>
        <w:jc w:val="left"/>
        <w:rPr/>
      </w:pPr>
      <w:r w:rsidDel="00000000" w:rsidR="00000000" w:rsidRPr="00000000">
        <w:rPr>
          <w:b w:val="1"/>
          <w:bCs w:val="1"/>
          <w:rtl w:val="0"/>
        </w:rPr>
        <w:t xml:space="preserve">Data Source: </w:t>
      </w:r>
      <w:r w:rsidDel="00000000" w:rsidR="00000000" w:rsidRPr="00000000">
        <w:rPr>
          <w:rtl w:val="0"/>
        </w:rPr>
        <w:t xml:space="preserve">FIFA 2026 World Cup Attacking Statistics - presented here in a csv format</w:t>
      </w:r>
      <w:r w:rsidDel="00000000" w:rsidR="00000000" w:rsidRPr="00000000">
        <w:rPr>
          <w:rtl w:val="0"/>
        </w:rPr>
      </w:r>
    </w:p>
    <w:p w:rsidR="00000000" w:rsidDel="00000000" w:rsidP="00000000" w:rsidRDefault="00000000" w:rsidRPr="00000000" w14:paraId="0000001A">
      <w:pPr>
        <w:jc w:val="left"/>
        <w:rPr/>
      </w:pPr>
      <w:r w:rsidDel="00000000" w:rsidR="00000000" w:rsidRPr="00000000">
        <w:rPr>
          <w:rtl w:val="0"/>
        </w:rPr>
      </w:r>
    </w:p>
    <w:p w:rsidR="00000000" w:rsidDel="00000000" w:rsidP="00000000" w:rsidRDefault="00000000" w:rsidRPr="00000000" w14:paraId="0000001B">
      <w:pPr>
        <w:jc w:val="center"/>
        <w:rPr/>
      </w:pPr>
      <w:r w:rsidDel="00000000" w:rsidR="00000000" w:rsidRPr="00000000">
        <w:rPr/>
        <w:drawing>
          <wp:inline distB="114300" distT="114300" distL="114300" distR="114300">
            <wp:extent cx="4638675" cy="1044130"/>
            <wp:effectExtent b="0" l="0" r="0" t="0"/>
            <wp:docPr id="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4638675" cy="104413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jc w:val="left"/>
        <w:rPr/>
      </w:pPr>
      <w:r w:rsidDel="00000000" w:rsidR="00000000" w:rsidRPr="00000000">
        <w:rPr>
          <w:rtl w:val="0"/>
        </w:rPr>
      </w:r>
    </w:p>
    <w:p w:rsidR="00000000" w:rsidDel="00000000" w:rsidP="00000000" w:rsidRDefault="00000000" w:rsidRPr="00000000" w14:paraId="0000001D">
      <w:pPr>
        <w:jc w:val="left"/>
        <w:rPr/>
      </w:pPr>
      <w:r w:rsidDel="00000000" w:rsidR="00000000" w:rsidRPr="00000000">
        <w:rPr>
          <w:b w:val="1"/>
          <w:bCs w:val="1"/>
          <w:rtl w:val="0"/>
        </w:rPr>
        <w:t xml:space="preserve">Code Design for Example #1</w:t>
      </w:r>
      <w:r w:rsidDel="00000000" w:rsidR="00000000" w:rsidRPr="00000000">
        <w:rPr>
          <w:rtl w:val="0"/>
        </w:rPr>
        <w:br w:type="textWrapping"/>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5"/>
        <w:gridCol w:w="8415"/>
        <w:tblGridChange w:id="0">
          <w:tblGrid>
            <w:gridCol w:w="945"/>
            <w:gridCol w:w="8415"/>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hd w:fill="f3f3f3" w:val="clear"/>
              </w:rPr>
            </w:pPr>
            <w:r w:rsidDel="00000000" w:rsidR="00000000" w:rsidRPr="00000000">
              <w:rPr>
                <w:b w:val="1"/>
                <w:bCs w:val="1"/>
                <w:shd w:fill="f3f3f3" w:val="clear"/>
                <w:rtl w:val="0"/>
              </w:rPr>
              <w:t xml:space="preserve">Step</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hd w:fill="f3f3f3" w:val="clear"/>
              </w:rPr>
            </w:pPr>
            <w:r w:rsidDel="00000000" w:rsidR="00000000" w:rsidRPr="00000000">
              <w:rPr>
                <w:b w:val="1"/>
                <w:bCs w:val="1"/>
                <w:shd w:fill="f3f3f3" w:val="clear"/>
                <w:rtl w:val="0"/>
              </w:rPr>
              <w:t xml:space="preserve">Action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Read in the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SELECT the necessary fields, e.g. Team and Attempts At Goal Conv. Rate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strike w:val="1"/>
                <w:rtl w:val="0"/>
              </w:rPr>
              <w:t xml:space="preserve">Sort the data</w:t>
              <w:br w:type="textWrapping"/>
            </w:r>
            <w:r w:rsidDel="00000000" w:rsidR="00000000" w:rsidRPr="00000000">
              <w:rPr>
                <w:rtl w:val="0"/>
              </w:rPr>
              <w:t xml:space="preserve">MUTATE: Rank the Attempts At Goal Conv. Rate (%) from largest to smallest</w:t>
              <w:br w:type="textWrapping"/>
              <w:t xml:space="preserve">Rank = 1 is largest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FILTER Teams who have a Rank less than or equal to 5</w:t>
            </w:r>
          </w:p>
        </w:tc>
      </w:tr>
    </w:tbl>
    <w:p w:rsidR="00000000" w:rsidDel="00000000" w:rsidP="00000000" w:rsidRDefault="00000000" w:rsidRPr="00000000" w14:paraId="00000028">
      <w:pPr>
        <w:jc w:val="left"/>
        <w:rPr/>
      </w:pPr>
      <w:r w:rsidDel="00000000" w:rsidR="00000000" w:rsidRPr="00000000">
        <w:rPr>
          <w:rtl w:val="0"/>
        </w:rPr>
      </w:r>
    </w:p>
    <w:p w:rsidR="00000000" w:rsidDel="00000000" w:rsidP="00000000" w:rsidRDefault="00000000" w:rsidRPr="00000000" w14:paraId="00000029">
      <w:pPr>
        <w:jc w:val="left"/>
        <w:rPr/>
      </w:pPr>
      <w:r w:rsidDel="00000000" w:rsidR="00000000" w:rsidRPr="00000000">
        <w:rPr>
          <w:b w:val="1"/>
          <w:bCs w:val="1"/>
          <w:rtl w:val="0"/>
        </w:rPr>
        <w:t xml:space="preserve">Implementation in Tableau Prep:  </w:t>
      </w:r>
      <w:r w:rsidDel="00000000" w:rsidR="00000000" w:rsidRPr="00000000">
        <w:rPr>
          <w:rtl w:val="0"/>
        </w:rPr>
        <w:t xml:space="preserve">We’ll do this one together…</w:t>
      </w:r>
    </w:p>
    <w:p w:rsidR="00000000" w:rsidDel="00000000" w:rsidP="00000000" w:rsidRDefault="00000000" w:rsidRPr="00000000" w14:paraId="0000002A">
      <w:pPr>
        <w:jc w:val="center"/>
        <w:rPr/>
      </w:pPr>
      <w:r w:rsidDel="00000000" w:rsidR="00000000" w:rsidRPr="00000000">
        <w:rPr>
          <w:rtl w:val="0"/>
        </w:rPr>
      </w:r>
    </w:p>
    <w:p w:rsidR="00000000" w:rsidDel="00000000" w:rsidP="00000000" w:rsidRDefault="00000000" w:rsidRPr="00000000" w14:paraId="0000002B">
      <w:pPr>
        <w:jc w:val="left"/>
        <w:rPr>
          <w:b w:val="1"/>
          <w:bCs w:val="1"/>
        </w:rPr>
      </w:pPr>
      <w:r w:rsidDel="00000000" w:rsidR="00000000" w:rsidRPr="00000000">
        <w:rPr>
          <w:b w:val="1"/>
          <w:bCs w:val="1"/>
          <w:rtl w:val="0"/>
        </w:rPr>
        <w:t xml:space="preserve">Data Flow in Tableau Prep</w:t>
      </w:r>
      <w:r w:rsidDel="00000000" w:rsidR="00000000" w:rsidRPr="00000000">
        <w:rPr>
          <w:b w:val="1"/>
          <w:bCs w:val="1"/>
        </w:rPr>
        <w:drawing>
          <wp:inline distB="114300" distT="114300" distL="114300" distR="114300">
            <wp:extent cx="5943600" cy="1092200"/>
            <wp:effectExtent b="0" l="0" r="0" t="0"/>
            <wp:docPr id="8"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943600" cy="10922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jc w:val="left"/>
        <w:rPr>
          <w:b w:val="1"/>
          <w:bCs w:val="1"/>
        </w:rPr>
      </w:pPr>
      <w:r w:rsidDel="00000000" w:rsidR="00000000" w:rsidRPr="00000000">
        <w:rPr>
          <w:b w:val="1"/>
          <w:bCs w:val="1"/>
          <w:rtl w:val="0"/>
        </w:rPr>
        <w:t xml:space="preserve">Solution</w:t>
      </w:r>
    </w:p>
    <w:p w:rsidR="00000000" w:rsidDel="00000000" w:rsidP="00000000" w:rsidRDefault="00000000" w:rsidRPr="00000000" w14:paraId="0000002D">
      <w:pPr>
        <w:jc w:val="left"/>
        <w:rPr>
          <w:b w:val="1"/>
          <w:bCs w:val="1"/>
        </w:rPr>
      </w:pPr>
      <w:r w:rsidDel="00000000" w:rsidR="00000000" w:rsidRPr="00000000">
        <w:rPr>
          <w:rtl w:val="0"/>
        </w:rPr>
      </w:r>
    </w:p>
    <w:p w:rsidR="00000000" w:rsidDel="00000000" w:rsidP="00000000" w:rsidRDefault="00000000" w:rsidRPr="00000000" w14:paraId="0000002E">
      <w:pPr>
        <w:ind w:left="720" w:firstLine="0"/>
        <w:jc w:val="left"/>
        <w:rPr>
          <w:b w:val="1"/>
          <w:bCs w:val="1"/>
        </w:rPr>
      </w:pPr>
      <w:r w:rsidDel="00000000" w:rsidR="00000000" w:rsidRPr="00000000">
        <w:rPr>
          <w:b w:val="1"/>
          <w:bCs w:val="1"/>
        </w:rPr>
        <w:drawing>
          <wp:inline distB="114300" distT="114300" distL="114300" distR="114300">
            <wp:extent cx="2768075" cy="881613"/>
            <wp:effectExtent b="0" l="0" r="0" t="0"/>
            <wp:docPr id="11"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2768075" cy="881613"/>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rPr>
          <w:b w:val="1"/>
          <w:bCs w:val="1"/>
          <w:sz w:val="28"/>
          <w:szCs w:val="28"/>
          <w:u w:val="single"/>
        </w:rPr>
      </w:pPr>
      <w:r w:rsidDel="00000000" w:rsidR="00000000" w:rsidRPr="00000000">
        <w:rPr>
          <w:b w:val="1"/>
          <w:bCs w:val="1"/>
          <w:sz w:val="28"/>
          <w:szCs w:val="28"/>
          <w:u w:val="single"/>
          <w:rtl w:val="0"/>
        </w:rPr>
        <w:t xml:space="preserve">Example #2</w:t>
      </w:r>
    </w:p>
    <w:p w:rsidR="00000000" w:rsidDel="00000000" w:rsidP="00000000" w:rsidRDefault="00000000" w:rsidRPr="00000000" w14:paraId="00000030">
      <w:pPr>
        <w:rPr>
          <w:b w:val="1"/>
          <w:bCs w:val="1"/>
          <w:sz w:val="28"/>
          <w:szCs w:val="28"/>
          <w:u w:val="single"/>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Task</w:t>
      </w:r>
      <w:r w:rsidDel="00000000" w:rsidR="00000000" w:rsidRPr="00000000">
        <w:rPr>
          <w:rtl w:val="0"/>
        </w:rPr>
        <w:t xml:space="preserve">: Get the best team for “setting up a goal” when using Attempts At Goal Conversion Rate (%) as the metric for each of the 12 groups, i.e. Group A, Group B, …, Group L.</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A little background</w:t>
      </w:r>
      <w:r w:rsidDel="00000000" w:rsidR="00000000" w:rsidRPr="00000000">
        <w:rPr>
          <w:rtl w:val="0"/>
        </w:rPr>
        <w:t xml:space="preserve">:  The 48 teams in the FIFA 2026 World Cup tournament are initially placed into 12 distinct groups before the start of the tournament.  All teams play all other teams in their designated group at this stage of the tournament.  The results from the Group Stage are then used to select 32 teams who enter the Knockout Stage.  The Knockout Stage has a single elimination format.  </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b w:val="1"/>
          <w:bCs w:val="1"/>
        </w:rPr>
      </w:pPr>
      <w:r w:rsidDel="00000000" w:rsidR="00000000" w:rsidRPr="00000000">
        <w:rPr>
          <w:b w:val="1"/>
          <w:bCs w:val="1"/>
          <w:rtl w:val="0"/>
        </w:rPr>
        <w:t xml:space="preserve">Data Sources - Two Files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ind w:firstLine="720"/>
        <w:rPr/>
      </w:pPr>
      <w:r w:rsidDel="00000000" w:rsidR="00000000" w:rsidRPr="00000000">
        <w:rPr>
          <w:rtl w:val="0"/>
        </w:rPr>
        <w:t xml:space="preserve">File A (or Table A):</w:t>
      </w:r>
    </w:p>
    <w:p w:rsidR="00000000" w:rsidDel="00000000" w:rsidP="00000000" w:rsidRDefault="00000000" w:rsidRPr="00000000" w14:paraId="00000038">
      <w:pPr>
        <w:ind w:firstLine="720"/>
        <w:rPr/>
      </w:pPr>
      <w:r w:rsidDel="00000000" w:rsidR="00000000" w:rsidRPr="00000000">
        <w:rPr/>
        <w:drawing>
          <wp:inline distB="114300" distT="114300" distL="114300" distR="114300">
            <wp:extent cx="4638675" cy="1044130"/>
            <wp:effectExtent b="0" l="0" r="0" t="0"/>
            <wp:docPr id="1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4638675" cy="104413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 </w:t>
        <w:tab/>
      </w:r>
    </w:p>
    <w:p w:rsidR="00000000" w:rsidDel="00000000" w:rsidP="00000000" w:rsidRDefault="00000000" w:rsidRPr="00000000" w14:paraId="0000003A">
      <w:pPr>
        <w:ind w:firstLine="720"/>
        <w:rPr/>
      </w:pPr>
      <w:r w:rsidDel="00000000" w:rsidR="00000000" w:rsidRPr="00000000">
        <w:rPr>
          <w:rtl w:val="0"/>
        </w:rPr>
        <w:t xml:space="preserve">File B (or Table B):</w:t>
      </w:r>
    </w:p>
    <w:p w:rsidR="00000000" w:rsidDel="00000000" w:rsidP="00000000" w:rsidRDefault="00000000" w:rsidRPr="00000000" w14:paraId="0000003B">
      <w:pPr>
        <w:ind w:firstLine="720"/>
        <w:rPr/>
      </w:pPr>
      <w:r w:rsidDel="00000000" w:rsidR="00000000" w:rsidRPr="00000000">
        <w:rPr/>
        <w:drawing>
          <wp:inline distB="114300" distT="114300" distL="114300" distR="114300">
            <wp:extent cx="2767013" cy="1110070"/>
            <wp:effectExtent b="0" l="0" r="0" t="0"/>
            <wp:docPr id="7"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2767013" cy="111007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b w:val="1"/>
          <w:bCs w:val="1"/>
          <w:rtl w:val="0"/>
        </w:rPr>
        <w:t xml:space="preserve">Code Design for Example #2</w:t>
      </w:r>
      <w:r w:rsidDel="00000000" w:rsidR="00000000" w:rsidRPr="00000000">
        <w:rPr>
          <w:rtl w:val="0"/>
        </w:rPr>
        <w:br w:type="textWrapping"/>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5"/>
        <w:gridCol w:w="8415"/>
        <w:tblGridChange w:id="0">
          <w:tblGrid>
            <w:gridCol w:w="945"/>
            <w:gridCol w:w="8415"/>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jc w:val="center"/>
              <w:rPr>
                <w:b w:val="1"/>
                <w:bCs w:val="1"/>
                <w:shd w:fill="f3f3f3" w:val="clear"/>
              </w:rPr>
            </w:pPr>
            <w:r w:rsidDel="00000000" w:rsidR="00000000" w:rsidRPr="00000000">
              <w:rPr>
                <w:b w:val="1"/>
                <w:bCs w:val="1"/>
                <w:shd w:fill="f3f3f3" w:val="clear"/>
                <w:rtl w:val="0"/>
              </w:rPr>
              <w:t xml:space="preserve">Step</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jc w:val="center"/>
              <w:rPr>
                <w:b w:val="1"/>
                <w:bCs w:val="1"/>
                <w:shd w:fill="f3f3f3" w:val="clear"/>
              </w:rPr>
            </w:pPr>
            <w:r w:rsidDel="00000000" w:rsidR="00000000" w:rsidRPr="00000000">
              <w:rPr>
                <w:b w:val="1"/>
                <w:bCs w:val="1"/>
                <w:shd w:fill="f3f3f3" w:val="clear"/>
                <w:rtl w:val="0"/>
              </w:rPr>
              <w:t xml:space="preserve">Action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pPr>
            <w:r w:rsidDel="00000000" w:rsidR="00000000" w:rsidRPr="00000000">
              <w:rPr>
                <w:rtl w:val="0"/>
              </w:rPr>
              <w:t xml:space="preserve">Read in Table 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highlight w:val="yellow"/>
              </w:rPr>
            </w:pPr>
            <w:r w:rsidDel="00000000" w:rsidR="00000000" w:rsidRPr="00000000">
              <w:rPr>
                <w:highlight w:val="yellow"/>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pPr>
            <w:r w:rsidDel="00000000" w:rsidR="00000000" w:rsidRPr="00000000">
              <w:rPr>
                <w:highlight w:val="yellow"/>
                <w:rtl w:val="0"/>
              </w:rPr>
              <w:t xml:space="preser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pPr>
            <w:r w:rsidDel="00000000" w:rsidR="00000000" w:rsidRPr="00000000">
              <w:rPr>
                <w:highlight w:val="yellow"/>
                <w:rtl w:val="0"/>
              </w:rPr>
              <w:t xml:space="preser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pPr>
            <w:r w:rsidDel="00000000" w:rsidR="00000000" w:rsidRPr="00000000">
              <w:rPr>
                <w:highlight w:val="yellow"/>
                <w:rtl w:val="0"/>
              </w:rPr>
              <w:t xml:space="preser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pPr>
            <w:r w:rsidDel="00000000" w:rsidR="00000000" w:rsidRPr="00000000">
              <w:rPr>
                <w:highlight w:val="yellow"/>
                <w:rtl w:val="0"/>
              </w:rPr>
              <w:t xml:space="preserve">…</w:t>
            </w:r>
            <w:r w:rsidDel="00000000" w:rsidR="00000000" w:rsidRPr="00000000">
              <w:rPr>
                <w:rtl w:val="0"/>
              </w:rPr>
            </w:r>
          </w:p>
        </w:tc>
      </w:tr>
    </w:tbl>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b w:val="1"/>
          <w:bCs w:val="1"/>
          <w:rtl w:val="0"/>
        </w:rPr>
        <w:t xml:space="preserve">Implementation in Tableau Prep:  </w:t>
      </w:r>
      <w:r w:rsidDel="00000000" w:rsidR="00000000" w:rsidRPr="00000000">
        <w:rPr>
          <w:rtl w:val="0"/>
        </w:rPr>
        <w:t xml:space="preserve">Pair programming, you tell me what to do…</w:t>
      </w:r>
    </w:p>
    <w:p w:rsidR="00000000" w:rsidDel="00000000" w:rsidP="00000000" w:rsidRDefault="00000000" w:rsidRPr="00000000" w14:paraId="0000004E">
      <w:pPr>
        <w:rPr>
          <w:b w:val="1"/>
          <w:bCs w:val="1"/>
        </w:rPr>
      </w:pPr>
      <w:r w:rsidDel="00000000" w:rsidR="00000000" w:rsidRPr="00000000">
        <w:rPr>
          <w:rtl w:val="0"/>
        </w:rPr>
      </w:r>
    </w:p>
    <w:p w:rsidR="00000000" w:rsidDel="00000000" w:rsidP="00000000" w:rsidRDefault="00000000" w:rsidRPr="00000000" w14:paraId="0000004F">
      <w:pPr>
        <w:rPr>
          <w:b w:val="1"/>
          <w:bCs w:val="1"/>
        </w:rPr>
      </w:pPr>
      <w:r w:rsidDel="00000000" w:rsidR="00000000" w:rsidRPr="00000000">
        <w:rPr>
          <w:b w:val="1"/>
          <w:bCs w:val="1"/>
          <w:rtl w:val="0"/>
        </w:rPr>
        <w:t xml:space="preserve">An Example Data Flow in Tableau Prep</w:t>
      </w:r>
    </w:p>
    <w:p w:rsidR="00000000" w:rsidDel="00000000" w:rsidP="00000000" w:rsidRDefault="00000000" w:rsidRPr="00000000" w14:paraId="00000050">
      <w:pPr>
        <w:rPr>
          <w:b w:val="1"/>
          <w:bCs w:val="1"/>
        </w:rPr>
      </w:pPr>
      <w:r w:rsidDel="00000000" w:rsidR="00000000" w:rsidRPr="00000000">
        <w:rPr>
          <w:b w:val="1"/>
          <w:bCs w:val="1"/>
        </w:rPr>
        <w:drawing>
          <wp:inline distB="114300" distT="114300" distL="114300" distR="114300">
            <wp:extent cx="5943600" cy="1524000"/>
            <wp:effectExtent b="0" l="0" r="0" t="0"/>
            <wp:docPr id="3"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594360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rPr>
          <w:b w:val="1"/>
          <w:bCs w:val="1"/>
        </w:rPr>
      </w:pPr>
      <w:r w:rsidDel="00000000" w:rsidR="00000000" w:rsidRPr="00000000">
        <w:rPr>
          <w:b w:val="1"/>
          <w:bCs w:val="1"/>
          <w:rtl w:val="0"/>
        </w:rPr>
        <w:t xml:space="preserve">Solution</w:t>
      </w:r>
    </w:p>
    <w:p w:rsidR="00000000" w:rsidDel="00000000" w:rsidP="00000000" w:rsidRDefault="00000000" w:rsidRPr="00000000" w14:paraId="00000052">
      <w:pPr>
        <w:ind w:left="720" w:firstLine="0"/>
        <w:rPr/>
      </w:pPr>
      <w:r w:rsidDel="00000000" w:rsidR="00000000" w:rsidRPr="00000000">
        <w:rPr/>
        <w:drawing>
          <wp:inline distB="114300" distT="114300" distL="114300" distR="114300">
            <wp:extent cx="3014663" cy="2260997"/>
            <wp:effectExtent b="0" l="0" r="0" t="0"/>
            <wp:docPr id="1"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3014663" cy="2260997"/>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b w:val="1"/>
          <w:bCs w:val="1"/>
        </w:rPr>
      </w:pPr>
      <w:r w:rsidDel="00000000" w:rsidR="00000000" w:rsidRPr="00000000">
        <w:rPr>
          <w:rtl w:val="0"/>
        </w:rPr>
      </w:r>
    </w:p>
    <w:p w:rsidR="00000000" w:rsidDel="00000000" w:rsidP="00000000" w:rsidRDefault="00000000" w:rsidRPr="00000000" w14:paraId="00000055">
      <w:pPr>
        <w:rPr/>
      </w:pPr>
      <w:r w:rsidDel="00000000" w:rsidR="00000000" w:rsidRPr="00000000">
        <w:rPr>
          <w:b w:val="1"/>
          <w:bCs w:val="1"/>
          <w:rtl w:val="0"/>
        </w:rPr>
        <w:t xml:space="preserve">Question: </w:t>
      </w:r>
      <w:r w:rsidDel="00000000" w:rsidR="00000000" w:rsidRPr="00000000">
        <w:rPr>
          <w:rtl w:val="0"/>
        </w:rPr>
        <w:t xml:space="preserve">Is this correct?  The Netherlands were second highest at 24% in our analysis earlier, but they are not even in this list.  Why is this the case? .</w:t>
      </w:r>
    </w:p>
    <w:p w:rsidR="00000000" w:rsidDel="00000000" w:rsidP="00000000" w:rsidRDefault="00000000" w:rsidRPr="00000000" w14:paraId="00000056">
      <w:pPr>
        <w:rPr>
          <w:b w:val="1"/>
          <w:bCs w:val="1"/>
        </w:rPr>
      </w:pPr>
      <w:r w:rsidDel="00000000" w:rsidR="00000000" w:rsidRPr="00000000">
        <w:rPr>
          <w:rtl w:val="0"/>
        </w:rPr>
      </w:r>
    </w:p>
    <w:p w:rsidR="00000000" w:rsidDel="00000000" w:rsidP="00000000" w:rsidRDefault="00000000" w:rsidRPr="00000000" w14:paraId="00000057">
      <w:pPr>
        <w:rPr>
          <w:b w:val="1"/>
          <w:bCs w:val="1"/>
        </w:rPr>
      </w:pPr>
      <w:r w:rsidDel="00000000" w:rsidR="00000000" w:rsidRPr="00000000">
        <w:rPr>
          <w:rtl w:val="0"/>
        </w:rPr>
      </w:r>
    </w:p>
    <w:p w:rsidR="00000000" w:rsidDel="00000000" w:rsidP="00000000" w:rsidRDefault="00000000" w:rsidRPr="00000000" w14:paraId="00000058">
      <w:pPr>
        <w:rPr>
          <w:b w:val="1"/>
          <w:bCs w:val="1"/>
        </w:rPr>
      </w:pPr>
      <w:r w:rsidDel="00000000" w:rsidR="00000000" w:rsidRPr="00000000">
        <w:rPr>
          <w:b w:val="1"/>
          <w:bCs w:val="1"/>
          <w:rtl w:val="0"/>
        </w:rPr>
        <w:t xml:space="preserve">Teaching Note: </w:t>
      </w:r>
      <w:r w:rsidDel="00000000" w:rsidR="00000000" w:rsidRPr="00000000">
        <w:rPr>
          <w:rtl w:val="0"/>
        </w:rPr>
        <w:t xml:space="preserve">Infuse curiosity into student thinking - require students to question and reflect on their outcomes when completing a data science task. </w:t>
      </w:r>
      <w:r w:rsidDel="00000000" w:rsidR="00000000" w:rsidRPr="00000000">
        <w:rPr>
          <w:b w:val="1"/>
          <w:bCs w:val="1"/>
          <w:rtl w:val="0"/>
        </w:rPr>
        <w:t xml:space="preserve"> </w:t>
      </w:r>
    </w:p>
    <w:p w:rsidR="00000000" w:rsidDel="00000000" w:rsidP="00000000" w:rsidRDefault="00000000" w:rsidRPr="00000000" w14:paraId="00000059">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5A">
      <w:pPr>
        <w:rPr>
          <w:b w:val="1"/>
          <w:bCs w:val="1"/>
          <w:sz w:val="28"/>
          <w:szCs w:val="28"/>
          <w:u w:val="single"/>
        </w:rPr>
      </w:pPr>
      <w:r w:rsidDel="00000000" w:rsidR="00000000" w:rsidRPr="00000000">
        <w:rPr>
          <w:b w:val="1"/>
          <w:bCs w:val="1"/>
          <w:sz w:val="28"/>
          <w:szCs w:val="28"/>
          <w:u w:val="single"/>
          <w:rtl w:val="0"/>
        </w:rPr>
        <w:t xml:space="preserve">Example #3</w:t>
      </w:r>
    </w:p>
    <w:p w:rsidR="00000000" w:rsidDel="00000000" w:rsidP="00000000" w:rsidRDefault="00000000" w:rsidRPr="00000000" w14:paraId="0000005B">
      <w:pPr>
        <w:rPr>
          <w:b w:val="1"/>
          <w:bCs w:val="1"/>
          <w:sz w:val="28"/>
          <w:szCs w:val="28"/>
          <w:u w:val="single"/>
        </w:rPr>
      </w:pPr>
      <w:r w:rsidDel="00000000" w:rsidR="00000000" w:rsidRPr="00000000">
        <w:rPr>
          <w:rtl w:val="0"/>
        </w:rPr>
      </w:r>
    </w:p>
    <w:p w:rsidR="00000000" w:rsidDel="00000000" w:rsidP="00000000" w:rsidRDefault="00000000" w:rsidRPr="00000000" w14:paraId="0000005C">
      <w:pPr>
        <w:rPr/>
      </w:pPr>
      <w:r w:rsidDel="00000000" w:rsidR="00000000" w:rsidRPr="00000000">
        <w:rPr>
          <w:b w:val="1"/>
          <w:bCs w:val="1"/>
          <w:rtl w:val="0"/>
        </w:rPr>
        <w:t xml:space="preserve">Task</w:t>
      </w:r>
      <w:r w:rsidDel="00000000" w:rsidR="00000000" w:rsidRPr="00000000">
        <w:rPr>
          <w:rtl w:val="0"/>
        </w:rPr>
        <w:t xml:space="preserve">: Some have argued that some FIFA Confederations (i.e. geographic regions used by FIFA) allow more “rough” play than others. Identify the team that has committed the most fouls for each of the six FIFA Confederations.  How do these teams compare in terms of the number of fouls committed in the 2026 World Cup tournament?  Discuss. </w:t>
      </w:r>
    </w:p>
    <w:p w:rsidR="00000000" w:rsidDel="00000000" w:rsidP="00000000" w:rsidRDefault="00000000" w:rsidRPr="00000000" w14:paraId="0000005D">
      <w:pPr>
        <w:rPr>
          <w:b w:val="1"/>
          <w:bCs w:val="1"/>
        </w:rPr>
      </w:pPr>
      <w:r w:rsidDel="00000000" w:rsidR="00000000" w:rsidRPr="00000000">
        <w:rPr>
          <w:rtl w:val="0"/>
        </w:rPr>
      </w:r>
    </w:p>
    <w:p w:rsidR="00000000" w:rsidDel="00000000" w:rsidP="00000000" w:rsidRDefault="00000000" w:rsidRPr="00000000" w14:paraId="0000005E">
      <w:pPr>
        <w:rPr/>
      </w:pPr>
      <w:r w:rsidDel="00000000" w:rsidR="00000000" w:rsidRPr="00000000">
        <w:rPr>
          <w:b w:val="1"/>
          <w:bCs w:val="1"/>
          <w:rtl w:val="0"/>
        </w:rPr>
        <w:t xml:space="preserve">A little background: </w:t>
      </w:r>
      <w:r w:rsidDel="00000000" w:rsidR="00000000" w:rsidRPr="00000000">
        <w:rPr>
          <w:rtl w:val="0"/>
        </w:rPr>
        <w:t xml:space="preserve">A foul is an illegal action committed by a player.  When a foul is called, the opposing team is awarded a free kick from the spot of the foul. For reference, it should be noted that a professional soccer team typically creates about 12-15 fouls per game.</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For this investigation, use the Fouls Against variable from the FIFA 2026 World Cup Discipline Statistics file. The Fouls Against variable is a count of the number of fouls for all matches played in the 2026 World Cup tournament.</w:t>
        <w:br w:type="textWrapping"/>
        <w:br w:type="textWrapping"/>
        <w:t xml:space="preserve">The following is a list of the six geographic regions for the FIFA Confederations.</w:t>
      </w:r>
    </w:p>
    <w:p w:rsidR="00000000" w:rsidDel="00000000" w:rsidP="00000000" w:rsidRDefault="00000000" w:rsidRPr="00000000" w14:paraId="00000061">
      <w:pPr>
        <w:numPr>
          <w:ilvl w:val="0"/>
          <w:numId w:val="3"/>
        </w:numPr>
        <w:spacing w:after="0" w:afterAutospacing="0" w:before="240" w:lineRule="auto"/>
        <w:ind w:left="720" w:hanging="360"/>
      </w:pPr>
      <w:r w:rsidDel="00000000" w:rsidR="00000000" w:rsidRPr="00000000">
        <w:rPr>
          <w:rtl w:val="0"/>
        </w:rPr>
        <w:t xml:space="preserve">UEFA = Europe</w:t>
      </w:r>
    </w:p>
    <w:p w:rsidR="00000000" w:rsidDel="00000000" w:rsidP="00000000" w:rsidRDefault="00000000" w:rsidRPr="00000000" w14:paraId="00000062">
      <w:pPr>
        <w:numPr>
          <w:ilvl w:val="0"/>
          <w:numId w:val="3"/>
        </w:numPr>
        <w:spacing w:after="0" w:afterAutospacing="0" w:before="0" w:beforeAutospacing="0" w:lineRule="auto"/>
        <w:ind w:left="720" w:hanging="360"/>
      </w:pPr>
      <w:r w:rsidDel="00000000" w:rsidR="00000000" w:rsidRPr="00000000">
        <w:rPr>
          <w:rtl w:val="0"/>
        </w:rPr>
        <w:t xml:space="preserve">CONMEBOL = South America</w:t>
      </w:r>
    </w:p>
    <w:p w:rsidR="00000000" w:rsidDel="00000000" w:rsidP="00000000" w:rsidRDefault="00000000" w:rsidRPr="00000000" w14:paraId="00000063">
      <w:pPr>
        <w:numPr>
          <w:ilvl w:val="0"/>
          <w:numId w:val="3"/>
        </w:numPr>
        <w:spacing w:after="0" w:afterAutospacing="0" w:before="0" w:beforeAutospacing="0" w:lineRule="auto"/>
        <w:ind w:left="720" w:hanging="360"/>
      </w:pPr>
      <w:r w:rsidDel="00000000" w:rsidR="00000000" w:rsidRPr="00000000">
        <w:rPr>
          <w:rtl w:val="0"/>
        </w:rPr>
        <w:t xml:space="preserve">CONCACAF = North America, Central America, Caribbean</w:t>
      </w:r>
    </w:p>
    <w:p w:rsidR="00000000" w:rsidDel="00000000" w:rsidP="00000000" w:rsidRDefault="00000000" w:rsidRPr="00000000" w14:paraId="00000064">
      <w:pPr>
        <w:numPr>
          <w:ilvl w:val="0"/>
          <w:numId w:val="3"/>
        </w:numPr>
        <w:spacing w:after="0" w:afterAutospacing="0" w:before="0" w:beforeAutospacing="0" w:lineRule="auto"/>
        <w:ind w:left="720" w:hanging="360"/>
      </w:pPr>
      <w:r w:rsidDel="00000000" w:rsidR="00000000" w:rsidRPr="00000000">
        <w:rPr>
          <w:rtl w:val="0"/>
        </w:rPr>
        <w:t xml:space="preserve">AFC = Asia</w:t>
      </w:r>
    </w:p>
    <w:p w:rsidR="00000000" w:rsidDel="00000000" w:rsidP="00000000" w:rsidRDefault="00000000" w:rsidRPr="00000000" w14:paraId="00000065">
      <w:pPr>
        <w:numPr>
          <w:ilvl w:val="0"/>
          <w:numId w:val="3"/>
        </w:numPr>
        <w:spacing w:after="0" w:afterAutospacing="0" w:before="0" w:beforeAutospacing="0" w:lineRule="auto"/>
        <w:ind w:left="720" w:hanging="360"/>
      </w:pPr>
      <w:r w:rsidDel="00000000" w:rsidR="00000000" w:rsidRPr="00000000">
        <w:rPr>
          <w:rtl w:val="0"/>
        </w:rPr>
        <w:t xml:space="preserve">CAF = Africa</w:t>
      </w:r>
    </w:p>
    <w:p w:rsidR="00000000" w:rsidDel="00000000" w:rsidP="00000000" w:rsidRDefault="00000000" w:rsidRPr="00000000" w14:paraId="00000066">
      <w:pPr>
        <w:numPr>
          <w:ilvl w:val="0"/>
          <w:numId w:val="3"/>
        </w:numPr>
        <w:spacing w:after="240" w:before="0" w:beforeAutospacing="0" w:lineRule="auto"/>
        <w:ind w:left="720" w:hanging="360"/>
      </w:pPr>
      <w:r w:rsidDel="00000000" w:rsidR="00000000" w:rsidRPr="00000000">
        <w:rPr>
          <w:rtl w:val="0"/>
        </w:rPr>
        <w:t xml:space="preserve">OFC = Oceania, such as New Zealand and Pacific islands</w:t>
      </w:r>
    </w:p>
    <w:p w:rsidR="00000000" w:rsidDel="00000000" w:rsidP="00000000" w:rsidRDefault="00000000" w:rsidRPr="00000000" w14:paraId="00000067">
      <w:pPr>
        <w:rPr>
          <w:b w:val="1"/>
          <w:bCs w:val="1"/>
        </w:rPr>
      </w:pPr>
      <w:r w:rsidDel="00000000" w:rsidR="00000000" w:rsidRPr="00000000">
        <w:rPr>
          <w:rtl w:val="0"/>
        </w:rPr>
      </w:r>
    </w:p>
    <w:p w:rsidR="00000000" w:rsidDel="00000000" w:rsidP="00000000" w:rsidRDefault="00000000" w:rsidRPr="00000000" w14:paraId="00000068">
      <w:pPr>
        <w:rPr>
          <w:b w:val="1"/>
          <w:bCs w:val="1"/>
        </w:rPr>
      </w:pPr>
      <w:r w:rsidDel="00000000" w:rsidR="00000000" w:rsidRPr="00000000">
        <w:rPr>
          <w:b w:val="1"/>
          <w:bCs w:val="1"/>
          <w:rtl w:val="0"/>
        </w:rPr>
        <w:t xml:space="preserve">Data Sources - Two Files</w:t>
      </w:r>
    </w:p>
    <w:p w:rsidR="00000000" w:rsidDel="00000000" w:rsidP="00000000" w:rsidRDefault="00000000" w:rsidRPr="00000000" w14:paraId="00000069">
      <w:pPr>
        <w:ind w:left="720" w:firstLine="0"/>
        <w:rPr>
          <w:b w:val="1"/>
          <w:bCs w:val="1"/>
        </w:rPr>
      </w:pPr>
      <w:r w:rsidDel="00000000" w:rsidR="00000000" w:rsidRPr="00000000">
        <w:rPr>
          <w:b w:val="1"/>
          <w:bCs w:val="1"/>
          <w:rtl w:val="0"/>
        </w:rPr>
        <w:t xml:space="preserve">File A: </w:t>
      </w:r>
      <w:r w:rsidDel="00000000" w:rsidR="00000000" w:rsidRPr="00000000">
        <w:rPr>
          <w:rtl w:val="0"/>
        </w:rPr>
        <w:t xml:space="preserve">FIFA 2026 World Cup Discipline Statistics</w:t>
      </w:r>
      <w:r w:rsidDel="00000000" w:rsidR="00000000" w:rsidRPr="00000000">
        <w:rPr>
          <w:rtl w:val="0"/>
        </w:rPr>
      </w:r>
    </w:p>
    <w:p w:rsidR="00000000" w:rsidDel="00000000" w:rsidP="00000000" w:rsidRDefault="00000000" w:rsidRPr="00000000" w14:paraId="0000006A">
      <w:pPr>
        <w:ind w:left="720" w:firstLine="0"/>
        <w:rPr>
          <w:b w:val="1"/>
          <w:bCs w:val="1"/>
        </w:rPr>
      </w:pPr>
      <w:r w:rsidDel="00000000" w:rsidR="00000000" w:rsidRPr="00000000">
        <w:rPr>
          <w:b w:val="1"/>
          <w:bCs w:val="1"/>
        </w:rPr>
        <w:drawing>
          <wp:inline distB="114300" distT="114300" distL="114300" distR="114300">
            <wp:extent cx="3543300" cy="1466850"/>
            <wp:effectExtent b="0" l="0" r="0" t="0"/>
            <wp:docPr id="4"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3543300" cy="146685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ind w:left="720" w:firstLine="0"/>
        <w:rPr>
          <w:b w:val="1"/>
          <w:bCs w:val="1"/>
        </w:rPr>
      </w:pPr>
      <w:r w:rsidDel="00000000" w:rsidR="00000000" w:rsidRPr="00000000">
        <w:rPr>
          <w:rtl w:val="0"/>
        </w:rPr>
      </w:r>
    </w:p>
    <w:p w:rsidR="00000000" w:rsidDel="00000000" w:rsidP="00000000" w:rsidRDefault="00000000" w:rsidRPr="00000000" w14:paraId="0000006C">
      <w:pPr>
        <w:ind w:left="720" w:firstLine="0"/>
        <w:rPr/>
      </w:pPr>
      <w:r w:rsidDel="00000000" w:rsidR="00000000" w:rsidRPr="00000000">
        <w:rPr>
          <w:rtl w:val="0"/>
        </w:rPr>
        <w:t xml:space="preserve">File B (or Table B): Contains information about FIFA Confederation regions and matches played during the 2026 World Cup tournament</w:t>
      </w:r>
    </w:p>
    <w:p w:rsidR="00000000" w:rsidDel="00000000" w:rsidP="00000000" w:rsidRDefault="00000000" w:rsidRPr="00000000" w14:paraId="0000006D">
      <w:pPr>
        <w:ind w:firstLine="720"/>
        <w:rPr/>
      </w:pPr>
      <w:r w:rsidDel="00000000" w:rsidR="00000000" w:rsidRPr="00000000">
        <w:rPr/>
        <w:drawing>
          <wp:inline distB="114300" distT="114300" distL="114300" distR="114300">
            <wp:extent cx="2624673" cy="1049869"/>
            <wp:effectExtent b="0" l="0" r="0" t="0"/>
            <wp:docPr id="9"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2624673" cy="1049869"/>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rPr/>
      </w:pPr>
      <w:r w:rsidDel="00000000" w:rsidR="00000000" w:rsidRPr="00000000">
        <w:rPr>
          <w:b w:val="1"/>
          <w:bCs w:val="1"/>
          <w:rtl w:val="0"/>
        </w:rPr>
        <w:t xml:space="preserve">Code Design for Example #3</w:t>
      </w:r>
      <w:r w:rsidDel="00000000" w:rsidR="00000000" w:rsidRPr="00000000">
        <w:rPr>
          <w:rtl w:val="0"/>
        </w:rPr>
        <w:br w:type="textWrapping"/>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5"/>
        <w:gridCol w:w="8415"/>
        <w:tblGridChange w:id="0">
          <w:tblGrid>
            <w:gridCol w:w="945"/>
            <w:gridCol w:w="8415"/>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jc w:val="center"/>
              <w:rPr>
                <w:b w:val="1"/>
                <w:bCs w:val="1"/>
                <w:shd w:fill="f3f3f3" w:val="clear"/>
              </w:rPr>
            </w:pPr>
            <w:r w:rsidDel="00000000" w:rsidR="00000000" w:rsidRPr="00000000">
              <w:rPr>
                <w:b w:val="1"/>
                <w:bCs w:val="1"/>
                <w:shd w:fill="f3f3f3" w:val="clear"/>
                <w:rtl w:val="0"/>
              </w:rPr>
              <w:t xml:space="preserve">Step</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jc w:val="center"/>
              <w:rPr>
                <w:b w:val="1"/>
                <w:bCs w:val="1"/>
                <w:shd w:fill="f3f3f3" w:val="clear"/>
              </w:rPr>
            </w:pPr>
            <w:r w:rsidDel="00000000" w:rsidR="00000000" w:rsidRPr="00000000">
              <w:rPr>
                <w:b w:val="1"/>
                <w:bCs w:val="1"/>
                <w:shd w:fill="f3f3f3" w:val="clear"/>
                <w:rtl w:val="0"/>
              </w:rPr>
              <w:t xml:space="preserve">Action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highlight w:val="yellow"/>
              </w:rPr>
            </w:pPr>
            <w:r w:rsidDel="00000000" w:rsidR="00000000" w:rsidRPr="00000000">
              <w:rPr>
                <w:highlight w:val="yellow"/>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highlight w:val="yellow"/>
              </w:rPr>
            </w:pPr>
            <w:r w:rsidDel="00000000" w:rsidR="00000000" w:rsidRPr="00000000">
              <w:rPr>
                <w:highlight w:val="yellow"/>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highlight w:val="yellow"/>
              </w:rPr>
            </w:pPr>
            <w:r w:rsidDel="00000000" w:rsidR="00000000" w:rsidRPr="00000000">
              <w:rPr>
                <w:highlight w:val="yellow"/>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highlight w:val="yellow"/>
              </w:rPr>
            </w:pPr>
            <w:r w:rsidDel="00000000" w:rsidR="00000000" w:rsidRPr="00000000">
              <w:rPr>
                <w:highlight w:val="yellow"/>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highlight w:val="yellow"/>
              </w:rPr>
            </w:pPr>
            <w:r w:rsidDel="00000000" w:rsidR="00000000" w:rsidRPr="00000000">
              <w:rPr>
                <w:highlight w:val="yellow"/>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highlight w:val="yellow"/>
              </w:rPr>
            </w:pPr>
            <w:r w:rsidDel="00000000" w:rsidR="00000000" w:rsidRPr="00000000">
              <w:rPr>
                <w:highlight w:val="yellow"/>
                <w:rtl w:val="0"/>
              </w:rPr>
              <w:t xml:space="preserve">…</w:t>
            </w:r>
          </w:p>
        </w:tc>
      </w:tr>
    </w:tbl>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b w:val="1"/>
          <w:bCs w:val="1"/>
        </w:rPr>
      </w:pPr>
      <w:r w:rsidDel="00000000" w:rsidR="00000000" w:rsidRPr="00000000">
        <w:rPr>
          <w:b w:val="1"/>
          <w:bCs w:val="1"/>
          <w:rtl w:val="0"/>
        </w:rPr>
        <w:t xml:space="preserve">Implementation in Tableau Prep:  </w:t>
      </w:r>
      <w:r w:rsidDel="00000000" w:rsidR="00000000" w:rsidRPr="00000000">
        <w:rPr>
          <w:rtl w:val="0"/>
        </w:rPr>
        <w:t xml:space="preserve">Try this one on your own…</w:t>
      </w:r>
      <w:r w:rsidDel="00000000" w:rsidR="00000000" w:rsidRPr="00000000">
        <w:rPr>
          <w:rtl w:val="0"/>
        </w:rPr>
      </w:r>
    </w:p>
    <w:p w:rsidR="00000000" w:rsidDel="00000000" w:rsidP="00000000" w:rsidRDefault="00000000" w:rsidRPr="00000000" w14:paraId="0000007F">
      <w:pPr>
        <w:rPr>
          <w:b w:val="1"/>
          <w:bCs w:val="1"/>
        </w:rPr>
      </w:pPr>
      <w:r w:rsidDel="00000000" w:rsidR="00000000" w:rsidRPr="00000000">
        <w:rPr>
          <w:rtl w:val="0"/>
        </w:rPr>
      </w:r>
    </w:p>
    <w:p w:rsidR="00000000" w:rsidDel="00000000" w:rsidP="00000000" w:rsidRDefault="00000000" w:rsidRPr="00000000" w14:paraId="00000080">
      <w:pPr>
        <w:rPr/>
      </w:pPr>
      <w:r w:rsidDel="00000000" w:rsidR="00000000" w:rsidRPr="00000000">
        <w:rPr>
          <w:b w:val="1"/>
          <w:bCs w:val="1"/>
          <w:rtl w:val="0"/>
        </w:rPr>
        <w:t xml:space="preserve">An Incorrect Solution: </w:t>
      </w:r>
      <w:r w:rsidDel="00000000" w:rsidR="00000000" w:rsidRPr="00000000">
        <w:rPr>
          <w:rtl w:val="0"/>
        </w:rPr>
        <w:t xml:space="preserve">This solution is incorrect - do not turn in a solution like this one…</w:t>
      </w:r>
    </w:p>
    <w:p w:rsidR="00000000" w:rsidDel="00000000" w:rsidP="00000000" w:rsidRDefault="00000000" w:rsidRPr="00000000" w14:paraId="00000081">
      <w:pPr>
        <w:rPr>
          <w:b w:val="1"/>
          <w:bCs w:val="1"/>
        </w:rPr>
      </w:pPr>
      <w:r w:rsidDel="00000000" w:rsidR="00000000" w:rsidRPr="00000000">
        <w:rPr>
          <w:rtl w:val="0"/>
        </w:rPr>
      </w:r>
    </w:p>
    <w:p w:rsidR="00000000" w:rsidDel="00000000" w:rsidP="00000000" w:rsidRDefault="00000000" w:rsidRPr="00000000" w14:paraId="00000082">
      <w:pPr>
        <w:ind w:left="720" w:firstLine="0"/>
        <w:rPr>
          <w:b w:val="1"/>
          <w:bCs w:val="1"/>
        </w:rPr>
      </w:pPr>
      <w:r w:rsidDel="00000000" w:rsidR="00000000" w:rsidRPr="00000000">
        <w:rPr>
          <w:b w:val="1"/>
          <w:bCs w:val="1"/>
        </w:rPr>
        <w:drawing>
          <wp:inline distB="114300" distT="114300" distL="114300" distR="114300">
            <wp:extent cx="2828925" cy="1247775"/>
            <wp:effectExtent b="0" l="0" r="0" t="0"/>
            <wp:docPr id="15"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2828925" cy="1247775"/>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rPr>
          <w:b w:val="1"/>
          <w:bCs w:val="1"/>
        </w:rPr>
      </w:pPr>
      <w:r w:rsidDel="00000000" w:rsidR="00000000" w:rsidRPr="00000000">
        <w:rPr>
          <w:rtl w:val="0"/>
        </w:rPr>
      </w:r>
    </w:p>
    <w:p w:rsidR="00000000" w:rsidDel="00000000" w:rsidP="00000000" w:rsidRDefault="00000000" w:rsidRPr="00000000" w14:paraId="00000084">
      <w:pPr>
        <w:rPr>
          <w:b w:val="1"/>
          <w:bCs w:val="1"/>
        </w:rPr>
      </w:pPr>
      <w:r w:rsidDel="00000000" w:rsidR="00000000" w:rsidRPr="00000000">
        <w:rPr>
          <w:rtl w:val="0"/>
        </w:rPr>
      </w:r>
    </w:p>
    <w:p w:rsidR="00000000" w:rsidDel="00000000" w:rsidP="00000000" w:rsidRDefault="00000000" w:rsidRPr="00000000" w14:paraId="00000085">
      <w:pPr>
        <w:rPr>
          <w:b w:val="1"/>
          <w:bCs w:val="1"/>
        </w:rPr>
      </w:pPr>
      <w:r w:rsidDel="00000000" w:rsidR="00000000" w:rsidRPr="00000000">
        <w:rPr>
          <w:rtl w:val="0"/>
        </w:rPr>
      </w:r>
    </w:p>
    <w:p w:rsidR="00000000" w:rsidDel="00000000" w:rsidP="00000000" w:rsidRDefault="00000000" w:rsidRPr="00000000" w14:paraId="00000086">
      <w:pPr>
        <w:rPr>
          <w:b w:val="1"/>
          <w:bCs w:val="1"/>
        </w:rPr>
      </w:pPr>
      <w:r w:rsidDel="00000000" w:rsidR="00000000" w:rsidRPr="00000000">
        <w:rPr>
          <w:rtl w:val="0"/>
        </w:rPr>
      </w:r>
    </w:p>
    <w:p w:rsidR="00000000" w:rsidDel="00000000" w:rsidP="00000000" w:rsidRDefault="00000000" w:rsidRPr="00000000" w14:paraId="00000087">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88">
      <w:pPr>
        <w:rPr>
          <w:b w:val="1"/>
          <w:bCs w:val="1"/>
          <w:sz w:val="28"/>
          <w:szCs w:val="28"/>
          <w:u w:val="single"/>
        </w:rPr>
      </w:pPr>
      <w:r w:rsidDel="00000000" w:rsidR="00000000" w:rsidRPr="00000000">
        <w:rPr>
          <w:b w:val="1"/>
          <w:bCs w:val="1"/>
          <w:sz w:val="28"/>
          <w:szCs w:val="28"/>
          <w:u w:val="single"/>
          <w:rtl w:val="0"/>
        </w:rPr>
        <w:t xml:space="preserve">Example #4</w:t>
      </w:r>
    </w:p>
    <w:p w:rsidR="00000000" w:rsidDel="00000000" w:rsidP="00000000" w:rsidRDefault="00000000" w:rsidRPr="00000000" w14:paraId="00000089">
      <w:pPr>
        <w:rPr>
          <w:b w:val="1"/>
          <w:bCs w:val="1"/>
        </w:rPr>
      </w:pPr>
      <w:r w:rsidDel="00000000" w:rsidR="00000000" w:rsidRPr="00000000">
        <w:rPr>
          <w:rtl w:val="0"/>
        </w:rPr>
      </w:r>
    </w:p>
    <w:p w:rsidR="00000000" w:rsidDel="00000000" w:rsidP="00000000" w:rsidRDefault="00000000" w:rsidRPr="00000000" w14:paraId="0000008A">
      <w:pPr>
        <w:rPr/>
      </w:pPr>
      <w:r w:rsidDel="00000000" w:rsidR="00000000" w:rsidRPr="00000000">
        <w:rPr>
          <w:b w:val="1"/>
          <w:bCs w:val="1"/>
          <w:rtl w:val="0"/>
        </w:rPr>
        <w:t xml:space="preserve">Task: </w:t>
      </w:r>
      <w:r w:rsidDel="00000000" w:rsidR="00000000" w:rsidRPr="00000000">
        <w:rPr>
          <w:rtl w:val="0"/>
        </w:rPr>
        <w:t xml:space="preserve">Would any teams be considered statistical outliers for the Fouls Against variable?  How about statistical outliers regarding a Yellow Card?  </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Comments:</w:t>
      </w:r>
    </w:p>
    <w:p w:rsidR="00000000" w:rsidDel="00000000" w:rsidP="00000000" w:rsidRDefault="00000000" w:rsidRPr="00000000" w14:paraId="0000008D">
      <w:pPr>
        <w:numPr>
          <w:ilvl w:val="0"/>
          <w:numId w:val="2"/>
        </w:numPr>
        <w:ind w:left="720" w:hanging="360"/>
        <w:rPr/>
      </w:pPr>
      <w:r w:rsidDel="00000000" w:rsidR="00000000" w:rsidRPr="00000000">
        <w:rPr>
          <w:rtl w:val="0"/>
        </w:rPr>
        <w:t xml:space="preserve">Carefully write out the code design steps before beginning to program for this task.</w:t>
      </w:r>
    </w:p>
    <w:p w:rsidR="00000000" w:rsidDel="00000000" w:rsidP="00000000" w:rsidRDefault="00000000" w:rsidRPr="00000000" w14:paraId="0000008E">
      <w:pPr>
        <w:numPr>
          <w:ilvl w:val="0"/>
          <w:numId w:val="2"/>
        </w:numPr>
        <w:ind w:left="720" w:hanging="360"/>
      </w:pPr>
      <w:r w:rsidDel="00000000" w:rsidR="00000000" w:rsidRPr="00000000">
        <w:rPr>
          <w:rtl w:val="0"/>
        </w:rPr>
        <w:t xml:space="preserve">You should certainly take into consideration the number of matches played in your investigation.</w:t>
      </w:r>
    </w:p>
    <w:p w:rsidR="00000000" w:rsidDel="00000000" w:rsidP="00000000" w:rsidRDefault="00000000" w:rsidRPr="00000000" w14:paraId="0000008F">
      <w:pPr>
        <w:numPr>
          <w:ilvl w:val="0"/>
          <w:numId w:val="2"/>
        </w:numPr>
        <w:ind w:left="720" w:hanging="360"/>
        <w:rPr/>
      </w:pPr>
      <w:r w:rsidDel="00000000" w:rsidR="00000000" w:rsidRPr="00000000">
        <w:rPr>
          <w:rtl w:val="0"/>
        </w:rPr>
        <w:t xml:space="preserve">Discuss the implications of the direction (high vs low) relates to the “roughness” of how a team tends to play. </w:t>
      </w:r>
    </w:p>
    <w:p w:rsidR="00000000" w:rsidDel="00000000" w:rsidP="00000000" w:rsidRDefault="00000000" w:rsidRPr="00000000" w14:paraId="00000090">
      <w:pPr>
        <w:rPr>
          <w:b w:val="1"/>
          <w:bCs w:val="1"/>
        </w:rPr>
      </w:pPr>
      <w:r w:rsidDel="00000000" w:rsidR="00000000" w:rsidRPr="00000000">
        <w:rPr>
          <w:rtl w:val="0"/>
        </w:rPr>
      </w:r>
    </w:p>
    <w:p w:rsidR="00000000" w:rsidDel="00000000" w:rsidP="00000000" w:rsidRDefault="00000000" w:rsidRPr="00000000" w14:paraId="00000091">
      <w:pPr>
        <w:rPr>
          <w:b w:val="1"/>
          <w:bCs w:val="1"/>
        </w:rPr>
      </w:pPr>
      <w:r w:rsidDel="00000000" w:rsidR="00000000" w:rsidRPr="00000000">
        <w:rPr>
          <w:rtl w:val="0"/>
        </w:rPr>
      </w:r>
    </w:p>
    <w:p w:rsidR="00000000" w:rsidDel="00000000" w:rsidP="00000000" w:rsidRDefault="00000000" w:rsidRPr="00000000" w14:paraId="00000092">
      <w:pPr>
        <w:rPr>
          <w:b w:val="1"/>
          <w:bCs w:val="1"/>
        </w:rPr>
      </w:pPr>
      <w:r w:rsidDel="00000000" w:rsidR="00000000" w:rsidRPr="00000000">
        <w:rPr>
          <w:rtl w:val="0"/>
        </w:rPr>
      </w:r>
    </w:p>
    <w:p w:rsidR="00000000" w:rsidDel="00000000" w:rsidP="00000000" w:rsidRDefault="00000000" w:rsidRPr="00000000" w14:paraId="00000093">
      <w:pPr>
        <w:rPr>
          <w:b w:val="1"/>
          <w:bCs w:val="1"/>
        </w:rPr>
      </w:pPr>
      <w:r w:rsidDel="00000000" w:rsidR="00000000" w:rsidRPr="00000000">
        <w:rPr>
          <w:rtl w:val="0"/>
        </w:rPr>
      </w:r>
    </w:p>
    <w:p w:rsidR="00000000" w:rsidDel="00000000" w:rsidP="00000000" w:rsidRDefault="00000000" w:rsidRPr="00000000" w14:paraId="00000094">
      <w:pPr>
        <w:rPr>
          <w:b w:val="1"/>
          <w:bCs w:val="1"/>
        </w:rPr>
      </w:pPr>
      <w:r w:rsidDel="00000000" w:rsidR="00000000" w:rsidRPr="00000000">
        <w:rPr>
          <w:rtl w:val="0"/>
        </w:rPr>
      </w:r>
    </w:p>
    <w:p w:rsidR="00000000" w:rsidDel="00000000" w:rsidP="00000000" w:rsidRDefault="00000000" w:rsidRPr="00000000" w14:paraId="00000095">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96">
      <w:pPr>
        <w:rPr>
          <w:b w:val="1"/>
          <w:bCs w:val="1"/>
        </w:rPr>
      </w:pPr>
      <w:r w:rsidDel="00000000" w:rsidR="00000000" w:rsidRPr="00000000">
        <w:rPr>
          <w:b w:val="1"/>
          <w:bCs w:val="1"/>
          <w:rtl w:val="0"/>
        </w:rPr>
        <w:t xml:space="preserve">WINDOW Functions in Tableau Prep</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tbl>
      <w:tblPr>
        <w:tblStyle w:val="Table5"/>
        <w:tblW w:w="96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950"/>
        <w:tblGridChange w:id="0">
          <w:tblGrid>
            <w:gridCol w:w="4680"/>
            <w:gridCol w:w="49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MUTATE: Average</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2838450" cy="942170"/>
                  <wp:effectExtent b="0" l="0" r="0" t="0"/>
                  <wp:docPr id="10" name="image10.png"/>
                  <a:graphic>
                    <a:graphicData uri="http://schemas.openxmlformats.org/drawingml/2006/picture">
                      <pic:pic>
                        <pic:nvPicPr>
                          <pic:cNvPr id="0" name="image10.png"/>
                          <pic:cNvPicPr preferRelativeResize="0"/>
                        </pic:nvPicPr>
                        <pic:blipFill>
                          <a:blip r:embed="rId17"/>
                          <a:srcRect b="0" l="0" r="0" t="20229"/>
                          <a:stretch>
                            <a:fillRect/>
                          </a:stretch>
                        </pic:blipFill>
                        <pic:spPr>
                          <a:xfrm>
                            <a:off x="0" y="0"/>
                            <a:ext cx="2838450" cy="94217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ind w:left="0" w:firstLine="0"/>
              <w:rPr/>
            </w:pPr>
            <w:r w:rsidDel="00000000" w:rsidR="00000000" w:rsidRPr="00000000">
              <w:rPr>
                <w:rtl w:val="0"/>
              </w:rPr>
              <w:t xml:space="preserve">MUTATE: Getting Ranks</w:t>
            </w:r>
          </w:p>
          <w:p w:rsidR="00000000" w:rsidDel="00000000" w:rsidP="00000000" w:rsidRDefault="00000000" w:rsidRPr="00000000" w14:paraId="0000009D">
            <w:pPr>
              <w:ind w:left="0" w:firstLine="0"/>
              <w:rPr/>
            </w:pPr>
            <w:r w:rsidDel="00000000" w:rsidR="00000000" w:rsidRPr="00000000">
              <w:rPr>
                <w:rtl w:val="0"/>
              </w:rPr>
            </w:r>
          </w:p>
          <w:p w:rsidR="00000000" w:rsidDel="00000000" w:rsidP="00000000" w:rsidRDefault="00000000" w:rsidRPr="00000000" w14:paraId="0000009E">
            <w:pPr>
              <w:ind w:left="0" w:firstLine="0"/>
              <w:rPr/>
            </w:pPr>
            <w:r w:rsidDel="00000000" w:rsidR="00000000" w:rsidRPr="00000000">
              <w:rPr/>
              <w:drawing>
                <wp:inline distB="114300" distT="114300" distL="114300" distR="114300">
                  <wp:extent cx="2838450" cy="1310450"/>
                  <wp:effectExtent b="0" l="0" r="0" t="0"/>
                  <wp:docPr id="2" name="image1.png"/>
                  <a:graphic>
                    <a:graphicData uri="http://schemas.openxmlformats.org/drawingml/2006/picture">
                      <pic:pic>
                        <pic:nvPicPr>
                          <pic:cNvPr id="0" name="image1.png"/>
                          <pic:cNvPicPr preferRelativeResize="0"/>
                        </pic:nvPicPr>
                        <pic:blipFill>
                          <a:blip r:embed="rId18"/>
                          <a:srcRect b="0" l="0" r="0" t="17617"/>
                          <a:stretch>
                            <a:fillRect/>
                          </a:stretch>
                        </pic:blipFill>
                        <pic:spPr>
                          <a:xfrm>
                            <a:off x="0" y="0"/>
                            <a:ext cx="2838450" cy="131045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MUTATE: Getting Average within a WINDOW</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2838450" cy="1012921"/>
                  <wp:effectExtent b="0" l="0" r="0" t="0"/>
                  <wp:docPr id="16" name="image15.png"/>
                  <a:graphic>
                    <a:graphicData uri="http://schemas.openxmlformats.org/drawingml/2006/picture">
                      <pic:pic>
                        <pic:nvPicPr>
                          <pic:cNvPr id="0" name="image15.png"/>
                          <pic:cNvPicPr preferRelativeResize="0"/>
                        </pic:nvPicPr>
                        <pic:blipFill>
                          <a:blip r:embed="rId19"/>
                          <a:srcRect b="0" l="0" r="0" t="18822"/>
                          <a:stretch>
                            <a:fillRect/>
                          </a:stretch>
                        </pic:blipFill>
                        <pic:spPr>
                          <a:xfrm>
                            <a:off x="0" y="0"/>
                            <a:ext cx="2838450" cy="1012921"/>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MUTATE: Getting Ranks within a WINDOW</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drawing>
                <wp:inline distB="114300" distT="114300" distL="114300" distR="114300">
                  <wp:extent cx="2838450" cy="1270664"/>
                  <wp:effectExtent b="0" l="0" r="0" t="0"/>
                  <wp:docPr id="6" name="image3.png"/>
                  <a:graphic>
                    <a:graphicData uri="http://schemas.openxmlformats.org/drawingml/2006/picture">
                      <pic:pic>
                        <pic:nvPicPr>
                          <pic:cNvPr id="0" name="image3.png"/>
                          <pic:cNvPicPr preferRelativeResize="0"/>
                        </pic:nvPicPr>
                        <pic:blipFill>
                          <a:blip r:embed="rId20"/>
                          <a:srcRect b="0" l="0" r="0" t="17141"/>
                          <a:stretch>
                            <a:fillRect/>
                          </a:stretch>
                        </pic:blipFill>
                        <pic:spPr>
                          <a:xfrm>
                            <a:off x="0" y="0"/>
                            <a:ext cx="2838450" cy="1270664"/>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ind w:left="720" w:firstLine="0"/>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ind w:left="720" w:firstLine="0"/>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b w:val="1"/>
          <w:bCs w:val="1"/>
          <w:sz w:val="28"/>
          <w:szCs w:val="28"/>
          <w:u w:val="single"/>
        </w:rPr>
      </w:pPr>
      <w:r w:rsidDel="00000000" w:rsidR="00000000" w:rsidRPr="00000000">
        <w:rPr>
          <w:rtl w:val="0"/>
        </w:rPr>
      </w:r>
    </w:p>
    <w:p w:rsidR="00000000" w:rsidDel="00000000" w:rsidP="00000000" w:rsidRDefault="00000000" w:rsidRPr="00000000" w14:paraId="000000AF">
      <w:pPr>
        <w:rPr>
          <w:b w:val="1"/>
          <w:bCs w:val="1"/>
          <w:sz w:val="28"/>
          <w:szCs w:val="28"/>
          <w:u w:val="single"/>
        </w:rPr>
      </w:pPr>
      <w:r w:rsidDel="00000000" w:rsidR="00000000" w:rsidRPr="00000000">
        <w:rPr>
          <w:rtl w:val="0"/>
        </w:rPr>
      </w:r>
    </w:p>
    <w:p w:rsidR="00000000" w:rsidDel="00000000" w:rsidP="00000000" w:rsidRDefault="00000000" w:rsidRPr="00000000" w14:paraId="000000B0">
      <w:pPr>
        <w:jc w:val="left"/>
        <w:rPr/>
      </w:pPr>
      <w:r w:rsidDel="00000000" w:rsidR="00000000" w:rsidRPr="00000000">
        <w:rPr>
          <w:rtl w:val="0"/>
        </w:rPr>
      </w:r>
    </w:p>
    <w:p w:rsidR="00000000" w:rsidDel="00000000" w:rsidP="00000000" w:rsidRDefault="00000000" w:rsidRPr="00000000" w14:paraId="000000B1">
      <w:pPr>
        <w:jc w:val="left"/>
        <w:rPr/>
      </w:pPr>
      <w:r w:rsidDel="00000000" w:rsidR="00000000" w:rsidRPr="00000000">
        <w:rPr>
          <w:rtl w:val="0"/>
        </w:rPr>
      </w:r>
    </w:p>
    <w:p w:rsidR="00000000" w:rsidDel="00000000" w:rsidP="00000000" w:rsidRDefault="00000000" w:rsidRPr="00000000" w14:paraId="000000B2">
      <w:pPr>
        <w:jc w:val="left"/>
        <w:rPr/>
      </w:pPr>
      <w:r w:rsidDel="00000000" w:rsidR="00000000" w:rsidRPr="00000000">
        <w:rPr>
          <w:rtl w:val="0"/>
        </w:rPr>
      </w:r>
    </w:p>
    <w:p w:rsidR="00000000" w:rsidDel="00000000" w:rsidP="00000000" w:rsidRDefault="00000000" w:rsidRPr="00000000" w14:paraId="000000B3">
      <w:pPr>
        <w:jc w:val="left"/>
        <w:rPr/>
      </w:pPr>
      <w:r w:rsidDel="00000000" w:rsidR="00000000" w:rsidRPr="00000000">
        <w:rPr>
          <w:rtl w:val="0"/>
        </w:rPr>
      </w:r>
    </w:p>
    <w:p w:rsidR="00000000" w:rsidDel="00000000" w:rsidP="00000000" w:rsidRDefault="00000000" w:rsidRPr="00000000" w14:paraId="000000B4">
      <w:pPr>
        <w:jc w:val="left"/>
        <w:rPr/>
      </w:pPr>
      <w:r w:rsidDel="00000000" w:rsidR="00000000" w:rsidRPr="00000000">
        <w:rPr>
          <w:rtl w:val="0"/>
        </w:rPr>
      </w:r>
    </w:p>
    <w:p w:rsidR="00000000" w:rsidDel="00000000" w:rsidP="00000000" w:rsidRDefault="00000000" w:rsidRPr="00000000" w14:paraId="000000B5">
      <w:pPr>
        <w:jc w:val="left"/>
        <w:rPr/>
      </w:pPr>
      <w:r w:rsidDel="00000000" w:rsidR="00000000" w:rsidRPr="00000000">
        <w:rPr>
          <w:rtl w:val="0"/>
        </w:rPr>
      </w:r>
    </w:p>
    <w:p w:rsidR="00000000" w:rsidDel="00000000" w:rsidP="00000000" w:rsidRDefault="00000000" w:rsidRPr="00000000" w14:paraId="000000B6">
      <w:pPr>
        <w:jc w:val="left"/>
        <w:rPr/>
      </w:pPr>
      <w:r w:rsidDel="00000000" w:rsidR="00000000" w:rsidRPr="00000000">
        <w:rPr>
          <w:rtl w:val="0"/>
        </w:rPr>
      </w:r>
    </w:p>
    <w:p w:rsidR="00000000" w:rsidDel="00000000" w:rsidP="00000000" w:rsidRDefault="00000000" w:rsidRPr="00000000" w14:paraId="000000B7">
      <w:pPr>
        <w:jc w:val="left"/>
        <w:rPr/>
      </w:pPr>
      <w:r w:rsidDel="00000000" w:rsidR="00000000" w:rsidRPr="00000000">
        <w:rPr>
          <w:rtl w:val="0"/>
        </w:rPr>
      </w:r>
    </w:p>
    <w:sectPr>
      <w:footerReference r:id="rId2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8">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6.png"/><Relationship Id="rId21" Type="http://schemas.openxmlformats.org/officeDocument/2006/relationships/footer" Target="footer1.xml"/><Relationship Id="rId13" Type="http://schemas.openxmlformats.org/officeDocument/2006/relationships/image" Target="media/image11.png"/><Relationship Id="rId12"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8.png"/><Relationship Id="rId14" Type="http://schemas.openxmlformats.org/officeDocument/2006/relationships/image" Target="media/image5.png"/><Relationship Id="rId17" Type="http://schemas.openxmlformats.org/officeDocument/2006/relationships/image" Target="media/image10.png"/><Relationship Id="rId16" Type="http://schemas.openxmlformats.org/officeDocument/2006/relationships/image" Target="media/image14.png"/><Relationship Id="rId5" Type="http://schemas.openxmlformats.org/officeDocument/2006/relationships/styles" Target="styles.xml"/><Relationship Id="rId19" Type="http://schemas.openxmlformats.org/officeDocument/2006/relationships/image" Target="media/image15.png"/><Relationship Id="rId6" Type="http://schemas.openxmlformats.org/officeDocument/2006/relationships/hyperlink" Target="https://www.fifa.com/en/tournaments/mens/worldcup/canadamexicousa2026/statistics/team-statistics" TargetMode="External"/><Relationship Id="rId18" Type="http://schemas.openxmlformats.org/officeDocument/2006/relationships/image" Target="media/image1.png"/><Relationship Id="rId7" Type="http://schemas.openxmlformats.org/officeDocument/2006/relationships/image" Target="media/image9.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