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C9AFB" w14:textId="06E9EDED" w:rsidR="00030130" w:rsidRPr="00687CCE" w:rsidRDefault="00030130">
      <w:pPr>
        <w:rPr>
          <w:b/>
        </w:rPr>
      </w:pPr>
      <w:r w:rsidRPr="00687CCE">
        <w:rPr>
          <w:b/>
        </w:rPr>
        <w:t>Time Spent – Gender Divide</w:t>
      </w:r>
      <w:r w:rsidR="0014056A">
        <w:rPr>
          <w:b/>
        </w:rPr>
        <w:t xml:space="preserve"> Case Study</w:t>
      </w:r>
    </w:p>
    <w:p w14:paraId="3C919A78" w14:textId="77777777" w:rsidR="00030130" w:rsidRDefault="00030130">
      <w:pPr>
        <w:rPr>
          <w:b/>
        </w:rPr>
      </w:pPr>
    </w:p>
    <w:p w14:paraId="22F1BE23" w14:textId="4B182ECC" w:rsidR="00030130" w:rsidRDefault="00030130" w:rsidP="00B2215C">
      <w:pPr>
        <w:pStyle w:val="ListParagraph"/>
        <w:numPr>
          <w:ilvl w:val="0"/>
          <w:numId w:val="14"/>
        </w:numPr>
      </w:pPr>
      <w:r>
        <w:t xml:space="preserve">Article Source:  </w:t>
      </w:r>
      <w:hyperlink r:id="rId7" w:history="1">
        <w:r w:rsidRPr="00925A50">
          <w:rPr>
            <w:rStyle w:val="Hyperlink"/>
          </w:rPr>
          <w:t>https://www.nbcnews.com/data-graphics/men-do-housework-women-still-do-more-rcna216748</w:t>
        </w:r>
      </w:hyperlink>
      <w:r>
        <w:t xml:space="preserve"> </w:t>
      </w:r>
    </w:p>
    <w:p w14:paraId="3F7DAFAF" w14:textId="08B96295" w:rsidR="00B2215C" w:rsidRDefault="00B2215C" w:rsidP="00B2215C">
      <w:pPr>
        <w:pStyle w:val="ListParagraph"/>
        <w:numPr>
          <w:ilvl w:val="0"/>
          <w:numId w:val="14"/>
        </w:numPr>
      </w:pPr>
      <w:r>
        <w:t>Data Source:</w:t>
      </w:r>
      <w:r w:rsidRPr="00030130">
        <w:t xml:space="preserve"> </w:t>
      </w:r>
      <w:hyperlink r:id="rId8" w:history="1">
        <w:r w:rsidRPr="00030130">
          <w:rPr>
            <w:rStyle w:val="Hyperlink"/>
          </w:rPr>
          <w:t>https://www.bls.gov/tus/</w:t>
        </w:r>
      </w:hyperlink>
    </w:p>
    <w:p w14:paraId="55094A05" w14:textId="77777777" w:rsidR="00B2215C" w:rsidRDefault="00B2215C"/>
    <w:p w14:paraId="2E8E77CD" w14:textId="77777777" w:rsidR="00150370" w:rsidRDefault="00150370"/>
    <w:p w14:paraId="2EFE93FE" w14:textId="0D082751" w:rsidR="00141934" w:rsidRDefault="00141934">
      <w:r w:rsidRPr="00141934">
        <w:rPr>
          <w:b/>
          <w:bCs/>
        </w:rPr>
        <w:t>Goal</w:t>
      </w:r>
      <w:r>
        <w:t xml:space="preserve">: </w:t>
      </w:r>
      <w:r w:rsidR="00316E8F">
        <w:t>O</w:t>
      </w:r>
      <w:r>
        <w:t>btain the necessary summaries so that one can recreate the following graph.</w:t>
      </w:r>
    </w:p>
    <w:p w14:paraId="6D7964FB" w14:textId="77777777" w:rsidR="00141934" w:rsidRDefault="00141934"/>
    <w:p w14:paraId="00BBDAF5" w14:textId="5C058AC2" w:rsidR="00030130" w:rsidRDefault="00030130" w:rsidP="00B2215C">
      <w:pPr>
        <w:jc w:val="center"/>
      </w:pPr>
      <w:r>
        <w:rPr>
          <w:noProof/>
        </w:rPr>
        <w:drawing>
          <wp:inline distT="0" distB="0" distL="0" distR="0" wp14:anchorId="7B6268DD" wp14:editId="7AA10C80">
            <wp:extent cx="4093535" cy="3388976"/>
            <wp:effectExtent l="0" t="0" r="2540" b="2540"/>
            <wp:docPr id="908556745" name="Picture 1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56745" name="Picture 1" descr="A graph of a number of peopl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013" cy="340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EAA6" w14:textId="77777777" w:rsidR="00316E8F" w:rsidRDefault="00316E8F"/>
    <w:p w14:paraId="0789F55A" w14:textId="77777777" w:rsidR="00AD2310" w:rsidRDefault="00AD2310"/>
    <w:p w14:paraId="77187EAE" w14:textId="5AEBA1F3" w:rsidR="00150370" w:rsidRDefault="0014056A">
      <w:r>
        <w:br/>
      </w:r>
      <w:r>
        <w:br/>
      </w:r>
    </w:p>
    <w:p w14:paraId="480C5E1C" w14:textId="77777777" w:rsidR="0014056A" w:rsidRDefault="0014056A"/>
    <w:p w14:paraId="4AA16B9A" w14:textId="77777777" w:rsidR="0014056A" w:rsidRDefault="0014056A"/>
    <w:p w14:paraId="65CEB071" w14:textId="77777777" w:rsidR="0014056A" w:rsidRDefault="0014056A"/>
    <w:p w14:paraId="38812DA5" w14:textId="77777777" w:rsidR="0014056A" w:rsidRDefault="0014056A"/>
    <w:p w14:paraId="5BFA92CC" w14:textId="77777777" w:rsidR="0014056A" w:rsidRDefault="0014056A"/>
    <w:p w14:paraId="13C96A21" w14:textId="77777777" w:rsidR="0014056A" w:rsidRDefault="0014056A"/>
    <w:p w14:paraId="601B8108" w14:textId="77777777" w:rsidR="0014056A" w:rsidRDefault="0014056A"/>
    <w:p w14:paraId="0B145134" w14:textId="77777777" w:rsidR="0014056A" w:rsidRDefault="0014056A"/>
    <w:p w14:paraId="20264E1F" w14:textId="77777777" w:rsidR="0014056A" w:rsidRDefault="0014056A"/>
    <w:p w14:paraId="3DE41B2A" w14:textId="77777777" w:rsidR="0014056A" w:rsidRDefault="0014056A"/>
    <w:p w14:paraId="439AA9C9" w14:textId="2387B3FE" w:rsidR="00D33E02" w:rsidRDefault="00D33E02"/>
    <w:p w14:paraId="4F2C55A3" w14:textId="77777777" w:rsidR="0014056A" w:rsidRDefault="0014056A">
      <w:pPr>
        <w:rPr>
          <w:i/>
          <w:iCs/>
          <w:color w:val="EE0000"/>
        </w:rPr>
      </w:pPr>
    </w:p>
    <w:p w14:paraId="006A1A0D" w14:textId="15938A09" w:rsidR="0014056A" w:rsidRPr="0014056A" w:rsidRDefault="0014056A">
      <w:r>
        <w:lastRenderedPageBreak/>
        <w:t>Complete the following actions using Tableau Prep (</w:t>
      </w:r>
    </w:p>
    <w:p w14:paraId="2CCCB072" w14:textId="77777777" w:rsidR="0014056A" w:rsidRPr="0014056A" w:rsidRDefault="0014056A">
      <w:pPr>
        <w:rPr>
          <w:color w:val="EE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D33E02" w14:paraId="155A3D52" w14:textId="77777777" w:rsidTr="00B315CE">
        <w:tc>
          <w:tcPr>
            <w:tcW w:w="1255" w:type="dxa"/>
          </w:tcPr>
          <w:p w14:paraId="14EE7B16" w14:textId="51370774" w:rsidR="00D33E02" w:rsidRPr="00F0638E" w:rsidRDefault="00D33E02">
            <w:pPr>
              <w:rPr>
                <w:b/>
                <w:bCs/>
                <w:i/>
                <w:iCs/>
                <w:color w:val="EE0000"/>
              </w:rPr>
            </w:pPr>
            <w:r w:rsidRPr="00F0638E">
              <w:rPr>
                <w:b/>
                <w:bCs/>
                <w:i/>
                <w:iCs/>
                <w:color w:val="EE0000"/>
              </w:rPr>
              <w:t>Action #1</w:t>
            </w:r>
          </w:p>
        </w:tc>
        <w:tc>
          <w:tcPr>
            <w:tcW w:w="8095" w:type="dxa"/>
          </w:tcPr>
          <w:p w14:paraId="2FA8CAB1" w14:textId="77777777" w:rsidR="00D33E02" w:rsidRPr="00385E5A" w:rsidRDefault="00D33E02">
            <w:r w:rsidRPr="00385E5A">
              <w:t xml:space="preserve">Open TimeSpent_GenderDivide.tflx file.  This file has the initial step of reading in </w:t>
            </w:r>
            <w:r w:rsidRPr="00385E5A">
              <w:rPr>
                <w:i/>
                <w:iCs/>
              </w:rPr>
              <w:t>all</w:t>
            </w:r>
            <w:r w:rsidRPr="00385E5A">
              <w:t xml:space="preserve"> the Time Use Summaries files from 2003 through 2024. The files from each year have already been UNIONed together in this initial step.</w:t>
            </w:r>
          </w:p>
          <w:p w14:paraId="1BF4B1EB" w14:textId="5723685B" w:rsidR="00D33E02" w:rsidRPr="00385E5A" w:rsidRDefault="00D33E02">
            <w:pPr>
              <w:rPr>
                <w:i/>
                <w:iCs/>
              </w:rPr>
            </w:pPr>
          </w:p>
        </w:tc>
      </w:tr>
      <w:tr w:rsidR="00D33E02" w14:paraId="612FB9A3" w14:textId="77777777" w:rsidTr="00B315CE">
        <w:tc>
          <w:tcPr>
            <w:tcW w:w="1255" w:type="dxa"/>
          </w:tcPr>
          <w:p w14:paraId="41EF2810" w14:textId="6B16C34C" w:rsidR="00D33E02" w:rsidRPr="00F0638E" w:rsidRDefault="00D33E02">
            <w:pPr>
              <w:rPr>
                <w:b/>
                <w:bCs/>
                <w:i/>
                <w:iCs/>
                <w:color w:val="EE0000"/>
              </w:rPr>
            </w:pPr>
            <w:r w:rsidRPr="00F0638E">
              <w:rPr>
                <w:b/>
                <w:bCs/>
                <w:i/>
                <w:iCs/>
                <w:color w:val="EE0000"/>
              </w:rPr>
              <w:t>Action #2</w:t>
            </w:r>
          </w:p>
        </w:tc>
        <w:tc>
          <w:tcPr>
            <w:tcW w:w="8095" w:type="dxa"/>
          </w:tcPr>
          <w:p w14:paraId="04A5D979" w14:textId="77777777" w:rsidR="00D33E02" w:rsidRPr="00385E5A" w:rsidRDefault="00D33E02">
            <w:r w:rsidRPr="00385E5A">
              <w:t>RECODE SEX as 1=Male, 2=Female</w:t>
            </w:r>
          </w:p>
          <w:p w14:paraId="0EE0CD46" w14:textId="041CC670" w:rsidR="00B315CE" w:rsidRPr="00385E5A" w:rsidRDefault="00B315CE">
            <w:pPr>
              <w:rPr>
                <w:i/>
                <w:iCs/>
              </w:rPr>
            </w:pPr>
          </w:p>
        </w:tc>
      </w:tr>
      <w:tr w:rsidR="00D33E02" w14:paraId="17AA97CA" w14:textId="77777777" w:rsidTr="00B315CE">
        <w:tc>
          <w:tcPr>
            <w:tcW w:w="1255" w:type="dxa"/>
          </w:tcPr>
          <w:p w14:paraId="7EF19FCB" w14:textId="59DABCA6" w:rsidR="00D33E02" w:rsidRPr="00F0638E" w:rsidRDefault="00B315CE">
            <w:pPr>
              <w:rPr>
                <w:b/>
                <w:bCs/>
                <w:i/>
                <w:iCs/>
                <w:color w:val="EE0000"/>
              </w:rPr>
            </w:pPr>
            <w:r w:rsidRPr="00F0638E">
              <w:rPr>
                <w:b/>
                <w:bCs/>
                <w:i/>
                <w:iCs/>
                <w:color w:val="EE0000"/>
              </w:rPr>
              <w:t>Action #3</w:t>
            </w:r>
          </w:p>
        </w:tc>
        <w:tc>
          <w:tcPr>
            <w:tcW w:w="8095" w:type="dxa"/>
          </w:tcPr>
          <w:p w14:paraId="3F07A529" w14:textId="01472DEB" w:rsidR="00D33E02" w:rsidRPr="00385E5A" w:rsidRDefault="00B315CE">
            <w:r w:rsidRPr="00385E5A">
              <w:t xml:space="preserve">Use a SPLIT action on </w:t>
            </w:r>
            <w:proofErr w:type="gramStart"/>
            <w:r w:rsidRPr="00385E5A">
              <w:t>the File</w:t>
            </w:r>
            <w:proofErr w:type="gramEnd"/>
            <w:r w:rsidRPr="00385E5A">
              <w:t xml:space="preserve"> Paths to obtain a new variable which identifies the YEAR</w:t>
            </w:r>
            <w:r w:rsidR="00C707D7" w:rsidRPr="00385E5A">
              <w:t xml:space="preserve"> for each record.</w:t>
            </w:r>
          </w:p>
          <w:p w14:paraId="168C1912" w14:textId="458BBE6E" w:rsidR="00B315CE" w:rsidRPr="00385E5A" w:rsidRDefault="00B315CE">
            <w:pPr>
              <w:rPr>
                <w:i/>
                <w:iCs/>
              </w:rPr>
            </w:pPr>
          </w:p>
        </w:tc>
      </w:tr>
      <w:tr w:rsidR="00D33E02" w14:paraId="0361108B" w14:textId="77777777" w:rsidTr="00B315CE">
        <w:tc>
          <w:tcPr>
            <w:tcW w:w="1255" w:type="dxa"/>
          </w:tcPr>
          <w:p w14:paraId="068DE878" w14:textId="79831BB0" w:rsidR="00D33E02" w:rsidRPr="00F0638E" w:rsidRDefault="00B315CE">
            <w:pPr>
              <w:rPr>
                <w:b/>
                <w:bCs/>
                <w:i/>
                <w:iCs/>
                <w:color w:val="EE0000"/>
              </w:rPr>
            </w:pPr>
            <w:r w:rsidRPr="00F0638E">
              <w:rPr>
                <w:b/>
                <w:bCs/>
                <w:i/>
                <w:iCs/>
                <w:color w:val="EE0000"/>
              </w:rPr>
              <w:t>Action #4</w:t>
            </w:r>
          </w:p>
        </w:tc>
        <w:tc>
          <w:tcPr>
            <w:tcW w:w="8095" w:type="dxa"/>
          </w:tcPr>
          <w:p w14:paraId="490150DC" w14:textId="71F77497" w:rsidR="00D33E02" w:rsidRDefault="00385E5A">
            <w:r>
              <w:t xml:space="preserve">STACK </w:t>
            </w:r>
            <w:r w:rsidR="008B00AD">
              <w:t xml:space="preserve">all </w:t>
            </w:r>
            <w:r>
              <w:t xml:space="preserve">the </w:t>
            </w:r>
            <w:proofErr w:type="spellStart"/>
            <w:r>
              <w:t>TU_Code</w:t>
            </w:r>
            <w:proofErr w:type="spellEnd"/>
            <w:r w:rsidR="005D59AD">
              <w:t xml:space="preserve"> columns</w:t>
            </w:r>
            <w:r w:rsidR="00881BA2">
              <w:t>.</w:t>
            </w:r>
          </w:p>
          <w:p w14:paraId="0D1BED08" w14:textId="37ECB485" w:rsidR="00385E5A" w:rsidRPr="00385E5A" w:rsidRDefault="00385E5A"/>
        </w:tc>
      </w:tr>
      <w:tr w:rsidR="00D33E02" w14:paraId="37A086F3" w14:textId="77777777" w:rsidTr="00B315CE">
        <w:tc>
          <w:tcPr>
            <w:tcW w:w="1255" w:type="dxa"/>
          </w:tcPr>
          <w:p w14:paraId="3DC466A9" w14:textId="7645773A" w:rsidR="00D33E02" w:rsidRPr="00F0638E" w:rsidRDefault="00B315CE">
            <w:pPr>
              <w:rPr>
                <w:b/>
                <w:bCs/>
                <w:i/>
                <w:iCs/>
                <w:color w:val="EE0000"/>
              </w:rPr>
            </w:pPr>
            <w:r w:rsidRPr="00F0638E">
              <w:rPr>
                <w:b/>
                <w:bCs/>
                <w:i/>
                <w:iCs/>
                <w:color w:val="EE0000"/>
              </w:rPr>
              <w:t>Action #5</w:t>
            </w:r>
          </w:p>
        </w:tc>
        <w:tc>
          <w:tcPr>
            <w:tcW w:w="8095" w:type="dxa"/>
          </w:tcPr>
          <w:p w14:paraId="658D1332" w14:textId="55EC04DF" w:rsidR="00D33E02" w:rsidRPr="00562644" w:rsidRDefault="00232D05">
            <w:r w:rsidRPr="00562644">
              <w:t>AGGERGATE to obtain a TOTAL amount of time for all household activities for each person.</w:t>
            </w:r>
            <w:r w:rsidR="004D7335" w:rsidRPr="00562644">
              <w:t xml:space="preserve"> Include</w:t>
            </w:r>
            <w:r w:rsidR="00AE6817" w:rsidRPr="00562644">
              <w:t xml:space="preserve"> Year and Sex in this aggregation as these variables </w:t>
            </w:r>
            <w:r w:rsidR="00EE4258" w:rsidRPr="00562644">
              <w:t>will be needed later in the data pipeline.</w:t>
            </w:r>
          </w:p>
          <w:p w14:paraId="32A323C8" w14:textId="00890B39" w:rsidR="00232D05" w:rsidRPr="00385E5A" w:rsidRDefault="00232D05">
            <w:pPr>
              <w:rPr>
                <w:i/>
                <w:iCs/>
              </w:rPr>
            </w:pPr>
          </w:p>
        </w:tc>
      </w:tr>
      <w:tr w:rsidR="00B315CE" w14:paraId="7E596DE9" w14:textId="77777777" w:rsidTr="00B315CE">
        <w:tc>
          <w:tcPr>
            <w:tcW w:w="1255" w:type="dxa"/>
          </w:tcPr>
          <w:p w14:paraId="101D08B7" w14:textId="64F68AC8" w:rsidR="00B315CE" w:rsidRPr="00F0638E" w:rsidRDefault="004D5ED9">
            <w:pPr>
              <w:rPr>
                <w:b/>
                <w:bCs/>
                <w:i/>
                <w:iCs/>
                <w:color w:val="EE0000"/>
              </w:rPr>
            </w:pPr>
            <w:r w:rsidRPr="00F0638E">
              <w:rPr>
                <w:b/>
                <w:bCs/>
                <w:i/>
                <w:iCs/>
                <w:color w:val="EE0000"/>
              </w:rPr>
              <w:t>Action #6</w:t>
            </w:r>
          </w:p>
        </w:tc>
        <w:tc>
          <w:tcPr>
            <w:tcW w:w="8095" w:type="dxa"/>
          </w:tcPr>
          <w:p w14:paraId="50A3A093" w14:textId="77777777" w:rsidR="00351C12" w:rsidRDefault="004D5ED9">
            <w:r w:rsidRPr="004D5ED9">
              <w:t>AGGERAGE to obtain the AVERAGE amount of time spent by Year*Sex.</w:t>
            </w:r>
          </w:p>
          <w:p w14:paraId="44E41DD6" w14:textId="117E4C51" w:rsidR="00351C12" w:rsidRPr="004D5ED9" w:rsidRDefault="00351C12"/>
        </w:tc>
      </w:tr>
      <w:tr w:rsidR="00351C12" w14:paraId="2C4E6877" w14:textId="77777777" w:rsidTr="00B315CE">
        <w:tc>
          <w:tcPr>
            <w:tcW w:w="1255" w:type="dxa"/>
          </w:tcPr>
          <w:p w14:paraId="6A41A05C" w14:textId="4DFF5AE9" w:rsidR="00351C12" w:rsidRPr="00F0638E" w:rsidRDefault="00351C12" w:rsidP="00351C12">
            <w:pPr>
              <w:rPr>
                <w:b/>
                <w:bCs/>
                <w:i/>
                <w:iCs/>
                <w:color w:val="EE0000"/>
              </w:rPr>
            </w:pPr>
            <w:r w:rsidRPr="00F0638E">
              <w:rPr>
                <w:b/>
                <w:bCs/>
                <w:i/>
                <w:iCs/>
                <w:color w:val="EE0000"/>
              </w:rPr>
              <w:t>Action #7</w:t>
            </w:r>
          </w:p>
        </w:tc>
        <w:tc>
          <w:tcPr>
            <w:tcW w:w="8095" w:type="dxa"/>
          </w:tcPr>
          <w:p w14:paraId="55B2953F" w14:textId="77777777" w:rsidR="00351C12" w:rsidRDefault="00351C12" w:rsidP="00351C12">
            <w:r>
              <w:t>[OPTIONAL]</w:t>
            </w:r>
            <w:r w:rsidR="00776598">
              <w:t xml:space="preserve"> Save the output from the above data pipeline into a *.csv file.  This file </w:t>
            </w:r>
            <w:r w:rsidR="00980221">
              <w:t>will be used to create the desired plot.</w:t>
            </w:r>
          </w:p>
          <w:p w14:paraId="72B1DBE9" w14:textId="16165F65" w:rsidR="00980221" w:rsidRPr="004D5ED9" w:rsidRDefault="00980221" w:rsidP="00351C12"/>
        </w:tc>
      </w:tr>
    </w:tbl>
    <w:p w14:paraId="52478E98" w14:textId="2ECDD9E1" w:rsidR="00030130" w:rsidRDefault="00030130"/>
    <w:p w14:paraId="1BA170F2" w14:textId="3850515F" w:rsidR="007A59AB" w:rsidRDefault="00980221">
      <w:r w:rsidRPr="007A59AB">
        <w:rPr>
          <w:b/>
          <w:bCs/>
        </w:rPr>
        <w:t>Additional Action</w:t>
      </w:r>
      <w:r>
        <w:t xml:space="preserve">:  The subtitle of the graph states “Women did 40% more </w:t>
      </w:r>
      <w:r w:rsidR="00F035C0">
        <w:t xml:space="preserve">household work than men in 2024”. </w:t>
      </w:r>
      <w:r w:rsidR="006D12DC">
        <w:t xml:space="preserve">Reshape the </w:t>
      </w:r>
      <w:r w:rsidR="00935443">
        <w:t>resulting table from the above data pipeline</w:t>
      </w:r>
      <w:r w:rsidR="00BD0DC9">
        <w:t xml:space="preserve"> to make separate columns for Males and Female</w:t>
      </w:r>
      <w:r w:rsidR="00DE2630">
        <w:t xml:space="preserve">s.  </w:t>
      </w:r>
      <w:r w:rsidR="009E19AF">
        <w:t xml:space="preserve">Next, compute the </w:t>
      </w:r>
      <w:r w:rsidR="00236A85">
        <w:t xml:space="preserve">percentage increase </w:t>
      </w:r>
      <w:r w:rsidR="007A59AB">
        <w:t xml:space="preserve">between Females and Males </w:t>
      </w:r>
      <w:r w:rsidR="00236A85">
        <w:t>across all years.</w:t>
      </w:r>
      <w:r w:rsidR="007A59AB">
        <w:t xml:space="preserve"> </w:t>
      </w:r>
      <w:r w:rsidR="007A59AB">
        <w:br/>
      </w:r>
    </w:p>
    <w:p w14:paraId="0CA75C65" w14:textId="64D7727F" w:rsidR="00980221" w:rsidRDefault="007A59AB" w:rsidP="007A59AB">
      <w:r>
        <w:t>Question: How has this percentage changed over the years?</w:t>
      </w:r>
      <w:r w:rsidR="008D2EC8">
        <w:t xml:space="preserve"> </w:t>
      </w:r>
      <w:r w:rsidR="00DE2630">
        <w:t xml:space="preserve"> </w:t>
      </w:r>
      <w:r w:rsidR="00BD0DC9">
        <w:t xml:space="preserve"> </w:t>
      </w:r>
    </w:p>
    <w:sectPr w:rsidR="00980221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6440C" w14:textId="77777777" w:rsidR="002069D3" w:rsidRDefault="002069D3">
      <w:pPr>
        <w:spacing w:line="240" w:lineRule="auto"/>
      </w:pPr>
      <w:r>
        <w:separator/>
      </w:r>
    </w:p>
  </w:endnote>
  <w:endnote w:type="continuationSeparator" w:id="0">
    <w:p w14:paraId="5A602867" w14:textId="77777777" w:rsidR="002069D3" w:rsidRDefault="002069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D6D86" w14:textId="77777777" w:rsidR="00525D1A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08409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53D32" w14:textId="77777777" w:rsidR="002069D3" w:rsidRDefault="002069D3">
      <w:pPr>
        <w:spacing w:line="240" w:lineRule="auto"/>
      </w:pPr>
      <w:r>
        <w:separator/>
      </w:r>
    </w:p>
  </w:footnote>
  <w:footnote w:type="continuationSeparator" w:id="0">
    <w:p w14:paraId="7D6E5687" w14:textId="77777777" w:rsidR="002069D3" w:rsidRDefault="002069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19EC"/>
    <w:multiLevelType w:val="multilevel"/>
    <w:tmpl w:val="77429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F97136"/>
    <w:multiLevelType w:val="multilevel"/>
    <w:tmpl w:val="DC927C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83D799C"/>
    <w:multiLevelType w:val="multilevel"/>
    <w:tmpl w:val="6CC2E94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C2427BB"/>
    <w:multiLevelType w:val="multilevel"/>
    <w:tmpl w:val="F0F217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562FC2"/>
    <w:multiLevelType w:val="multilevel"/>
    <w:tmpl w:val="976EC0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BA5F17"/>
    <w:multiLevelType w:val="multilevel"/>
    <w:tmpl w:val="F66C56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ED03CA"/>
    <w:multiLevelType w:val="multilevel"/>
    <w:tmpl w:val="0DDCF62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F511177"/>
    <w:multiLevelType w:val="hybridMultilevel"/>
    <w:tmpl w:val="5562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A3450"/>
    <w:multiLevelType w:val="multilevel"/>
    <w:tmpl w:val="59547E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9E2354"/>
    <w:multiLevelType w:val="multilevel"/>
    <w:tmpl w:val="E88CF6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F354DA1"/>
    <w:multiLevelType w:val="multilevel"/>
    <w:tmpl w:val="9FB68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C222D1"/>
    <w:multiLevelType w:val="hybridMultilevel"/>
    <w:tmpl w:val="8056F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C088E"/>
    <w:multiLevelType w:val="hybridMultilevel"/>
    <w:tmpl w:val="AA0C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A0859"/>
    <w:multiLevelType w:val="hybridMultilevel"/>
    <w:tmpl w:val="A0462AF4"/>
    <w:lvl w:ilvl="0" w:tplc="22ACA6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606031">
    <w:abstractNumId w:val="5"/>
  </w:num>
  <w:num w:numId="2" w16cid:durableId="605423653">
    <w:abstractNumId w:val="0"/>
  </w:num>
  <w:num w:numId="3" w16cid:durableId="1043483678">
    <w:abstractNumId w:val="8"/>
  </w:num>
  <w:num w:numId="4" w16cid:durableId="125008618">
    <w:abstractNumId w:val="3"/>
  </w:num>
  <w:num w:numId="5" w16cid:durableId="390420464">
    <w:abstractNumId w:val="6"/>
  </w:num>
  <w:num w:numId="6" w16cid:durableId="380059398">
    <w:abstractNumId w:val="10"/>
  </w:num>
  <w:num w:numId="7" w16cid:durableId="1657033583">
    <w:abstractNumId w:val="4"/>
  </w:num>
  <w:num w:numId="8" w16cid:durableId="193815688">
    <w:abstractNumId w:val="2"/>
  </w:num>
  <w:num w:numId="9" w16cid:durableId="141628423">
    <w:abstractNumId w:val="9"/>
  </w:num>
  <w:num w:numId="10" w16cid:durableId="542982700">
    <w:abstractNumId w:val="1"/>
  </w:num>
  <w:num w:numId="11" w16cid:durableId="1880512049">
    <w:abstractNumId w:val="12"/>
  </w:num>
  <w:num w:numId="12" w16cid:durableId="1297031897">
    <w:abstractNumId w:val="13"/>
  </w:num>
  <w:num w:numId="13" w16cid:durableId="225261889">
    <w:abstractNumId w:val="11"/>
  </w:num>
  <w:num w:numId="14" w16cid:durableId="12892365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D1A"/>
    <w:rsid w:val="00005707"/>
    <w:rsid w:val="00030130"/>
    <w:rsid w:val="00080C62"/>
    <w:rsid w:val="0008409F"/>
    <w:rsid w:val="000B652D"/>
    <w:rsid w:val="000D212E"/>
    <w:rsid w:val="000F235B"/>
    <w:rsid w:val="00100659"/>
    <w:rsid w:val="00132BF6"/>
    <w:rsid w:val="0014056A"/>
    <w:rsid w:val="00141934"/>
    <w:rsid w:val="00150370"/>
    <w:rsid w:val="00180A49"/>
    <w:rsid w:val="001871B3"/>
    <w:rsid w:val="001F6945"/>
    <w:rsid w:val="002069D3"/>
    <w:rsid w:val="00212127"/>
    <w:rsid w:val="00232D05"/>
    <w:rsid w:val="00236A85"/>
    <w:rsid w:val="00245719"/>
    <w:rsid w:val="003160D5"/>
    <w:rsid w:val="00316E8F"/>
    <w:rsid w:val="00326E40"/>
    <w:rsid w:val="003450FE"/>
    <w:rsid w:val="00351C12"/>
    <w:rsid w:val="00362C56"/>
    <w:rsid w:val="00385E5A"/>
    <w:rsid w:val="003E6ACE"/>
    <w:rsid w:val="00401B17"/>
    <w:rsid w:val="0043410F"/>
    <w:rsid w:val="00445BC4"/>
    <w:rsid w:val="004D5ED9"/>
    <w:rsid w:val="004D7335"/>
    <w:rsid w:val="004F029E"/>
    <w:rsid w:val="00525D1A"/>
    <w:rsid w:val="00562644"/>
    <w:rsid w:val="005D59AD"/>
    <w:rsid w:val="005F20E3"/>
    <w:rsid w:val="0061706A"/>
    <w:rsid w:val="00625F86"/>
    <w:rsid w:val="00687CCE"/>
    <w:rsid w:val="0069429E"/>
    <w:rsid w:val="006C1188"/>
    <w:rsid w:val="006D12DC"/>
    <w:rsid w:val="007077DD"/>
    <w:rsid w:val="00771EF3"/>
    <w:rsid w:val="00776598"/>
    <w:rsid w:val="007A59AB"/>
    <w:rsid w:val="00805C75"/>
    <w:rsid w:val="008339A2"/>
    <w:rsid w:val="00881BA2"/>
    <w:rsid w:val="008B00AD"/>
    <w:rsid w:val="008D2EC8"/>
    <w:rsid w:val="00935443"/>
    <w:rsid w:val="00980221"/>
    <w:rsid w:val="00984477"/>
    <w:rsid w:val="009C2D56"/>
    <w:rsid w:val="009C5C85"/>
    <w:rsid w:val="009E19AF"/>
    <w:rsid w:val="009E71AB"/>
    <w:rsid w:val="00AA5CB9"/>
    <w:rsid w:val="00AD2310"/>
    <w:rsid w:val="00AE6817"/>
    <w:rsid w:val="00AE6DC3"/>
    <w:rsid w:val="00B144A7"/>
    <w:rsid w:val="00B2215C"/>
    <w:rsid w:val="00B315CE"/>
    <w:rsid w:val="00BD0DC9"/>
    <w:rsid w:val="00BF1383"/>
    <w:rsid w:val="00BF640F"/>
    <w:rsid w:val="00C32303"/>
    <w:rsid w:val="00C707D7"/>
    <w:rsid w:val="00D33E02"/>
    <w:rsid w:val="00D449C8"/>
    <w:rsid w:val="00D9613E"/>
    <w:rsid w:val="00DB4830"/>
    <w:rsid w:val="00DE2630"/>
    <w:rsid w:val="00EE4258"/>
    <w:rsid w:val="00EF2CD6"/>
    <w:rsid w:val="00F035C0"/>
    <w:rsid w:val="00F0638E"/>
    <w:rsid w:val="00FE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53A7"/>
  <w15:docId w15:val="{7E5B3526-E6CC-45B8-BC71-EE207A50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15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F2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0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0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570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445B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s.gov/t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bcnews.com/data-graphics/men-do-housework-women-still-do-more-rcna21674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Malone, Christopher J</dc:creator>
  <cp:lastModifiedBy>Malone, Christopher J</cp:lastModifiedBy>
  <cp:revision>3</cp:revision>
  <dcterms:created xsi:type="dcterms:W3CDTF">2025-07-17T02:54:00Z</dcterms:created>
  <dcterms:modified xsi:type="dcterms:W3CDTF">2025-07-17T03:33:00Z</dcterms:modified>
</cp:coreProperties>
</file>