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7857" w:rsidRDefault="00612DE9">
      <w:pPr>
        <w:pStyle w:val="Title"/>
        <w:spacing w:line="327" w:lineRule="auto"/>
        <w:ind w:left="-220" w:right="-220"/>
        <w:contextualSpacing w:val="0"/>
      </w:pPr>
      <w:bookmarkStart w:id="0" w:name="h.waxg3h70898x" w:colFirst="0" w:colLast="0"/>
      <w:bookmarkStart w:id="1" w:name="_GoBack"/>
      <w:bookmarkEnd w:id="0"/>
      <w:bookmarkEnd w:id="1"/>
      <w:r>
        <w:rPr>
          <w:noProof/>
        </w:rPr>
        <w:drawing>
          <wp:inline distT="114300" distB="114300" distL="114300" distR="114300">
            <wp:extent cx="1042988" cy="568902"/>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1042988" cy="568902"/>
                    </a:xfrm>
                    <a:prstGeom prst="rect">
                      <a:avLst/>
                    </a:prstGeom>
                    <a:ln/>
                  </pic:spPr>
                </pic:pic>
              </a:graphicData>
            </a:graphic>
          </wp:inline>
        </w:drawing>
      </w:r>
      <w:r w:rsidR="003B011A">
        <w:rPr>
          <w:b/>
          <w:sz w:val="48"/>
          <w:szCs w:val="48"/>
        </w:rPr>
        <w:t>Desk</w:t>
      </w:r>
      <w:r>
        <w:rPr>
          <w:b/>
          <w:sz w:val="48"/>
          <w:szCs w:val="48"/>
        </w:rPr>
        <w:t>Stats Tool Documentation</w:t>
      </w:r>
    </w:p>
    <w:p w:rsidR="006E7857" w:rsidRDefault="006E7857">
      <w:pPr>
        <w:pBdr>
          <w:top w:val="single" w:sz="4" w:space="1" w:color="auto"/>
        </w:pBdr>
      </w:pPr>
    </w:p>
    <w:p w:rsidR="006E7857" w:rsidRDefault="006E7857"/>
    <w:p w:rsidR="006E7857" w:rsidRDefault="00612DE9">
      <w:pPr>
        <w:pStyle w:val="Heading1"/>
        <w:spacing w:before="300" w:after="160" w:line="264" w:lineRule="auto"/>
        <w:ind w:left="-220" w:right="-220"/>
        <w:contextualSpacing w:val="0"/>
      </w:pPr>
      <w:bookmarkStart w:id="2" w:name="h.2lc7epthb9gi" w:colFirst="0" w:colLast="0"/>
      <w:bookmarkEnd w:id="2"/>
      <w:r>
        <w:rPr>
          <w:rFonts w:ascii="Arial" w:eastAsia="Arial" w:hAnsi="Arial" w:cs="Arial"/>
        </w:rPr>
        <w:t>Table of Contents</w:t>
      </w:r>
    </w:p>
    <w:p w:rsidR="006E7857" w:rsidRDefault="00B43C60">
      <w:pPr>
        <w:ind w:left="360"/>
      </w:pPr>
      <w:hyperlink w:anchor="h.2lc7epthb9gi">
        <w:r w:rsidR="00612DE9">
          <w:rPr>
            <w:color w:val="1155CC"/>
            <w:u w:val="single"/>
          </w:rPr>
          <w:t>Table of Contents</w:t>
        </w:r>
      </w:hyperlink>
    </w:p>
    <w:p w:rsidR="008E0AB1" w:rsidRDefault="00B43C60">
      <w:pPr>
        <w:ind w:left="360"/>
      </w:pPr>
      <w:hyperlink w:anchor="ButtonTrans" w:history="1">
        <w:r w:rsidR="008E0AB1" w:rsidRPr="00057C9D">
          <w:rPr>
            <w:rStyle w:val="Hyperlink"/>
          </w:rPr>
          <w:t>Button / Trans</w:t>
        </w:r>
        <w:r w:rsidR="008C0EAE">
          <w:rPr>
            <w:rStyle w:val="Hyperlink"/>
          </w:rPr>
          <w:t>a</w:t>
        </w:r>
        <w:r w:rsidR="008E0AB1" w:rsidRPr="00057C9D">
          <w:rPr>
            <w:rStyle w:val="Hyperlink"/>
          </w:rPr>
          <w:t>ction Definitions</w:t>
        </w:r>
      </w:hyperlink>
    </w:p>
    <w:p w:rsidR="006E7857" w:rsidRDefault="00B43C60">
      <w:pPr>
        <w:ind w:left="360"/>
      </w:pPr>
      <w:hyperlink w:anchor="h.cq8uo0tielf5">
        <w:r w:rsidR="00612DE9">
          <w:rPr>
            <w:color w:val="1155CC"/>
            <w:u w:val="single"/>
          </w:rPr>
          <w:t>How to Use</w:t>
        </w:r>
      </w:hyperlink>
    </w:p>
    <w:p w:rsidR="006E7857" w:rsidRDefault="00B43C60">
      <w:pPr>
        <w:ind w:left="720"/>
      </w:pPr>
      <w:hyperlink w:anchor="h.igsd2nusbtw3">
        <w:r w:rsidR="00612DE9">
          <w:rPr>
            <w:color w:val="1155CC"/>
            <w:u w:val="single"/>
          </w:rPr>
          <w:t>Selecting Location</w:t>
        </w:r>
      </w:hyperlink>
    </w:p>
    <w:p w:rsidR="006E7857" w:rsidRDefault="00B43C60">
      <w:pPr>
        <w:ind w:left="720"/>
      </w:pPr>
      <w:hyperlink w:anchor="h.d8opi9xzheki">
        <w:r w:rsidR="00612DE9">
          <w:rPr>
            <w:color w:val="1155CC"/>
            <w:u w:val="single"/>
          </w:rPr>
          <w:t>Recording Transactions</w:t>
        </w:r>
      </w:hyperlink>
    </w:p>
    <w:p w:rsidR="006E7857" w:rsidRDefault="00B43C60">
      <w:pPr>
        <w:ind w:left="720"/>
      </w:pPr>
      <w:hyperlink w:anchor="h.7xva7wexuivv">
        <w:r w:rsidR="00612DE9">
          <w:rPr>
            <w:color w:val="1155CC"/>
            <w:u w:val="single"/>
          </w:rPr>
          <w:t>Managing Transactions</w:t>
        </w:r>
      </w:hyperlink>
    </w:p>
    <w:p w:rsidR="006E7857" w:rsidRDefault="00B43C60">
      <w:pPr>
        <w:ind w:left="720"/>
      </w:pPr>
      <w:hyperlink w:anchor="h.xj9ymc6u2a99">
        <w:r w:rsidR="00612DE9">
          <w:rPr>
            <w:color w:val="1155CC"/>
            <w:u w:val="single"/>
          </w:rPr>
          <w:t>Manually Adding Transactions</w:t>
        </w:r>
      </w:hyperlink>
    </w:p>
    <w:p w:rsidR="006E7857" w:rsidRDefault="00B43C60">
      <w:pPr>
        <w:ind w:left="720"/>
      </w:pPr>
      <w:hyperlink w:anchor="h.x9d69avdaqdq">
        <w:r w:rsidR="00612DE9">
          <w:rPr>
            <w:color w:val="1155CC"/>
            <w:u w:val="single"/>
          </w:rPr>
          <w:t>Edit Transaction</w:t>
        </w:r>
      </w:hyperlink>
    </w:p>
    <w:p w:rsidR="006E7857" w:rsidRDefault="00B43C60">
      <w:pPr>
        <w:ind w:left="360"/>
        <w:rPr>
          <w:color w:val="1155CC"/>
          <w:u w:val="single"/>
        </w:rPr>
      </w:pPr>
      <w:hyperlink w:anchor="h.llfwmp8lf3qw">
        <w:r w:rsidR="00612DE9">
          <w:rPr>
            <w:color w:val="1155CC"/>
            <w:u w:val="single"/>
          </w:rPr>
          <w:t>Contact</w:t>
        </w:r>
      </w:hyperlink>
    </w:p>
    <w:p w:rsidR="008E0AB1" w:rsidRDefault="008E0AB1">
      <w:pPr>
        <w:ind w:left="360"/>
      </w:pPr>
    </w:p>
    <w:p w:rsidR="006E7857" w:rsidRDefault="006E7857">
      <w:pPr>
        <w:pBdr>
          <w:top w:val="single" w:sz="4" w:space="1" w:color="auto"/>
        </w:pBdr>
      </w:pPr>
    </w:p>
    <w:p w:rsidR="006E7857" w:rsidRDefault="006E7857"/>
    <w:p w:rsidR="008E0AB1" w:rsidRDefault="008E0AB1" w:rsidP="008E0AB1">
      <w:pPr>
        <w:pStyle w:val="Heading1"/>
        <w:spacing w:before="300" w:after="160" w:line="264" w:lineRule="auto"/>
        <w:ind w:left="-220" w:right="-220"/>
        <w:contextualSpacing w:val="0"/>
      </w:pPr>
      <w:bookmarkStart w:id="3" w:name="_Button_/_Transaction"/>
      <w:bookmarkStart w:id="4" w:name="ButtonTrans"/>
      <w:bookmarkEnd w:id="3"/>
      <w:r>
        <w:t>Button / Transaction Definitions</w:t>
      </w:r>
    </w:p>
    <w:bookmarkEnd w:id="4"/>
    <w:p w:rsidR="00057C9D" w:rsidRPr="00227B79" w:rsidRDefault="00227B79" w:rsidP="00227B79">
      <w:r>
        <w:rPr>
          <w:noProof/>
        </w:rPr>
        <w:drawing>
          <wp:inline distT="0" distB="0" distL="0" distR="0" wp14:anchorId="1752B227" wp14:editId="5A895077">
            <wp:extent cx="4256314" cy="4557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8511" cy="469881"/>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logistical use of the library, campus or the website. Includes questions on policies and procedures.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ind w:firstLine="720"/>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 xml:space="preserve">Where is a department located?  </w:t>
      </w:r>
    </w:p>
    <w:p w:rsidR="008E0AB1" w:rsidRPr="00057C9D" w:rsidRDefault="008E0AB1" w:rsidP="008E0AB1">
      <w:pPr>
        <w:pStyle w:val="NoSpacing"/>
        <w:numPr>
          <w:ilvl w:val="0"/>
          <w:numId w:val="1"/>
        </w:numPr>
        <w:rPr>
          <w:rFonts w:ascii="Arial" w:hAnsi="Arial" w:cs="Arial"/>
        </w:rPr>
      </w:pPr>
      <w:r w:rsidRPr="00057C9D">
        <w:rPr>
          <w:rFonts w:ascii="Arial" w:hAnsi="Arial" w:cs="Arial"/>
        </w:rPr>
        <w:t>How late are you open today?</w:t>
      </w:r>
    </w:p>
    <w:p w:rsidR="008E0AB1" w:rsidRPr="00057C9D" w:rsidRDefault="008E0AB1" w:rsidP="008E0AB1">
      <w:pPr>
        <w:pStyle w:val="NoSpacing"/>
        <w:numPr>
          <w:ilvl w:val="0"/>
          <w:numId w:val="1"/>
        </w:numPr>
        <w:rPr>
          <w:rFonts w:ascii="Arial" w:hAnsi="Arial" w:cs="Arial"/>
        </w:rPr>
      </w:pPr>
      <w:r w:rsidRPr="00057C9D">
        <w:rPr>
          <w:rFonts w:ascii="Arial" w:hAnsi="Arial" w:cs="Arial"/>
        </w:rPr>
        <w:t>What is the URL for the library homepage?</w:t>
      </w:r>
    </w:p>
    <w:p w:rsidR="008E0AB1" w:rsidRPr="00057C9D" w:rsidRDefault="008E0AB1" w:rsidP="008E0AB1">
      <w:pPr>
        <w:pStyle w:val="NoSpacing"/>
        <w:numPr>
          <w:ilvl w:val="0"/>
          <w:numId w:val="1"/>
        </w:numPr>
        <w:rPr>
          <w:rFonts w:ascii="Arial" w:hAnsi="Arial" w:cs="Arial"/>
        </w:rPr>
      </w:pPr>
      <w:r w:rsidRPr="00057C9D">
        <w:rPr>
          <w:rFonts w:ascii="Arial" w:hAnsi="Arial" w:cs="Arial"/>
        </w:rPr>
        <w:t>Do you have vending machines in this building?</w:t>
      </w:r>
    </w:p>
    <w:p w:rsidR="008E0AB1" w:rsidRPr="00057C9D" w:rsidRDefault="008E0AB1" w:rsidP="008E0AB1">
      <w:pPr>
        <w:pStyle w:val="NoSpacing"/>
        <w:numPr>
          <w:ilvl w:val="0"/>
          <w:numId w:val="1"/>
        </w:numPr>
        <w:rPr>
          <w:rFonts w:ascii="Arial" w:hAnsi="Arial" w:cs="Arial"/>
        </w:rPr>
      </w:pPr>
      <w:r w:rsidRPr="00057C9D">
        <w:rPr>
          <w:rFonts w:ascii="Arial" w:hAnsi="Arial" w:cs="Arial"/>
        </w:rPr>
        <w:t>How does course reserves work?</w:t>
      </w:r>
    </w:p>
    <w:p w:rsidR="008E0AB1" w:rsidRPr="00057C9D" w:rsidRDefault="008E0AB1" w:rsidP="008E0AB1">
      <w:pPr>
        <w:pStyle w:val="NoSpacing"/>
        <w:rPr>
          <w:rFonts w:ascii="Arial" w:hAnsi="Arial" w:cs="Arial"/>
        </w:rPr>
      </w:pPr>
    </w:p>
    <w:p w:rsidR="00057C9D" w:rsidRDefault="00057C9D" w:rsidP="008E0AB1">
      <w:pPr>
        <w:pStyle w:val="NoSpacing"/>
        <w:rPr>
          <w:rFonts w:ascii="Arial" w:hAnsi="Arial" w:cs="Arial"/>
        </w:rPr>
      </w:pPr>
    </w:p>
    <w:p w:rsidR="00227B79" w:rsidRPr="00227B79" w:rsidRDefault="00227B79" w:rsidP="008E0AB1">
      <w:pPr>
        <w:pStyle w:val="NoSpacing"/>
        <w:rPr>
          <w:rFonts w:ascii="Arial" w:hAnsi="Arial" w:cs="Arial"/>
        </w:rPr>
      </w:pPr>
      <w:r>
        <w:rPr>
          <w:noProof/>
        </w:rPr>
        <w:drawing>
          <wp:inline distT="0" distB="0" distL="0" distR="0" wp14:anchorId="60E0DE50" wp14:editId="2DBD9149">
            <wp:extent cx="4255770" cy="4623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317" cy="472127"/>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knowledge, use or instruction of one or more information sources (catalog, library homepage, print books, databases, etc.) and lasts less than 3 minutes.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Do you own this book?</w:t>
      </w:r>
    </w:p>
    <w:p w:rsidR="008E0AB1" w:rsidRPr="00057C9D" w:rsidRDefault="008E0AB1" w:rsidP="008E0AB1">
      <w:pPr>
        <w:pStyle w:val="NoSpacing"/>
        <w:numPr>
          <w:ilvl w:val="0"/>
          <w:numId w:val="1"/>
        </w:numPr>
        <w:rPr>
          <w:rFonts w:ascii="Arial" w:hAnsi="Arial" w:cs="Arial"/>
          <w:b/>
        </w:rPr>
      </w:pPr>
      <w:r w:rsidRPr="00057C9D">
        <w:rPr>
          <w:rFonts w:ascii="Arial" w:hAnsi="Arial" w:cs="Arial"/>
        </w:rPr>
        <w:t>How do I cite a web page using APA style?</w:t>
      </w:r>
    </w:p>
    <w:p w:rsidR="008E0AB1" w:rsidRPr="00057C9D" w:rsidRDefault="008E0AB1" w:rsidP="008E0AB1">
      <w:pPr>
        <w:pStyle w:val="NoSpacing"/>
        <w:numPr>
          <w:ilvl w:val="0"/>
          <w:numId w:val="1"/>
        </w:numPr>
        <w:rPr>
          <w:rFonts w:ascii="Arial" w:hAnsi="Arial" w:cs="Arial"/>
          <w:b/>
        </w:rPr>
      </w:pPr>
      <w:r w:rsidRPr="00057C9D">
        <w:rPr>
          <w:rFonts w:ascii="Arial" w:hAnsi="Arial" w:cs="Arial"/>
        </w:rPr>
        <w:t>Where should I go to find resources relating to social work?</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5C7B5869" wp14:editId="02FBAB82">
            <wp:extent cx="4245429" cy="473628"/>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677" cy="480461"/>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Involves the knowledge, use or instruction of one or more information sources (catalog, library homepage, print books, databases, etc.) and lasts more than 3 minutes.</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I need 5 literary criticism articles.</w:t>
      </w:r>
    </w:p>
    <w:p w:rsidR="008E0AB1" w:rsidRPr="00057C9D" w:rsidRDefault="008E0AB1" w:rsidP="008E0AB1">
      <w:pPr>
        <w:pStyle w:val="NoSpacing"/>
        <w:numPr>
          <w:ilvl w:val="0"/>
          <w:numId w:val="1"/>
        </w:numPr>
        <w:rPr>
          <w:rFonts w:ascii="Arial" w:hAnsi="Arial" w:cs="Arial"/>
        </w:rPr>
      </w:pPr>
      <w:r w:rsidRPr="00057C9D">
        <w:rPr>
          <w:rFonts w:ascii="Arial" w:hAnsi="Arial" w:cs="Arial"/>
        </w:rPr>
        <w:t>Can you help me locate this specific inventory for PTSD?</w:t>
      </w:r>
    </w:p>
    <w:p w:rsidR="008E0AB1" w:rsidRPr="00057C9D" w:rsidRDefault="008E0AB1" w:rsidP="008E0AB1">
      <w:pPr>
        <w:pStyle w:val="NoSpacing"/>
        <w:numPr>
          <w:ilvl w:val="0"/>
          <w:numId w:val="1"/>
        </w:numPr>
        <w:rPr>
          <w:rFonts w:ascii="Arial" w:hAnsi="Arial" w:cs="Arial"/>
        </w:rPr>
      </w:pPr>
      <w:r w:rsidRPr="00057C9D">
        <w:rPr>
          <w:rFonts w:ascii="Arial" w:hAnsi="Arial" w:cs="Arial"/>
        </w:rPr>
        <w:t>I need help finding historical images of a particular building.</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0BEF5B45" wp14:editId="788D0CA7">
            <wp:extent cx="4256314" cy="430801"/>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9680" cy="438227"/>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general circulation functions</w:t>
      </w:r>
      <w:r w:rsidR="00227B79">
        <w:rPr>
          <w:rFonts w:ascii="Arial" w:hAnsi="Arial" w:cs="Arial"/>
        </w:rPr>
        <w:t>.</w:t>
      </w:r>
      <w:r w:rsidRPr="00057C9D">
        <w:rPr>
          <w:rFonts w:ascii="Arial" w:hAnsi="Arial" w:cs="Arial"/>
        </w:rPr>
        <w:t xml:space="preserve">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ind w:firstLine="720"/>
        <w:rPr>
          <w:rFonts w:ascii="Arial" w:hAnsi="Arial" w:cs="Arial"/>
          <w:b/>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Circ</w:t>
      </w:r>
      <w:r w:rsidR="00227B79">
        <w:rPr>
          <w:rFonts w:ascii="Arial" w:hAnsi="Arial" w:cs="Arial"/>
        </w:rPr>
        <w:t>ulation policies and procedures.</w:t>
      </w:r>
    </w:p>
    <w:p w:rsidR="008E0AB1" w:rsidRPr="00057C9D" w:rsidRDefault="008E0AB1" w:rsidP="008E0AB1">
      <w:pPr>
        <w:pStyle w:val="NoSpacing"/>
        <w:numPr>
          <w:ilvl w:val="0"/>
          <w:numId w:val="1"/>
        </w:numPr>
        <w:rPr>
          <w:rFonts w:ascii="Arial" w:hAnsi="Arial" w:cs="Arial"/>
        </w:rPr>
      </w:pPr>
      <w:r w:rsidRPr="00057C9D">
        <w:rPr>
          <w:rFonts w:ascii="Arial" w:hAnsi="Arial" w:cs="Arial"/>
        </w:rPr>
        <w:t>Check in/out materials from the general stacks</w:t>
      </w:r>
      <w:r w:rsidR="00227B79">
        <w:rPr>
          <w:rFonts w:ascii="Arial" w:hAnsi="Arial" w:cs="Arial"/>
        </w:rPr>
        <w:t>.</w:t>
      </w:r>
      <w:r w:rsidRPr="00057C9D">
        <w:rPr>
          <w:rFonts w:ascii="Arial" w:hAnsi="Arial" w:cs="Arial"/>
        </w:rPr>
        <w:t xml:space="preserve"> </w:t>
      </w:r>
    </w:p>
    <w:p w:rsidR="008E0AB1" w:rsidRPr="00057C9D" w:rsidRDefault="008E0AB1" w:rsidP="008E0AB1">
      <w:pPr>
        <w:pStyle w:val="NoSpacing"/>
        <w:numPr>
          <w:ilvl w:val="0"/>
          <w:numId w:val="1"/>
        </w:numPr>
        <w:rPr>
          <w:rFonts w:ascii="Arial" w:hAnsi="Arial" w:cs="Arial"/>
        </w:rPr>
      </w:pPr>
      <w:r w:rsidRPr="00057C9D">
        <w:rPr>
          <w:rFonts w:ascii="Arial" w:hAnsi="Arial" w:cs="Arial"/>
        </w:rPr>
        <w:t>Collect Library fines</w:t>
      </w:r>
      <w:r w:rsidR="00227B79">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Creating/updating patron records</w:t>
      </w:r>
      <w:r w:rsidR="00227B79">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lastRenderedPageBreak/>
        <w:drawing>
          <wp:inline distT="0" distB="0" distL="0" distR="0" wp14:anchorId="562B6868" wp14:editId="5A51312D">
            <wp:extent cx="4223657" cy="463572"/>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3761" cy="473461"/>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Reserve items</w:t>
      </w:r>
      <w:r w:rsidR="00227B79">
        <w:rPr>
          <w:rFonts w:ascii="Arial" w:hAnsi="Arial" w:cs="Arial"/>
        </w:rPr>
        <w:t>.</w:t>
      </w:r>
      <w:r w:rsidRPr="00057C9D">
        <w:rPr>
          <w:rFonts w:ascii="Arial" w:hAnsi="Arial" w:cs="Arial"/>
        </w:rPr>
        <w:t xml:space="preserve">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Reserve materials</w:t>
      </w:r>
      <w:r w:rsidR="00227B79">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Check in/out items from Reserves collection</w:t>
      </w:r>
      <w:r w:rsidR="00227B79">
        <w:rPr>
          <w:rFonts w:ascii="Arial" w:hAnsi="Arial" w:cs="Arial"/>
        </w:rPr>
        <w:t>.</w:t>
      </w:r>
      <w:r w:rsidRPr="00057C9D">
        <w:rPr>
          <w:rFonts w:ascii="Arial" w:hAnsi="Arial" w:cs="Arial"/>
        </w:rPr>
        <w:t xml:space="preserve"> </w:t>
      </w:r>
    </w:p>
    <w:p w:rsidR="008E0AB1" w:rsidRPr="00057C9D" w:rsidRDefault="008E0AB1" w:rsidP="008E0AB1">
      <w:pPr>
        <w:pStyle w:val="NoSpacing"/>
        <w:numPr>
          <w:ilvl w:val="0"/>
          <w:numId w:val="1"/>
        </w:numPr>
        <w:rPr>
          <w:rFonts w:ascii="Arial" w:hAnsi="Arial" w:cs="Arial"/>
        </w:rPr>
      </w:pPr>
      <w:r w:rsidRPr="00057C9D">
        <w:rPr>
          <w:rFonts w:ascii="Arial" w:hAnsi="Arial" w:cs="Arial"/>
        </w:rPr>
        <w:t>Process request for items to be on Reserve</w:t>
      </w:r>
      <w:r w:rsidR="00227B79">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77D86B8D" wp14:editId="44A3091E">
            <wp:extent cx="4255770" cy="44888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9913" cy="460923"/>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ILL / MEL items</w:t>
      </w:r>
      <w:r w:rsidR="00227B79">
        <w:rPr>
          <w:rFonts w:ascii="Arial" w:hAnsi="Arial" w:cs="Arial"/>
        </w:rPr>
        <w:t>.</w:t>
      </w:r>
      <w:r w:rsidRPr="00057C9D">
        <w:rPr>
          <w:rFonts w:ascii="Arial" w:hAnsi="Arial" w:cs="Arial"/>
        </w:rPr>
        <w:t xml:space="preserve">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ILL / MEL materials</w:t>
      </w:r>
      <w:r w:rsidR="00227B79">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C</w:t>
      </w:r>
      <w:r w:rsidR="00227B79">
        <w:rPr>
          <w:rFonts w:ascii="Arial" w:hAnsi="Arial" w:cs="Arial"/>
        </w:rPr>
        <w:t>heck in/out ILL / MEL materials.</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requesting ILL / MEL materials</w:t>
      </w:r>
      <w:r w:rsidR="00227B79">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227B79" w:rsidP="008E0AB1">
      <w:pPr>
        <w:pStyle w:val="NoSpacing"/>
        <w:rPr>
          <w:rFonts w:ascii="Arial" w:hAnsi="Arial" w:cs="Arial"/>
          <w:b/>
        </w:rPr>
      </w:pPr>
      <w:r>
        <w:rPr>
          <w:noProof/>
        </w:rPr>
        <w:drawing>
          <wp:inline distT="0" distB="0" distL="0" distR="0" wp14:anchorId="3DA19858" wp14:editId="7B5E36A4">
            <wp:extent cx="4267200" cy="4741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672" cy="479297"/>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public printing, copying, scanning services</w:t>
      </w:r>
      <w:r w:rsidR="00BA5A55">
        <w:rPr>
          <w:rFonts w:ascii="Arial" w:hAnsi="Arial" w:cs="Arial"/>
        </w:rPr>
        <w:t>.</w:t>
      </w:r>
      <w:r w:rsidRPr="00057C9D">
        <w:rPr>
          <w:rFonts w:ascii="Arial" w:hAnsi="Arial" w:cs="Arial"/>
        </w:rPr>
        <w:t xml:space="preserve"> </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printing/copying/scanning services</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printing/copying/scanning process</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r w:rsidR="00BA5A55">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68632723" wp14:editId="3EE169C5">
            <wp:extent cx="4245429" cy="44007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9604" cy="445691"/>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public computing services</w:t>
      </w:r>
      <w:r w:rsidR="00BA5A55">
        <w:rPr>
          <w:rFonts w:ascii="Arial" w:hAnsi="Arial" w:cs="Arial"/>
        </w:rPr>
        <w:t>.</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public computing</w:t>
      </w:r>
      <w:r w:rsidR="00BA5A55">
        <w:rPr>
          <w:rFonts w:ascii="Arial" w:hAnsi="Arial" w:cs="Arial"/>
        </w:rPr>
        <w:t>.</w:t>
      </w:r>
      <w:r w:rsidRPr="00057C9D">
        <w:rPr>
          <w:rFonts w:ascii="Arial" w:hAnsi="Arial" w:cs="Arial"/>
        </w:rPr>
        <w:t xml:space="preserve"> </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WSU related applications (i.e. Academica, Blackboard)</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lastRenderedPageBreak/>
        <w:t>Assist with Microsoft Office applications or other specialty software applications</w:t>
      </w:r>
      <w:r w:rsidR="00BA5A55">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68A36E4D" wp14:editId="60CB619A">
            <wp:extent cx="4278086" cy="483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0998" cy="491242"/>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personal mobile devices</w:t>
      </w:r>
      <w:r w:rsidR="00BA5A55">
        <w:rPr>
          <w:rFonts w:ascii="Arial" w:hAnsi="Arial" w:cs="Arial"/>
        </w:rPr>
        <w:t>.</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General inquiries about personal mobile devices</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accessing/configuring mobile device with WSU wireless</w:t>
      </w:r>
      <w:r w:rsidR="00BA5A55">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5D200D" w:rsidP="008E0AB1">
      <w:pPr>
        <w:pStyle w:val="NoSpacing"/>
        <w:rPr>
          <w:rFonts w:ascii="Arial" w:hAnsi="Arial" w:cs="Arial"/>
          <w:b/>
        </w:rPr>
      </w:pPr>
      <w:r>
        <w:rPr>
          <w:noProof/>
        </w:rPr>
        <w:drawing>
          <wp:inline distT="0" distB="0" distL="0" distR="0" wp14:anchorId="756C44C8" wp14:editId="5597A5D0">
            <wp:extent cx="4267200" cy="475093"/>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9061" cy="48532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assisting Library System staff</w:t>
      </w:r>
      <w:r w:rsidR="00BA5A55">
        <w:rPr>
          <w:rFonts w:ascii="Arial" w:hAnsi="Arial" w:cs="Arial"/>
        </w:rPr>
        <w:t>.</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inquiries regarding desktop support for Library System staff</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r w:rsidR="00BA5A55">
        <w:rPr>
          <w:rFonts w:ascii="Arial" w:hAnsi="Arial" w:cs="Arial"/>
        </w:rPr>
        <w:t>.</w:t>
      </w:r>
    </w:p>
    <w:p w:rsidR="008E0AB1" w:rsidRPr="00057C9D" w:rsidRDefault="008E0AB1" w:rsidP="008E0AB1">
      <w:pPr>
        <w:pStyle w:val="NoSpacing"/>
        <w:rPr>
          <w:rFonts w:ascii="Arial" w:hAnsi="Arial" w:cs="Arial"/>
        </w:rPr>
      </w:pPr>
    </w:p>
    <w:p w:rsidR="008E0AB1" w:rsidRPr="00057C9D" w:rsidRDefault="008E0AB1" w:rsidP="008E0AB1">
      <w:pPr>
        <w:pStyle w:val="NoSpacing"/>
        <w:rPr>
          <w:rFonts w:ascii="Arial" w:hAnsi="Arial" w:cs="Arial"/>
        </w:rPr>
      </w:pPr>
    </w:p>
    <w:p w:rsidR="00057C9D" w:rsidRDefault="00BA5A55" w:rsidP="008E0AB1">
      <w:pPr>
        <w:pStyle w:val="NoSpacing"/>
        <w:rPr>
          <w:rFonts w:ascii="Arial" w:hAnsi="Arial" w:cs="Arial"/>
          <w:b/>
        </w:rPr>
      </w:pPr>
      <w:r>
        <w:rPr>
          <w:noProof/>
        </w:rPr>
        <w:drawing>
          <wp:inline distT="0" distB="0" distL="0" distR="0" wp14:anchorId="35C111D4" wp14:editId="4AD5AFC2">
            <wp:extent cx="4244975" cy="454512"/>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0424" cy="476510"/>
                    </a:xfrm>
                    <a:prstGeom prst="rect">
                      <a:avLst/>
                    </a:prstGeom>
                  </pic:spPr>
                </pic:pic>
              </a:graphicData>
            </a:graphic>
          </wp:inline>
        </w:drawing>
      </w:r>
    </w:p>
    <w:p w:rsidR="008E0AB1" w:rsidRPr="00057C9D" w:rsidRDefault="008E0AB1" w:rsidP="008E0AB1">
      <w:pPr>
        <w:pStyle w:val="NoSpacing"/>
        <w:rPr>
          <w:rFonts w:ascii="Arial" w:hAnsi="Arial" w:cs="Arial"/>
        </w:rPr>
      </w:pPr>
      <w:r w:rsidRPr="00057C9D">
        <w:rPr>
          <w:rFonts w:ascii="Arial" w:hAnsi="Arial" w:cs="Arial"/>
          <w:b/>
        </w:rPr>
        <w:t xml:space="preserve">Defined: </w:t>
      </w:r>
      <w:r w:rsidRPr="00057C9D">
        <w:rPr>
          <w:rFonts w:ascii="Arial" w:hAnsi="Arial" w:cs="Arial"/>
        </w:rPr>
        <w:t>Pertaining to assisting Library System staff</w:t>
      </w:r>
      <w:r w:rsidR="00BA5A55">
        <w:rPr>
          <w:rFonts w:ascii="Arial" w:hAnsi="Arial" w:cs="Arial"/>
        </w:rPr>
        <w:t>.</w:t>
      </w:r>
    </w:p>
    <w:p w:rsidR="008E0AB1" w:rsidRPr="00057C9D" w:rsidRDefault="008E0AB1" w:rsidP="008E0AB1">
      <w:pPr>
        <w:pStyle w:val="NoSpacing"/>
        <w:rPr>
          <w:rFonts w:ascii="Arial" w:hAnsi="Arial" w:cs="Arial"/>
          <w:b/>
        </w:rPr>
      </w:pPr>
      <w:r w:rsidRPr="00057C9D">
        <w:rPr>
          <w:rFonts w:ascii="Arial" w:hAnsi="Arial" w:cs="Arial"/>
          <w:b/>
        </w:rPr>
        <w:t xml:space="preserve">Examples: </w:t>
      </w:r>
    </w:p>
    <w:p w:rsidR="008E0AB1" w:rsidRPr="00057C9D" w:rsidRDefault="008E0AB1" w:rsidP="008E0AB1">
      <w:pPr>
        <w:pStyle w:val="NoSpacing"/>
        <w:rPr>
          <w:rFonts w:ascii="Arial" w:hAnsi="Arial" w:cs="Arial"/>
        </w:rPr>
      </w:pP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inquiries regarding classroom technology</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Assist with inquiries regarding lecture capture technology</w:t>
      </w:r>
      <w:r w:rsidR="00BA5A55">
        <w:rPr>
          <w:rFonts w:ascii="Arial" w:hAnsi="Arial" w:cs="Arial"/>
        </w:rPr>
        <w:t>.</w:t>
      </w:r>
    </w:p>
    <w:p w:rsidR="008E0AB1" w:rsidRPr="00057C9D" w:rsidRDefault="008E0AB1" w:rsidP="008E0AB1">
      <w:pPr>
        <w:pStyle w:val="NoSpacing"/>
        <w:numPr>
          <w:ilvl w:val="0"/>
          <w:numId w:val="1"/>
        </w:numPr>
        <w:rPr>
          <w:rFonts w:ascii="Arial" w:hAnsi="Arial" w:cs="Arial"/>
        </w:rPr>
      </w:pPr>
      <w:r w:rsidRPr="00057C9D">
        <w:rPr>
          <w:rFonts w:ascii="Arial" w:hAnsi="Arial" w:cs="Arial"/>
        </w:rPr>
        <w:t>Submit a maintenance request</w:t>
      </w:r>
      <w:r w:rsidR="00BA5A55">
        <w:rPr>
          <w:rFonts w:ascii="Arial" w:hAnsi="Arial" w:cs="Arial"/>
        </w:rPr>
        <w:t>.</w:t>
      </w:r>
    </w:p>
    <w:p w:rsidR="006E7857" w:rsidRDefault="006E7857"/>
    <w:p w:rsidR="006E7857" w:rsidRDefault="00612DE9">
      <w:pPr>
        <w:pStyle w:val="Heading1"/>
        <w:spacing w:before="300" w:after="160" w:line="264" w:lineRule="auto"/>
        <w:ind w:left="-220" w:right="-220"/>
        <w:contextualSpacing w:val="0"/>
      </w:pPr>
      <w:bookmarkStart w:id="5" w:name="h.cq8uo0tielf5" w:colFirst="0" w:colLast="0"/>
      <w:bookmarkStart w:id="6" w:name="id.h5n66rloaawo" w:colFirst="0" w:colLast="0"/>
      <w:bookmarkEnd w:id="5"/>
      <w:bookmarkEnd w:id="6"/>
      <w:r>
        <w:lastRenderedPageBreak/>
        <w:t>How to Use</w:t>
      </w:r>
    </w:p>
    <w:p w:rsidR="006E7857" w:rsidRDefault="00612DE9">
      <w:pPr>
        <w:pStyle w:val="Heading2"/>
        <w:spacing w:before="300" w:after="160" w:line="264" w:lineRule="auto"/>
        <w:ind w:left="-220" w:right="-220"/>
        <w:contextualSpacing w:val="0"/>
      </w:pPr>
      <w:bookmarkStart w:id="7" w:name="h.igsd2nusbtw3" w:colFirst="0" w:colLast="0"/>
      <w:bookmarkEnd w:id="7"/>
      <w:r>
        <w:t>Selecting Location</w:t>
      </w:r>
    </w:p>
    <w:p w:rsidR="006E7857" w:rsidRDefault="00BA5A55">
      <w:r>
        <w:t xml:space="preserve">Select the </w:t>
      </w:r>
      <w:r w:rsidR="00612DE9">
        <w:t>desk location from where</w:t>
      </w:r>
      <w:r>
        <w:t xml:space="preserve"> you will be recording</w:t>
      </w:r>
      <w:r w:rsidR="00612DE9">
        <w:t xml:space="preserve"> statistics.   When selected, the </w:t>
      </w:r>
      <w:r w:rsidR="00612DE9" w:rsidRPr="003B011A">
        <w:rPr>
          <w:i/>
        </w:rPr>
        <w:t>Please Select Your Location</w:t>
      </w:r>
      <w:r w:rsidR="00612DE9">
        <w:t xml:space="preserve"> button will show a drop down menu listing the appropriate libraries. </w:t>
      </w:r>
    </w:p>
    <w:p w:rsidR="006E7857" w:rsidRDefault="006E7857"/>
    <w:p w:rsidR="006E7857" w:rsidRDefault="00BA5A55">
      <w:pPr>
        <w:jc w:val="center"/>
      </w:pPr>
      <w:r>
        <w:rPr>
          <w:noProof/>
        </w:rPr>
        <w:drawing>
          <wp:inline distT="0" distB="0" distL="0" distR="0" wp14:anchorId="02C472BB" wp14:editId="45722DD3">
            <wp:extent cx="47339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419100"/>
                    </a:xfrm>
                    <a:prstGeom prst="rect">
                      <a:avLst/>
                    </a:prstGeom>
                  </pic:spPr>
                </pic:pic>
              </a:graphicData>
            </a:graphic>
          </wp:inline>
        </w:drawing>
      </w:r>
    </w:p>
    <w:p w:rsidR="006E7857" w:rsidRDefault="00984E6B">
      <w:pPr>
        <w:pStyle w:val="Heading1"/>
        <w:spacing w:before="300" w:after="160" w:line="264" w:lineRule="auto"/>
        <w:ind w:left="-220" w:right="-220"/>
        <w:contextualSpacing w:val="0"/>
        <w:jc w:val="center"/>
      </w:pPr>
      <w:bookmarkStart w:id="8" w:name="h.l5qywwggf4xo" w:colFirst="0" w:colLast="0"/>
      <w:bookmarkEnd w:id="8"/>
      <w:r>
        <w:rPr>
          <w:noProof/>
        </w:rPr>
        <w:drawing>
          <wp:inline distT="0" distB="0" distL="0" distR="0" wp14:anchorId="4854D2D8" wp14:editId="7929751E">
            <wp:extent cx="4702629" cy="191133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639" cy="1920682"/>
                    </a:xfrm>
                    <a:prstGeom prst="rect">
                      <a:avLst/>
                    </a:prstGeom>
                  </pic:spPr>
                </pic:pic>
              </a:graphicData>
            </a:graphic>
          </wp:inline>
        </w:drawing>
      </w:r>
    </w:p>
    <w:p w:rsidR="006E7857" w:rsidRDefault="00612DE9">
      <w:r>
        <w:t>After selected, the screen will</w:t>
      </w:r>
      <w:r w:rsidR="00984E6B">
        <w:t xml:space="preserve"> notify you that your </w:t>
      </w:r>
      <w:r>
        <w:t>location been set.</w:t>
      </w:r>
    </w:p>
    <w:p w:rsidR="006E7857" w:rsidRDefault="006E7857"/>
    <w:p w:rsidR="006E7857" w:rsidRDefault="00481C82">
      <w:pPr>
        <w:jc w:val="center"/>
      </w:pPr>
      <w:r>
        <w:rPr>
          <w:noProof/>
        </w:rPr>
        <mc:AlternateContent>
          <mc:Choice Requires="wps">
            <w:drawing>
              <wp:anchor distT="0" distB="0" distL="114300" distR="114300" simplePos="0" relativeHeight="251659264" behindDoc="0" locked="0" layoutInCell="1" allowOverlap="1" wp14:anchorId="467EF922" wp14:editId="1028634C">
                <wp:simplePos x="0" y="0"/>
                <wp:positionH relativeFrom="column">
                  <wp:posOffset>1828528</wp:posOffset>
                </wp:positionH>
                <wp:positionV relativeFrom="paragraph">
                  <wp:posOffset>617673</wp:posOffset>
                </wp:positionV>
                <wp:extent cx="2394857" cy="293914"/>
                <wp:effectExtent l="0" t="0" r="24765" b="11430"/>
                <wp:wrapNone/>
                <wp:docPr id="41" name="Rectangle 41"/>
                <wp:cNvGraphicFramePr/>
                <a:graphic xmlns:a="http://schemas.openxmlformats.org/drawingml/2006/main">
                  <a:graphicData uri="http://schemas.microsoft.com/office/word/2010/wordprocessingShape">
                    <wps:wsp>
                      <wps:cNvSpPr/>
                      <wps:spPr>
                        <a:xfrm>
                          <a:off x="0" y="0"/>
                          <a:ext cx="2394857" cy="293914"/>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21E74" id="Rectangle 41" o:spid="_x0000_s1026" style="position:absolute;margin-left:2in;margin-top:48.65pt;width:188.5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" filled="f" strokecolor="yellow" strokeweight="1.5pt"/>
            </w:pict>
          </mc:Fallback>
        </mc:AlternateContent>
      </w:r>
      <w:r w:rsidR="00984E6B">
        <w:rPr>
          <w:noProof/>
        </w:rPr>
        <w:drawing>
          <wp:inline distT="0" distB="0" distL="0" distR="0" wp14:anchorId="78761B32" wp14:editId="65FE3D08">
            <wp:extent cx="4905375" cy="1409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1409700"/>
                    </a:xfrm>
                    <a:prstGeom prst="rect">
                      <a:avLst/>
                    </a:prstGeom>
                  </pic:spPr>
                </pic:pic>
              </a:graphicData>
            </a:graphic>
          </wp:inline>
        </w:drawing>
      </w:r>
    </w:p>
    <w:p w:rsidR="00984E6B" w:rsidRDefault="00984E6B">
      <w:pPr>
        <w:jc w:val="center"/>
      </w:pPr>
    </w:p>
    <w:p w:rsidR="006E7857" w:rsidRDefault="006E7857"/>
    <w:p w:rsidR="006E7857" w:rsidRDefault="00612DE9">
      <w:r>
        <w:t xml:space="preserve">Now that you’ve set your location, you can begin using the </w:t>
      </w:r>
      <w:r w:rsidR="00984E6B">
        <w:t>Desk</w:t>
      </w:r>
      <w:r>
        <w:t xml:space="preserve">Stats Tool.  </w:t>
      </w:r>
      <w:r>
        <w:rPr>
          <w:b/>
        </w:rPr>
        <w:t>Please note: s</w:t>
      </w:r>
      <w:r w:rsidR="002813E5">
        <w:rPr>
          <w:b/>
        </w:rPr>
        <w:t>ome locations (e.g. Neef Law Library and S</w:t>
      </w:r>
      <w:r w:rsidR="008C0EAE">
        <w:rPr>
          <w:b/>
        </w:rPr>
        <w:t>h</w:t>
      </w:r>
      <w:r w:rsidR="002813E5">
        <w:rPr>
          <w:b/>
        </w:rPr>
        <w:t>iffman Medical Library</w:t>
      </w:r>
      <w:r>
        <w:rPr>
          <w:b/>
        </w:rPr>
        <w:t xml:space="preserve">) will reveal buttons and user groups buttons applicable to that location.  </w:t>
      </w:r>
    </w:p>
    <w:p w:rsidR="006E7857" w:rsidRDefault="006E7857"/>
    <w:p w:rsidR="00984E6B" w:rsidRDefault="00984E6B"/>
    <w:p w:rsidR="00984E6B" w:rsidRDefault="00984E6B"/>
    <w:p w:rsidR="006E7857" w:rsidRDefault="00612DE9">
      <w:pPr>
        <w:pStyle w:val="Heading2"/>
        <w:contextualSpacing w:val="0"/>
      </w:pPr>
      <w:bookmarkStart w:id="9" w:name="h.d8opi9xzheki" w:colFirst="0" w:colLast="0"/>
      <w:bookmarkEnd w:id="9"/>
      <w:r>
        <w:t>Recording Transactions</w:t>
      </w:r>
    </w:p>
    <w:p w:rsidR="006E7857" w:rsidRDefault="006E7857"/>
    <w:p w:rsidR="006E7857" w:rsidRDefault="00481C82">
      <w:r>
        <w:t xml:space="preserve">After a </w:t>
      </w:r>
      <w:r w:rsidR="005D200D">
        <w:t>transaction</w:t>
      </w:r>
      <w:r w:rsidR="00612DE9">
        <w:t xml:space="preserve"> has occurred, click the appropriate button to record the type of transaction.</w:t>
      </w:r>
      <w:r w:rsidR="008C0EAE">
        <w:t xml:space="preserve"> Green is primarily for r</w:t>
      </w:r>
      <w:r w:rsidR="005D200D">
        <w:t xml:space="preserve">eference transactions, gold is primarily for circulation transactions, and gray is primarily for computer support transactions. </w:t>
      </w:r>
      <w:r w:rsidR="002813E5">
        <w:t xml:space="preserve"> </w:t>
      </w:r>
      <w:r w:rsidR="005D200D">
        <w:t xml:space="preserve">If you are unsure of which transaction to select, refer to the transaction definitions </w:t>
      </w:r>
      <w:hyperlink w:anchor="_Button_/_Transaction" w:history="1">
        <w:r w:rsidR="005D200D" w:rsidRPr="005D200D">
          <w:rPr>
            <w:rStyle w:val="Hyperlink"/>
          </w:rPr>
          <w:t>here</w:t>
        </w:r>
      </w:hyperlink>
      <w:r w:rsidR="005D200D">
        <w:t xml:space="preserve">. </w:t>
      </w:r>
    </w:p>
    <w:p w:rsidR="006E7857" w:rsidRDefault="006E7857"/>
    <w:p w:rsidR="006E7857" w:rsidRDefault="00481C82">
      <w:pPr>
        <w:jc w:val="center"/>
      </w:pPr>
      <w:r>
        <w:rPr>
          <w:noProof/>
        </w:rPr>
        <w:drawing>
          <wp:inline distT="0" distB="0" distL="0" distR="0" wp14:anchorId="4657A18F" wp14:editId="07113755">
            <wp:extent cx="2819400" cy="37403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3656" cy="3785814"/>
                    </a:xfrm>
                    <a:prstGeom prst="rect">
                      <a:avLst/>
                    </a:prstGeom>
                  </pic:spPr>
                </pic:pic>
              </a:graphicData>
            </a:graphic>
          </wp:inline>
        </w:drawing>
      </w:r>
    </w:p>
    <w:p w:rsidR="006E7857" w:rsidRDefault="006E7857">
      <w:pPr>
        <w:jc w:val="center"/>
      </w:pPr>
    </w:p>
    <w:p w:rsidR="006E7857" w:rsidRDefault="00612DE9">
      <w:r>
        <w:t>After you click the button, th</w:t>
      </w:r>
      <w:r w:rsidR="00481C82">
        <w:t xml:space="preserve">e transaction will </w:t>
      </w:r>
      <w:r w:rsidR="002813E5">
        <w:t xml:space="preserve">be </w:t>
      </w:r>
      <w:r w:rsidR="00481C82">
        <w:t>logged by Desk</w:t>
      </w:r>
      <w:r>
        <w:t>Stats, and a confirmation message will display at the top:</w:t>
      </w:r>
    </w:p>
    <w:p w:rsidR="006E7857" w:rsidRDefault="006E7857"/>
    <w:p w:rsidR="006E7857" w:rsidRDefault="00481C82">
      <w:pPr>
        <w:jc w:val="center"/>
      </w:pPr>
      <w:r>
        <w:rPr>
          <w:noProof/>
        </w:rPr>
        <w:lastRenderedPageBreak/>
        <mc:AlternateContent>
          <mc:Choice Requires="wps">
            <w:drawing>
              <wp:anchor distT="0" distB="0" distL="114300" distR="114300" simplePos="0" relativeHeight="251661312" behindDoc="0" locked="0" layoutInCell="1" allowOverlap="1" wp14:anchorId="01CB538C" wp14:editId="7050CCA4">
                <wp:simplePos x="0" y="0"/>
                <wp:positionH relativeFrom="column">
                  <wp:posOffset>1393190</wp:posOffset>
                </wp:positionH>
                <wp:positionV relativeFrom="paragraph">
                  <wp:posOffset>402045</wp:posOffset>
                </wp:positionV>
                <wp:extent cx="3189515" cy="293914"/>
                <wp:effectExtent l="0" t="0" r="11430" b="11430"/>
                <wp:wrapNone/>
                <wp:docPr id="42" name="Rectangle 42"/>
                <wp:cNvGraphicFramePr/>
                <a:graphic xmlns:a="http://schemas.openxmlformats.org/drawingml/2006/main">
                  <a:graphicData uri="http://schemas.microsoft.com/office/word/2010/wordprocessingShape">
                    <wps:wsp>
                      <wps:cNvSpPr/>
                      <wps:spPr>
                        <a:xfrm>
                          <a:off x="0" y="0"/>
                          <a:ext cx="3189515" cy="293914"/>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E829B" id="Rectangle 42" o:spid="_x0000_s1026" style="position:absolute;margin-left:109.7pt;margin-top:31.65pt;width:251.15pt;height:2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" filled="f" strokecolor="yellow" strokeweight="1.5pt"/>
            </w:pict>
          </mc:Fallback>
        </mc:AlternateContent>
      </w:r>
      <w:r>
        <w:rPr>
          <w:noProof/>
        </w:rPr>
        <w:drawing>
          <wp:inline distT="0" distB="0" distL="0" distR="0" wp14:anchorId="09908994" wp14:editId="1529CEC8">
            <wp:extent cx="3265715" cy="21214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0958" cy="2150819"/>
                    </a:xfrm>
                    <a:prstGeom prst="rect">
                      <a:avLst/>
                    </a:prstGeom>
                  </pic:spPr>
                </pic:pic>
              </a:graphicData>
            </a:graphic>
          </wp:inline>
        </w:drawing>
      </w:r>
    </w:p>
    <w:p w:rsidR="006E7857" w:rsidRDefault="00612DE9">
      <w:pPr>
        <w:spacing w:before="300" w:after="160" w:line="264" w:lineRule="auto"/>
        <w:ind w:left="-220" w:right="-220"/>
      </w:pPr>
      <w:r>
        <w:t xml:space="preserve">You can edit this transaction immediately - perhaps you made a mistake and clicked the wrong button - by clicking the “Submitted” message, which will take you to the edit screen.  For more information on editing this transaction, </w:t>
      </w:r>
      <w:hyperlink w:anchor="id.l6w8eex6pjtr">
        <w:r>
          <w:rPr>
            <w:color w:val="1155CC"/>
            <w:u w:val="single"/>
          </w:rPr>
          <w:t>click here</w:t>
        </w:r>
      </w:hyperlink>
      <w:r>
        <w:t>.</w:t>
      </w:r>
    </w:p>
    <w:p w:rsidR="006E7857" w:rsidRDefault="00612DE9">
      <w:pPr>
        <w:spacing w:before="300" w:after="160" w:line="264" w:lineRule="auto"/>
        <w:ind w:left="-220" w:right="-220"/>
      </w:pPr>
      <w:r>
        <w:t xml:space="preserve">You can also see that the transaction was updated in Today’s Stats, displayed at the bottom of the screen.  The statistics are colored coded according to transaction type.  </w:t>
      </w:r>
    </w:p>
    <w:p w:rsidR="006E7857" w:rsidRDefault="00A564B6" w:rsidP="00A564B6">
      <w:pPr>
        <w:spacing w:before="300" w:after="160" w:line="264" w:lineRule="auto"/>
        <w:ind w:left="-220" w:right="-220"/>
        <w:jc w:val="center"/>
        <w:rPr>
          <w:noProof/>
        </w:rPr>
      </w:pPr>
      <w:r>
        <w:rPr>
          <w:noProof/>
        </w:rPr>
        <w:drawing>
          <wp:inline distT="0" distB="0" distL="0" distR="0" wp14:anchorId="4557FD75" wp14:editId="5BA340A0">
            <wp:extent cx="4991100" cy="301806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427"/>
                    <a:stretch/>
                  </pic:blipFill>
                  <pic:spPr bwMode="auto">
                    <a:xfrm>
                      <a:off x="0" y="0"/>
                      <a:ext cx="4991100" cy="3018064"/>
                    </a:xfrm>
                    <a:prstGeom prst="rect">
                      <a:avLst/>
                    </a:prstGeom>
                    <a:ln>
                      <a:noFill/>
                    </a:ln>
                    <a:extLst>
                      <a:ext uri="{53640926-AAD7-44D8-BBD7-CCE9431645EC}">
                        <a14:shadowObscured xmlns:a14="http://schemas.microsoft.com/office/drawing/2010/main"/>
                      </a:ext>
                    </a:extLst>
                  </pic:spPr>
                </pic:pic>
              </a:graphicData>
            </a:graphic>
          </wp:inline>
        </w:drawing>
      </w:r>
    </w:p>
    <w:p w:rsidR="006E7857" w:rsidRDefault="006E7857">
      <w:pPr>
        <w:spacing w:before="300" w:after="160" w:line="264" w:lineRule="auto"/>
        <w:ind w:left="-220" w:right="-220"/>
      </w:pPr>
    </w:p>
    <w:p w:rsidR="006E7857" w:rsidRDefault="00612DE9">
      <w:pPr>
        <w:pStyle w:val="Heading2"/>
        <w:spacing w:before="300" w:after="160" w:line="264" w:lineRule="auto"/>
        <w:ind w:left="-220" w:right="-220"/>
        <w:contextualSpacing w:val="0"/>
      </w:pPr>
      <w:bookmarkStart w:id="10" w:name="h.7xva7wexuivv" w:colFirst="0" w:colLast="0"/>
      <w:bookmarkEnd w:id="10"/>
      <w:r>
        <w:rPr>
          <w:rFonts w:ascii="Arial" w:eastAsia="Arial" w:hAnsi="Arial" w:cs="Arial"/>
        </w:rPr>
        <w:lastRenderedPageBreak/>
        <w:t>Managing Transactions</w:t>
      </w:r>
    </w:p>
    <w:p w:rsidR="006E7857" w:rsidRDefault="00612DE9">
      <w:r>
        <w:t>To manage recorded reference transactio</w:t>
      </w:r>
      <w:r w:rsidR="00A564B6">
        <w:t>ns, click the “Manage</w:t>
      </w:r>
      <w:r>
        <w:t>” button just below the main recording buttons:</w:t>
      </w:r>
    </w:p>
    <w:p w:rsidR="006E7857" w:rsidRDefault="006E7857" w:rsidP="00A564B6">
      <w:pPr>
        <w:jc w:val="center"/>
      </w:pPr>
    </w:p>
    <w:p w:rsidR="006E7857" w:rsidRDefault="00A564B6" w:rsidP="00A564B6">
      <w:pPr>
        <w:jc w:val="center"/>
      </w:pPr>
      <w:r>
        <w:rPr>
          <w:noProof/>
        </w:rPr>
        <mc:AlternateContent>
          <mc:Choice Requires="wps">
            <w:drawing>
              <wp:anchor distT="0" distB="0" distL="114300" distR="114300" simplePos="0" relativeHeight="251663360" behindDoc="0" locked="0" layoutInCell="1" allowOverlap="1" wp14:anchorId="59BA0C42" wp14:editId="5175213C">
                <wp:simplePos x="0" y="0"/>
                <wp:positionH relativeFrom="column">
                  <wp:posOffset>2285365</wp:posOffset>
                </wp:positionH>
                <wp:positionV relativeFrom="paragraph">
                  <wp:posOffset>973183</wp:posOffset>
                </wp:positionV>
                <wp:extent cx="1045029" cy="402772"/>
                <wp:effectExtent l="0" t="0" r="22225" b="16510"/>
                <wp:wrapNone/>
                <wp:docPr id="46" name="Rectangle 46"/>
                <wp:cNvGraphicFramePr/>
                <a:graphic xmlns:a="http://schemas.openxmlformats.org/drawingml/2006/main">
                  <a:graphicData uri="http://schemas.microsoft.com/office/word/2010/wordprocessingShape">
                    <wps:wsp>
                      <wps:cNvSpPr/>
                      <wps:spPr>
                        <a:xfrm>
                          <a:off x="0" y="0"/>
                          <a:ext cx="1045029" cy="402772"/>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AF33" id="Rectangle 46" o:spid="_x0000_s1026" style="position:absolute;margin-left:179.95pt;margin-top:76.65pt;width:82.3pt;height:3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" filled="f" strokecolor="yellow" strokeweight="1.5pt"/>
            </w:pict>
          </mc:Fallback>
        </mc:AlternateContent>
      </w:r>
      <w:r>
        <w:rPr>
          <w:noProof/>
        </w:rPr>
        <w:drawing>
          <wp:inline distT="0" distB="0" distL="0" distR="0" wp14:anchorId="1CFB66FB" wp14:editId="73AA6494">
            <wp:extent cx="4234543" cy="207205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2291" cy="2193278"/>
                    </a:xfrm>
                    <a:prstGeom prst="rect">
                      <a:avLst/>
                    </a:prstGeom>
                  </pic:spPr>
                </pic:pic>
              </a:graphicData>
            </a:graphic>
          </wp:inline>
        </w:drawing>
      </w:r>
    </w:p>
    <w:p w:rsidR="006E7857" w:rsidRDefault="006E7857" w:rsidP="005D200D"/>
    <w:p w:rsidR="006E7857" w:rsidRDefault="00612DE9">
      <w:r>
        <w:t>On the next screen, you will be presente</w:t>
      </w:r>
      <w:r w:rsidR="00A564B6">
        <w:t>d with a table showing</w:t>
      </w:r>
      <w:r>
        <w:t xml:space="preserve"> statistics for your </w:t>
      </w:r>
      <w:r>
        <w:rPr>
          <w:b/>
        </w:rPr>
        <w:t xml:space="preserve">currently selected </w:t>
      </w:r>
      <w:r>
        <w:t xml:space="preserve">location from the main screen.  </w:t>
      </w:r>
      <w:r>
        <w:rPr>
          <w:b/>
        </w:rPr>
        <w:t>Note</w:t>
      </w:r>
      <w:r>
        <w:t>: the tool is designed to be in a small, narrow window, this editing area is not.  It is recommended that you make the window bigger to more efficiently edit transactions.</w:t>
      </w:r>
    </w:p>
    <w:p w:rsidR="006E7857" w:rsidRDefault="00A564B6">
      <w:r>
        <w:rPr>
          <w:noProof/>
        </w:rPr>
        <w:drawing>
          <wp:anchor distT="0" distB="0" distL="114300" distR="114300" simplePos="0" relativeHeight="251664384" behindDoc="0" locked="0" layoutInCell="1" allowOverlap="1" wp14:anchorId="66AAC040" wp14:editId="3F9E50C9">
            <wp:simplePos x="0" y="0"/>
            <wp:positionH relativeFrom="column">
              <wp:posOffset>-609601</wp:posOffset>
            </wp:positionH>
            <wp:positionV relativeFrom="paragraph">
              <wp:posOffset>132260</wp:posOffset>
            </wp:positionV>
            <wp:extent cx="7130143" cy="6806391"/>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143177" cy="6818833"/>
                    </a:xfrm>
                    <a:prstGeom prst="rect">
                      <a:avLst/>
                    </a:prstGeom>
                  </pic:spPr>
                </pic:pic>
              </a:graphicData>
            </a:graphic>
            <wp14:sizeRelH relativeFrom="page">
              <wp14:pctWidth>0</wp14:pctWidth>
            </wp14:sizeRelH>
            <wp14:sizeRelV relativeFrom="page">
              <wp14:pctHeight>0</wp14:pctHeight>
            </wp14:sizeRelV>
          </wp:anchor>
        </w:drawing>
      </w:r>
    </w:p>
    <w:p w:rsidR="006E7857" w:rsidRDefault="006E7857"/>
    <w:p w:rsidR="006E7857" w:rsidRDefault="006E7857" w:rsidP="00A564B6"/>
    <w:p w:rsidR="00A564B6" w:rsidRPr="00A564B6" w:rsidRDefault="00A564B6" w:rsidP="00A564B6">
      <w:pPr>
        <w:rPr>
          <w:i/>
          <w:sz w:val="20"/>
          <w:szCs w:val="20"/>
        </w:rPr>
      </w:pPr>
      <w:r>
        <w:rPr>
          <w:i/>
          <w:sz w:val="20"/>
          <w:szCs w:val="20"/>
        </w:rPr>
        <w:br w:type="page"/>
      </w:r>
    </w:p>
    <w:p w:rsidR="006E7857" w:rsidRDefault="006E7857">
      <w:pPr>
        <w:jc w:val="center"/>
      </w:pPr>
    </w:p>
    <w:p w:rsidR="006E7857" w:rsidRDefault="00612DE9">
      <w:r>
        <w:t>When you begin editing, your location will be set to your location from the main page.  You can also view / edit transactions from other locations by using the “What</w:t>
      </w:r>
      <w:r w:rsidR="002813E5">
        <w:t xml:space="preserve"> location would you like to view</w:t>
      </w:r>
      <w:r>
        <w:t>?” menu as shown here:</w:t>
      </w:r>
    </w:p>
    <w:p w:rsidR="006E7857" w:rsidRDefault="006E7857"/>
    <w:p w:rsidR="006E7857" w:rsidRDefault="00A564B6" w:rsidP="00A564B6">
      <w:pPr>
        <w:jc w:val="center"/>
      </w:pPr>
      <w:r>
        <w:rPr>
          <w:noProof/>
        </w:rPr>
        <w:drawing>
          <wp:inline distT="0" distB="0" distL="0" distR="0" wp14:anchorId="469EA4FE" wp14:editId="4F2C6F93">
            <wp:extent cx="2242457" cy="1159627"/>
            <wp:effectExtent l="0" t="0" r="571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2135" cy="1185317"/>
                    </a:xfrm>
                    <a:prstGeom prst="rect">
                      <a:avLst/>
                    </a:prstGeom>
                  </pic:spPr>
                </pic:pic>
              </a:graphicData>
            </a:graphic>
          </wp:inline>
        </w:drawing>
      </w:r>
    </w:p>
    <w:p w:rsidR="006E7857" w:rsidRDefault="006E7857">
      <w:pPr>
        <w:jc w:val="center"/>
      </w:pPr>
    </w:p>
    <w:p w:rsidR="006E7857" w:rsidRDefault="006E7857" w:rsidP="00A564B6"/>
    <w:p w:rsidR="006E7857" w:rsidRDefault="00612DE9">
      <w:r>
        <w:rPr>
          <w:b/>
        </w:rPr>
        <w:t xml:space="preserve">Note: </w:t>
      </w:r>
      <w:r>
        <w:t xml:space="preserve">Changing your location from this menu is temporary - returning to the main screen will revert back to the location selected for reporting stats (creating new transactions will default to your currently selected location as well).  This is by design, to discourage viewing stats from another location, but then forgetting you changed locations, and errantly recording transactions for the wrong location.  </w:t>
      </w:r>
      <w:r>
        <w:rPr>
          <w:b/>
        </w:rPr>
        <w:t>Selecting your location on the main screen is the preferred and most enduring method to set your location.</w:t>
      </w:r>
    </w:p>
    <w:p w:rsidR="006E7857" w:rsidRDefault="006E7857">
      <w:pPr>
        <w:jc w:val="center"/>
      </w:pPr>
    </w:p>
    <w:p w:rsidR="006E7857" w:rsidRDefault="00612DE9">
      <w:r>
        <w:t xml:space="preserve">From this screen you are able to create new transactions, edit and delete previously recorded transactions, cycle through different days, and at the bottom, see transactions for the currently selected day.  </w:t>
      </w:r>
    </w:p>
    <w:p w:rsidR="006E7857" w:rsidRDefault="006E7857"/>
    <w:p w:rsidR="006E7857" w:rsidRDefault="00612DE9">
      <w:pPr>
        <w:pStyle w:val="Heading2"/>
        <w:contextualSpacing w:val="0"/>
      </w:pPr>
      <w:bookmarkStart w:id="11" w:name="h.xj9ymc6u2a99" w:colFirst="0" w:colLast="0"/>
      <w:bookmarkEnd w:id="11"/>
      <w:r>
        <w:t>Manually Adding Transactions</w:t>
      </w:r>
    </w:p>
    <w:p w:rsidR="006E7857" w:rsidRDefault="006E7857"/>
    <w:p w:rsidR="00A564B6" w:rsidRDefault="00612DE9">
      <w:bookmarkStart w:id="12" w:name="id.ihcmwyt6skxv" w:colFirst="0" w:colLast="0"/>
      <w:bookmarkEnd w:id="12"/>
      <w:r>
        <w:t xml:space="preserve">To create a new transaction, click the “New Transaction” button at the top.  </w:t>
      </w:r>
    </w:p>
    <w:p w:rsidR="00A564B6" w:rsidRDefault="00A564B6"/>
    <w:p w:rsidR="00A564B6" w:rsidRDefault="00A564B6">
      <w:r>
        <w:rPr>
          <w:noProof/>
        </w:rPr>
        <w:drawing>
          <wp:inline distT="0" distB="0" distL="0" distR="0" wp14:anchorId="69F16855" wp14:editId="6D3C7DD0">
            <wp:extent cx="1730829" cy="889678"/>
            <wp:effectExtent l="0" t="0" r="317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1471" cy="900289"/>
                    </a:xfrm>
                    <a:prstGeom prst="rect">
                      <a:avLst/>
                    </a:prstGeom>
                  </pic:spPr>
                </pic:pic>
              </a:graphicData>
            </a:graphic>
          </wp:inline>
        </w:drawing>
      </w:r>
    </w:p>
    <w:p w:rsidR="00A564B6" w:rsidRDefault="00A564B6"/>
    <w:p w:rsidR="00A564B6" w:rsidRDefault="00A564B6"/>
    <w:p w:rsidR="006E7857" w:rsidRDefault="00612DE9">
      <w:r>
        <w:t xml:space="preserve">This will bring up the following window: </w:t>
      </w:r>
    </w:p>
    <w:p w:rsidR="006E7857" w:rsidRDefault="00A564B6">
      <w:pPr>
        <w:jc w:val="center"/>
      </w:pPr>
      <w:r>
        <w:rPr>
          <w:noProof/>
        </w:rPr>
        <w:drawing>
          <wp:inline distT="0" distB="0" distL="0" distR="0" wp14:anchorId="4EFCE12B" wp14:editId="5657145F">
            <wp:extent cx="4379513" cy="6749143"/>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1045" cy="6782325"/>
                    </a:xfrm>
                    <a:prstGeom prst="rect">
                      <a:avLst/>
                    </a:prstGeom>
                  </pic:spPr>
                </pic:pic>
              </a:graphicData>
            </a:graphic>
          </wp:inline>
        </w:drawing>
      </w:r>
    </w:p>
    <w:p w:rsidR="006E7857" w:rsidRDefault="006E7857">
      <w:pPr>
        <w:jc w:val="center"/>
      </w:pPr>
    </w:p>
    <w:p w:rsidR="006E7857" w:rsidRDefault="006E7857">
      <w:pPr>
        <w:jc w:val="center"/>
      </w:pPr>
    </w:p>
    <w:p w:rsidR="006E7857" w:rsidRDefault="00612DE9">
      <w:r>
        <w:t xml:space="preserve">From here you are able to </w:t>
      </w:r>
      <w:r w:rsidR="00A564B6">
        <w:t>add a new transaction, transaction</w:t>
      </w:r>
      <w:r>
        <w:t xml:space="preserve"> type, hour, and date.</w:t>
      </w:r>
    </w:p>
    <w:p w:rsidR="006E7857" w:rsidRDefault="006E7857"/>
    <w:p w:rsidR="006E7857" w:rsidRDefault="00612DE9">
      <w:r>
        <w:t>If you need to revise a previously recorded transaction, you can click “Edit” from the table, under the “Actions” column:</w:t>
      </w:r>
    </w:p>
    <w:p w:rsidR="006E7857" w:rsidRDefault="006E7857"/>
    <w:p w:rsidR="006E7857" w:rsidRDefault="006E7857">
      <w:pPr>
        <w:jc w:val="center"/>
      </w:pPr>
    </w:p>
    <w:p w:rsidR="006E7857" w:rsidRDefault="00A564B6" w:rsidP="00A564B6">
      <w:pPr>
        <w:jc w:val="center"/>
      </w:pPr>
      <w:r>
        <w:rPr>
          <w:noProof/>
        </w:rPr>
        <w:drawing>
          <wp:anchor distT="0" distB="0" distL="114300" distR="114300" simplePos="0" relativeHeight="251668480" behindDoc="1" locked="0" layoutInCell="1" allowOverlap="1" wp14:anchorId="15831E1D" wp14:editId="62270424">
            <wp:simplePos x="0" y="0"/>
            <wp:positionH relativeFrom="margin">
              <wp:posOffset>1990795</wp:posOffset>
            </wp:positionH>
            <wp:positionV relativeFrom="paragraph">
              <wp:posOffset>-489857</wp:posOffset>
            </wp:positionV>
            <wp:extent cx="1884144" cy="2784928"/>
            <wp:effectExtent l="0" t="0" r="190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9097" cy="2792249"/>
                    </a:xfrm>
                    <a:prstGeom prst="rect">
                      <a:avLst/>
                    </a:prstGeom>
                  </pic:spPr>
                </pic:pic>
              </a:graphicData>
            </a:graphic>
            <wp14:sizeRelH relativeFrom="page">
              <wp14:pctWidth>0</wp14:pctWidth>
            </wp14:sizeRelH>
            <wp14:sizeRelV relativeFrom="page">
              <wp14:pctHeight>0</wp14:pctHeight>
            </wp14:sizeRelV>
          </wp:anchor>
        </w:drawing>
      </w:r>
    </w:p>
    <w:p w:rsidR="005D200D" w:rsidRDefault="005D200D">
      <w:pPr>
        <w:pStyle w:val="Heading2"/>
        <w:contextualSpacing w:val="0"/>
      </w:pPr>
      <w:bookmarkStart w:id="13" w:name="h.x9d69avdaqdq" w:colFirst="0" w:colLast="0"/>
      <w:bookmarkEnd w:id="13"/>
      <w:r>
        <w:rPr>
          <w:noProof/>
        </w:rPr>
        <mc:AlternateContent>
          <mc:Choice Requires="wps">
            <w:drawing>
              <wp:anchor distT="0" distB="0" distL="114300" distR="114300" simplePos="0" relativeHeight="251666432" behindDoc="0" locked="0" layoutInCell="1" allowOverlap="1" wp14:anchorId="689F1EBA" wp14:editId="3B6AAF72">
                <wp:simplePos x="0" y="0"/>
                <wp:positionH relativeFrom="margin">
                  <wp:posOffset>2895599</wp:posOffset>
                </wp:positionH>
                <wp:positionV relativeFrom="paragraph">
                  <wp:posOffset>141786</wp:posOffset>
                </wp:positionV>
                <wp:extent cx="337457" cy="1850572"/>
                <wp:effectExtent l="0" t="0" r="24765" b="16510"/>
                <wp:wrapNone/>
                <wp:docPr id="52" name="Rectangle 52"/>
                <wp:cNvGraphicFramePr/>
                <a:graphic xmlns:a="http://schemas.openxmlformats.org/drawingml/2006/main">
                  <a:graphicData uri="http://schemas.microsoft.com/office/word/2010/wordprocessingShape">
                    <wps:wsp>
                      <wps:cNvSpPr/>
                      <wps:spPr>
                        <a:xfrm>
                          <a:off x="0" y="0"/>
                          <a:ext cx="337457" cy="1850572"/>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4CAB1" id="Rectangle 52" o:spid="_x0000_s1026" style="position:absolute;margin-left:228pt;margin-top:11.15pt;width:26.55pt;height:145.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" filled="f" strokecolor="yellow" strokeweight="1.5pt">
                <w10:wrap anchorx="margin"/>
              </v:rect>
            </w:pict>
          </mc:Fallback>
        </mc:AlternateContent>
      </w:r>
    </w:p>
    <w:p w:rsidR="005D200D" w:rsidRDefault="005D200D">
      <w:pPr>
        <w:pStyle w:val="Heading2"/>
        <w:contextualSpacing w:val="0"/>
      </w:pPr>
    </w:p>
    <w:p w:rsidR="005D200D" w:rsidRDefault="005D200D">
      <w:pPr>
        <w:pStyle w:val="Heading2"/>
        <w:contextualSpacing w:val="0"/>
      </w:pPr>
    </w:p>
    <w:p w:rsidR="005D200D" w:rsidRDefault="005D200D">
      <w:pPr>
        <w:pStyle w:val="Heading2"/>
        <w:contextualSpacing w:val="0"/>
      </w:pPr>
    </w:p>
    <w:p w:rsidR="005D200D" w:rsidRDefault="005D200D">
      <w:pPr>
        <w:pStyle w:val="Heading2"/>
        <w:contextualSpacing w:val="0"/>
      </w:pPr>
    </w:p>
    <w:p w:rsidR="005D200D" w:rsidRDefault="005D200D">
      <w:pPr>
        <w:pStyle w:val="Heading2"/>
        <w:contextualSpacing w:val="0"/>
      </w:pPr>
    </w:p>
    <w:p w:rsidR="006E7857" w:rsidRDefault="00612DE9">
      <w:pPr>
        <w:pStyle w:val="Heading2"/>
        <w:contextualSpacing w:val="0"/>
      </w:pPr>
      <w:r>
        <w:t>Edit Transaction</w:t>
      </w:r>
    </w:p>
    <w:p w:rsidR="006E7857" w:rsidRDefault="006E7857"/>
    <w:p w:rsidR="006E7857" w:rsidRDefault="005D200D">
      <w:bookmarkStart w:id="14" w:name="id.l6w8eex6pjtr" w:colFirst="0" w:colLast="0"/>
      <w:bookmarkEnd w:id="14"/>
      <w:r>
        <w:rPr>
          <w:noProof/>
        </w:rPr>
        <w:drawing>
          <wp:anchor distT="0" distB="0" distL="114300" distR="114300" simplePos="0" relativeHeight="251667456" behindDoc="0" locked="0" layoutInCell="1" allowOverlap="1" wp14:anchorId="3327A846" wp14:editId="136F5156">
            <wp:simplePos x="0" y="0"/>
            <wp:positionH relativeFrom="column">
              <wp:posOffset>1132113</wp:posOffset>
            </wp:positionH>
            <wp:positionV relativeFrom="paragraph">
              <wp:posOffset>181066</wp:posOffset>
            </wp:positionV>
            <wp:extent cx="3766457" cy="5804380"/>
            <wp:effectExtent l="0" t="0" r="5715"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81240" cy="5827162"/>
                    </a:xfrm>
                    <a:prstGeom prst="rect">
                      <a:avLst/>
                    </a:prstGeom>
                  </pic:spPr>
                </pic:pic>
              </a:graphicData>
            </a:graphic>
            <wp14:sizeRelH relativeFrom="page">
              <wp14:pctWidth>0</wp14:pctWidth>
            </wp14:sizeRelH>
            <wp14:sizeRelV relativeFrom="page">
              <wp14:pctHeight>0</wp14:pctHeight>
            </wp14:sizeRelV>
          </wp:anchor>
        </w:drawing>
      </w:r>
      <w:r w:rsidR="00612DE9">
        <w:t>This will bring up the following “Edit Transaction” window:</w:t>
      </w:r>
    </w:p>
    <w:p w:rsidR="006E7857" w:rsidRDefault="006E7857" w:rsidP="005D200D">
      <w:pPr>
        <w:jc w:val="center"/>
      </w:pPr>
    </w:p>
    <w:p w:rsidR="006E7857" w:rsidRDefault="005D200D" w:rsidP="005D200D">
      <w:r>
        <w:br w:type="page"/>
      </w:r>
    </w:p>
    <w:p w:rsidR="006E7857" w:rsidRDefault="00612DE9">
      <w:r>
        <w:lastRenderedPageBreak/>
        <w:t xml:space="preserve">From this window, you </w:t>
      </w:r>
      <w:r w:rsidR="00481C82">
        <w:t>are able to change the transaction</w:t>
      </w:r>
      <w:r>
        <w:t xml:space="preserve"> type, the location of the transactions, the IP of the computer where the transaction took place (not recommended to change), time, and date.  </w:t>
      </w:r>
      <w:r>
        <w:rPr>
          <w:b/>
        </w:rPr>
        <w:t>Note</w:t>
      </w:r>
      <w:r>
        <w:t xml:space="preserve">: when editing a transaction, you may only select the hour window for which the transaction was recorded, not the minutes or seconds.  </w:t>
      </w:r>
    </w:p>
    <w:p w:rsidR="006E7857" w:rsidRDefault="006E7857"/>
    <w:p w:rsidR="006E7857" w:rsidRDefault="006E7857"/>
    <w:p w:rsidR="006E7857" w:rsidRDefault="00612DE9">
      <w:r>
        <w:t xml:space="preserve">If you need to delete a transaction, simply click “Delete”.  </w:t>
      </w:r>
      <w:r>
        <w:rPr>
          <w:b/>
        </w:rPr>
        <w:t xml:space="preserve">Note: </w:t>
      </w:r>
      <w:r>
        <w:t xml:space="preserve">Deleting a transaction from the transactions table is immediate, and irreversible.  But remember, </w:t>
      </w:r>
      <w:hyperlink w:anchor="id.ihcmwyt6skxv">
        <w:r>
          <w:rPr>
            <w:color w:val="1155CC"/>
            <w:u w:val="single"/>
          </w:rPr>
          <w:t>you can add them again if need be</w:t>
        </w:r>
      </w:hyperlink>
      <w:r>
        <w:t>!</w:t>
      </w:r>
    </w:p>
    <w:p w:rsidR="006E7857" w:rsidRDefault="006E7857"/>
    <w:p w:rsidR="006E7857" w:rsidRDefault="00612DE9">
      <w:pPr>
        <w:pStyle w:val="Heading1"/>
        <w:spacing w:before="300" w:after="160" w:line="264" w:lineRule="auto"/>
        <w:ind w:left="-220" w:right="-220"/>
        <w:contextualSpacing w:val="0"/>
      </w:pPr>
      <w:bookmarkStart w:id="15" w:name="h.llfwmp8lf3qw" w:colFirst="0" w:colLast="0"/>
      <w:bookmarkEnd w:id="15"/>
      <w:r>
        <w:rPr>
          <w:rFonts w:ascii="Arial" w:eastAsia="Arial" w:hAnsi="Arial" w:cs="Arial"/>
        </w:rPr>
        <w:t>Contact</w:t>
      </w:r>
    </w:p>
    <w:p w:rsidR="006E7857" w:rsidRDefault="00612DE9">
      <w:r>
        <w:t>For additional help please contact:</w:t>
      </w:r>
    </w:p>
    <w:p w:rsidR="006E7857" w:rsidRDefault="006E7857"/>
    <w:tbl>
      <w:tblPr>
        <w:tblW w:w="0" w:type="auto"/>
        <w:tblCellMar>
          <w:left w:w="0" w:type="dxa"/>
          <w:right w:w="0" w:type="dxa"/>
        </w:tblCellMar>
        <w:tblLook w:val="04A0" w:firstRow="1" w:lastRow="0" w:firstColumn="1" w:lastColumn="0" w:noHBand="0" w:noVBand="1"/>
      </w:tblPr>
      <w:tblGrid>
        <w:gridCol w:w="3120"/>
        <w:gridCol w:w="3120"/>
        <w:gridCol w:w="3120"/>
      </w:tblGrid>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Katrina Rouan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313-577-5296</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B43C60" w:rsidP="00292EC5">
            <w:pPr>
              <w:spacing w:line="240" w:lineRule="auto"/>
              <w:rPr>
                <w:rFonts w:eastAsia="Times New Roman"/>
              </w:rPr>
            </w:pPr>
            <w:hyperlink r:id="rId31" w:tgtFrame="_blank" w:history="1">
              <w:r w:rsidR="009C1A91" w:rsidRPr="00225662">
                <w:rPr>
                  <w:rFonts w:eastAsia="Times New Roman"/>
                  <w:color w:val="0000FF"/>
                  <w:u w:val="single"/>
                </w:rPr>
                <w:t>dv5445@wayne.edu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Matthew Wisotsky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313-993-7641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225662" w:rsidRDefault="00B43C60" w:rsidP="00292EC5">
            <w:pPr>
              <w:spacing w:line="240" w:lineRule="auto"/>
              <w:rPr>
                <w:rFonts w:eastAsia="Times New Roman"/>
                <w:color w:val="1155CC"/>
                <w:u w:val="single"/>
              </w:rPr>
            </w:pPr>
            <w:hyperlink r:id="rId32" w:history="1">
              <w:r w:rsidR="009C1A91" w:rsidRPr="00225662">
                <w:rPr>
                  <w:rStyle w:val="Hyperlink"/>
                  <w:rFonts w:eastAsia="Times New Roman"/>
                </w:rPr>
                <w:t>aj3401@</w:t>
              </w:r>
              <w:r w:rsidR="009C1A91" w:rsidRPr="008C0EAE">
                <w:rPr>
                  <w:rStyle w:val="Hyperlink"/>
                  <w:rFonts w:eastAsia="Times New Roman"/>
                  <w:color w:val="0563C1"/>
                </w:rPr>
                <w:t>wayne</w:t>
              </w:r>
              <w:r w:rsidR="009C1A91" w:rsidRPr="00225662">
                <w:rPr>
                  <w:rStyle w:val="Hyperlink"/>
                  <w:rFonts w:eastAsia="Times New Roman"/>
                </w:rPr>
                <w:t>.edu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Rod Fiori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E61613" w:rsidRDefault="009C1A91" w:rsidP="00292EC5">
            <w:pPr>
              <w:spacing w:line="240" w:lineRule="auto"/>
              <w:rPr>
                <w:rFonts w:eastAsia="Times New Roman"/>
              </w:rPr>
            </w:pPr>
            <w:r>
              <w:rPr>
                <w:rFonts w:eastAsia="Times New Roman"/>
              </w:rPr>
              <w:t>313-577-6109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1A91" w:rsidRPr="00225662" w:rsidRDefault="00B43C60" w:rsidP="00292EC5">
            <w:pPr>
              <w:spacing w:line="240" w:lineRule="auto"/>
              <w:rPr>
                <w:rFonts w:eastAsia="Times New Roman"/>
                <w:color w:val="1155CC"/>
                <w:u w:val="single"/>
              </w:rPr>
            </w:pPr>
            <w:hyperlink r:id="rId33" w:history="1">
              <w:r w:rsidR="009C1A91" w:rsidRPr="00225662">
                <w:rPr>
                  <w:rStyle w:val="Hyperlink"/>
                  <w:rFonts w:eastAsia="Times New Roman"/>
                </w:rPr>
                <w:t>ab5395@wayne.edu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Cole Hudson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313-577-2659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B43C60" w:rsidP="00292EC5">
            <w:pPr>
              <w:spacing w:line="240" w:lineRule="auto"/>
              <w:rPr>
                <w:rFonts w:eastAsia="Times New Roman"/>
              </w:rPr>
            </w:pPr>
            <w:hyperlink r:id="rId34" w:tgtFrame="_blank" w:history="1">
              <w:r w:rsidR="009C1A91" w:rsidRPr="00225662">
                <w:rPr>
                  <w:rFonts w:eastAsia="Times New Roman"/>
                  <w:color w:val="0000FF"/>
                  <w:u w:val="single"/>
                </w:rPr>
                <w:t>fi1806@wayne.edu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Graham Hukill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313-577-5951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B43C60" w:rsidP="00292EC5">
            <w:pPr>
              <w:spacing w:line="240" w:lineRule="auto"/>
              <w:rPr>
                <w:rFonts w:eastAsia="Times New Roman"/>
              </w:rPr>
            </w:pPr>
            <w:hyperlink r:id="rId35" w:tgtFrame="_blank" w:history="1">
              <w:r w:rsidR="009C1A91" w:rsidRPr="00225662">
                <w:rPr>
                  <w:rFonts w:eastAsia="Times New Roman"/>
                  <w:color w:val="0000FF"/>
                  <w:u w:val="single"/>
                </w:rPr>
                <w:t>ej2929@wayne.edu</w:t>
              </w:r>
            </w:hyperlink>
          </w:p>
        </w:tc>
      </w:tr>
      <w:tr w:rsidR="009C1A91" w:rsidRPr="00E61613" w:rsidTr="00292EC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r w:rsidRPr="00E61613">
              <w:rPr>
                <w:rFonts w:eastAsia="Times New Roman"/>
              </w:rPr>
              <w:t>Library Webmaster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9C1A91" w:rsidP="00292EC5">
            <w:pPr>
              <w:spacing w:line="240" w:lineRule="auto"/>
              <w:rPr>
                <w:rFonts w:eastAsia="Times New Roman"/>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C1A91" w:rsidRPr="00E61613" w:rsidRDefault="00B43C60" w:rsidP="00292EC5">
            <w:pPr>
              <w:spacing w:line="240" w:lineRule="auto"/>
              <w:rPr>
                <w:rFonts w:eastAsia="Times New Roman"/>
                <w:color w:val="auto"/>
              </w:rPr>
            </w:pPr>
            <w:hyperlink r:id="rId36" w:tgtFrame="_blank" w:history="1">
              <w:r w:rsidR="009C1A91" w:rsidRPr="00225662">
                <w:rPr>
                  <w:rFonts w:eastAsia="Times New Roman"/>
                  <w:color w:val="0000FF"/>
                  <w:u w:val="single"/>
                </w:rPr>
                <w:t>libwebmaster@wayne.edu</w:t>
              </w:r>
            </w:hyperlink>
          </w:p>
        </w:tc>
      </w:tr>
    </w:tbl>
    <w:p w:rsidR="006E7857" w:rsidRDefault="006E7857"/>
    <w:sectPr w:rsidR="006E785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6AB" w:rsidRDefault="00DB16AB" w:rsidP="00A564B6">
      <w:pPr>
        <w:spacing w:line="240" w:lineRule="auto"/>
      </w:pPr>
      <w:r>
        <w:separator/>
      </w:r>
    </w:p>
  </w:endnote>
  <w:endnote w:type="continuationSeparator" w:id="0">
    <w:p w:rsidR="00DB16AB" w:rsidRDefault="00DB16AB" w:rsidP="00A56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6AB" w:rsidRDefault="00DB16AB" w:rsidP="00A564B6">
      <w:pPr>
        <w:spacing w:line="240" w:lineRule="auto"/>
      </w:pPr>
      <w:r>
        <w:separator/>
      </w:r>
    </w:p>
  </w:footnote>
  <w:footnote w:type="continuationSeparator" w:id="0">
    <w:p w:rsidR="00DB16AB" w:rsidRDefault="00DB16AB" w:rsidP="00A564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235AF"/>
    <w:multiLevelType w:val="hybridMultilevel"/>
    <w:tmpl w:val="66B2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57"/>
    <w:rsid w:val="00057C9D"/>
    <w:rsid w:val="00225662"/>
    <w:rsid w:val="00227B79"/>
    <w:rsid w:val="002813E5"/>
    <w:rsid w:val="003B011A"/>
    <w:rsid w:val="00481C82"/>
    <w:rsid w:val="005D200D"/>
    <w:rsid w:val="00612DE9"/>
    <w:rsid w:val="006E7857"/>
    <w:rsid w:val="0075450D"/>
    <w:rsid w:val="008C0EAE"/>
    <w:rsid w:val="008E0AB1"/>
    <w:rsid w:val="0090114A"/>
    <w:rsid w:val="009133D9"/>
    <w:rsid w:val="009730C4"/>
    <w:rsid w:val="00984E6B"/>
    <w:rsid w:val="009C1A91"/>
    <w:rsid w:val="00A564B6"/>
    <w:rsid w:val="00B43C60"/>
    <w:rsid w:val="00BA5A55"/>
    <w:rsid w:val="00DB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4832C-C79F-4846-AC0A-C0010F3C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8E0AB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NoSpacing">
    <w:name w:val="No Spacing"/>
    <w:uiPriority w:val="1"/>
    <w:qFormat/>
    <w:rsid w:val="008E0AB1"/>
    <w:pPr>
      <w:spacing w:line="240" w:lineRule="auto"/>
    </w:pPr>
    <w:rPr>
      <w:rFonts w:asciiTheme="minorHAnsi" w:eastAsiaTheme="minorHAnsi" w:hAnsiTheme="minorHAnsi" w:cstheme="minorBidi"/>
      <w:color w:val="auto"/>
    </w:rPr>
  </w:style>
  <w:style w:type="character" w:customStyle="1" w:styleId="Heading7Char">
    <w:name w:val="Heading 7 Char"/>
    <w:basedOn w:val="DefaultParagraphFont"/>
    <w:link w:val="Heading7"/>
    <w:uiPriority w:val="9"/>
    <w:rsid w:val="008E0AB1"/>
    <w:rPr>
      <w:rFonts w:asciiTheme="majorHAnsi" w:eastAsiaTheme="majorEastAsia" w:hAnsiTheme="majorHAnsi" w:cstheme="majorBidi"/>
      <w:i/>
      <w:iCs/>
      <w:color w:val="1F4D78" w:themeColor="accent1" w:themeShade="7F"/>
    </w:rPr>
  </w:style>
  <w:style w:type="character" w:styleId="Hyperlink">
    <w:name w:val="Hyperlink"/>
    <w:basedOn w:val="DefaultParagraphFont"/>
    <w:uiPriority w:val="99"/>
    <w:unhideWhenUsed/>
    <w:rsid w:val="00057C9D"/>
    <w:rPr>
      <w:color w:val="0563C1" w:themeColor="hyperlink"/>
      <w:u w:val="single"/>
    </w:rPr>
  </w:style>
  <w:style w:type="paragraph" w:styleId="Header">
    <w:name w:val="header"/>
    <w:basedOn w:val="Normal"/>
    <w:link w:val="HeaderChar"/>
    <w:uiPriority w:val="99"/>
    <w:unhideWhenUsed/>
    <w:rsid w:val="00A564B6"/>
    <w:pPr>
      <w:tabs>
        <w:tab w:val="center" w:pos="4680"/>
        <w:tab w:val="right" w:pos="9360"/>
      </w:tabs>
      <w:spacing w:line="240" w:lineRule="auto"/>
    </w:pPr>
  </w:style>
  <w:style w:type="character" w:customStyle="1" w:styleId="HeaderChar">
    <w:name w:val="Header Char"/>
    <w:basedOn w:val="DefaultParagraphFont"/>
    <w:link w:val="Header"/>
    <w:uiPriority w:val="99"/>
    <w:rsid w:val="00A564B6"/>
  </w:style>
  <w:style w:type="paragraph" w:styleId="Footer">
    <w:name w:val="footer"/>
    <w:basedOn w:val="Normal"/>
    <w:link w:val="FooterChar"/>
    <w:uiPriority w:val="99"/>
    <w:unhideWhenUsed/>
    <w:rsid w:val="00A564B6"/>
    <w:pPr>
      <w:tabs>
        <w:tab w:val="center" w:pos="4680"/>
        <w:tab w:val="right" w:pos="9360"/>
      </w:tabs>
      <w:spacing w:line="240" w:lineRule="auto"/>
    </w:pPr>
  </w:style>
  <w:style w:type="character" w:customStyle="1" w:styleId="FooterChar">
    <w:name w:val="Footer Char"/>
    <w:basedOn w:val="DefaultParagraphFont"/>
    <w:link w:val="Footer"/>
    <w:uiPriority w:val="99"/>
    <w:rsid w:val="00A564B6"/>
  </w:style>
  <w:style w:type="character" w:styleId="FollowedHyperlink">
    <w:name w:val="FollowedHyperlink"/>
    <w:basedOn w:val="DefaultParagraphFont"/>
    <w:uiPriority w:val="99"/>
    <w:semiHidden/>
    <w:unhideWhenUsed/>
    <w:rsid w:val="002813E5"/>
    <w:rPr>
      <w:color w:val="954F72" w:themeColor="followedHyperlink"/>
      <w:u w:val="single"/>
    </w:rPr>
  </w:style>
  <w:style w:type="paragraph" w:styleId="BalloonText">
    <w:name w:val="Balloon Text"/>
    <w:basedOn w:val="Normal"/>
    <w:link w:val="BalloonTextChar"/>
    <w:uiPriority w:val="99"/>
    <w:semiHidden/>
    <w:unhideWhenUsed/>
    <w:rsid w:val="003B0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mail.google.com/mail/?view=cm&amp;fs=1&amp;tf=1&amp;to=fi1806@wayne.ed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mailto:ab5395@wayne.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mailto:aj3401@wayne.edu"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mail.google.com/mail/?view=cm&amp;fs=1&amp;tf=1&amp;to=libwebmaster@wayne.edu"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il.google.com/mail/?view=cm&amp;fs=1&amp;tf=1&amp;to=dv5445@wayne.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ail.google.com/mail/?view=cm&amp;fs=1&amp;tf=1&amp;to=ej2929@way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1194</Words>
  <Characters>6806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Wayne State University Library System</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Katrina Rouan</cp:lastModifiedBy>
  <cp:revision>2</cp:revision>
  <cp:lastPrinted>2016-06-08T18:47:00Z</cp:lastPrinted>
  <dcterms:created xsi:type="dcterms:W3CDTF">2016-07-19T13:53:00Z</dcterms:created>
  <dcterms:modified xsi:type="dcterms:W3CDTF">2016-07-19T13:53:00Z</dcterms:modified>
</cp:coreProperties>
</file>