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C89E0C" w14:textId="46DEF975" w:rsidR="00935491" w:rsidRDefault="00D776C4" w:rsidP="00851FA9">
      <w:r>
        <w:t>Using Vicon’s DataStream SDK, w</w:t>
      </w:r>
      <w:r w:rsidRPr="00D776C4">
        <w:t xml:space="preserve">e designed the Vicon Data Interface </w:t>
      </w:r>
      <w:r>
        <w:t xml:space="preserve">to capture real-time Vicon data and enhance the capabilities of the Vicon Capture system for Biomechanics research. The interface gathers </w:t>
      </w:r>
      <w:r w:rsidRPr="00851FA9">
        <w:t>data</w:t>
      </w:r>
      <w:r>
        <w:t xml:space="preserve"> from Vicon markers, calculates joint angles,</w:t>
      </w:r>
      <w:r w:rsidRPr="00D776C4">
        <w:t xml:space="preserve"> and </w:t>
      </w:r>
      <w:r>
        <w:t>views</w:t>
      </w:r>
      <w:r w:rsidRPr="00D776C4">
        <w:t xml:space="preserve"> various devices like force plates and EMG systems directly </w:t>
      </w:r>
      <w:r w:rsidR="00851FA9">
        <w:t>from the Vicon System</w:t>
      </w:r>
      <w:r w:rsidRPr="00D776C4">
        <w:t>.</w:t>
      </w:r>
    </w:p>
    <w:p w14:paraId="07E070E5" w14:textId="448E9AF3" w:rsidR="00935491" w:rsidRDefault="00D776C4" w:rsidP="00851FA9">
      <w:pPr>
        <w:pStyle w:val="Heading1"/>
      </w:pPr>
      <w:r w:rsidRPr="00851FA9">
        <w:t>Configuring Vicon System</w:t>
      </w:r>
    </w:p>
    <w:p w14:paraId="650AE76B" w14:textId="272C86FC" w:rsidR="00851FA9" w:rsidRPr="00851FA9" w:rsidRDefault="00851FA9" w:rsidP="00851FA9">
      <w:r>
        <w:t xml:space="preserve">Before launching the Vicon Data Interface, the PC must be on the same network with Vicon’s PC IP address known. The Vicon should have a subject created and all markers labeled </w:t>
      </w:r>
      <w:r w:rsidR="008731C5">
        <w:t>so the Vicon Data Interface can</w:t>
      </w:r>
      <w:r>
        <w:t xml:space="preserve"> recognize the markers. Once Nexus is ready and the system is live, the PC with the Vicon Data Interface can connect to Nexus over the local network.</w:t>
      </w:r>
    </w:p>
    <w:p w14:paraId="1488C8BA" w14:textId="3D078CDF" w:rsidR="00851FA9" w:rsidRDefault="00851FA9" w:rsidP="00851FA9">
      <w:pPr>
        <w:pStyle w:val="Heading1"/>
      </w:pPr>
      <w:r>
        <w:t>Incoming Data Quality</w:t>
      </w:r>
    </w:p>
    <w:p w14:paraId="08EE5C50" w14:textId="6563A5AC" w:rsidR="00774C6A" w:rsidRDefault="001F136A" w:rsidP="001F136A">
      <w:pPr>
        <w:pStyle w:val="NormalWeb"/>
      </w:pPr>
      <w:r>
        <w:t xml:space="preserve">While the program can obtain all data in </w:t>
      </w:r>
      <w:r w:rsidR="00287F11">
        <w:t>real-time</w:t>
      </w:r>
      <w:r w:rsidR="00774C6A">
        <w:t xml:space="preserve">, we advise selecting the most relevant data to the scenario to increase performance. This will minimize the processing time between interface frames, allowing the program </w:t>
      </w:r>
      <w:r>
        <w:t>to receive more data</w:t>
      </w:r>
      <w:r w:rsidR="00774C6A">
        <w:t xml:space="preserve"> over time</w:t>
      </w:r>
      <w:r>
        <w:t>.</w:t>
      </w:r>
    </w:p>
    <w:p w14:paraId="39BB2620" w14:textId="2DB59EC1" w:rsidR="00851FA9" w:rsidRPr="00851FA9" w:rsidRDefault="00774C6A" w:rsidP="00851FA9">
      <w:pPr>
        <w:pStyle w:val="NormalWeb"/>
      </w:pPr>
      <w:r>
        <w:t xml:space="preserve">The interface calculates the joint angles during each frame. However, regarding the device data, </w:t>
      </w:r>
      <w:r w:rsidR="00851FA9">
        <w:t>each frame</w:t>
      </w:r>
      <w:r>
        <w:t xml:space="preserve"> </w:t>
      </w:r>
      <w:r w:rsidR="00851FA9">
        <w:t xml:space="preserve">can have multiple values </w:t>
      </w:r>
      <w:r>
        <w:t>per device</w:t>
      </w:r>
      <w:r w:rsidR="00851FA9">
        <w:t>. For instance, if the device is collect</w:t>
      </w:r>
      <w:r>
        <w:t xml:space="preserve">ing at </w:t>
      </w:r>
      <w:r w:rsidR="00851FA9">
        <w:t xml:space="preserve">1000Hz and the Vicon acquisition frequency is 100Hz upon export, </w:t>
      </w:r>
      <w:r>
        <w:t xml:space="preserve">at each </w:t>
      </w:r>
      <w:r w:rsidR="00851FA9" w:rsidRPr="0038368F">
        <w:t>frame</w:t>
      </w:r>
      <w:r w:rsidR="00851FA9">
        <w:t xml:space="preserve"> </w:t>
      </w:r>
      <w:r>
        <w:t xml:space="preserve">received by the interface, it will contain </w:t>
      </w:r>
      <w:r w:rsidR="00851FA9">
        <w:t xml:space="preserve">10 </w:t>
      </w:r>
      <w:r>
        <w:t xml:space="preserve">value </w:t>
      </w:r>
      <w:r w:rsidR="00851FA9">
        <w:t>points.</w:t>
      </w:r>
    </w:p>
    <w:p w14:paraId="2BCBCC11" w14:textId="3A190026" w:rsidR="00D776C4" w:rsidRDefault="00D776C4" w:rsidP="00851FA9">
      <w:pPr>
        <w:pStyle w:val="Heading1"/>
      </w:pPr>
      <w:r>
        <w:t>Calculating Angles</w:t>
      </w:r>
    </w:p>
    <w:p w14:paraId="4105EE91" w14:textId="5FFAB584" w:rsidR="00D776C4" w:rsidRDefault="00D776C4" w:rsidP="00851FA9">
      <w:pPr>
        <w:pStyle w:val="Heading1"/>
      </w:pPr>
      <w:r>
        <w:t>Streaming Capability</w:t>
      </w:r>
    </w:p>
    <w:p w14:paraId="35E934DB" w14:textId="36F7599E" w:rsidR="00851FA9" w:rsidRPr="00851FA9" w:rsidRDefault="008731C5" w:rsidP="00851FA9">
      <w:r>
        <w:t>An</w:t>
      </w:r>
      <w:r w:rsidR="00287F11">
        <w:t xml:space="preserve"> integral part of our interface lies in its capability of rerouting data to other applications on the local network. To increase the speed of the data and ensure that data being received by other applications is current, we chose to utilize UDP communication. </w:t>
      </w:r>
      <w:r>
        <w:t>The interface needs the application's local IP address and network port to route the data to other applications</w:t>
      </w:r>
      <w:r w:rsidR="00287F11">
        <w:t>.</w:t>
      </w:r>
      <w:r w:rsidR="001C3D24">
        <w:t xml:space="preserve"> </w:t>
      </w:r>
      <w:r>
        <w:t xml:space="preserve">After the stream is started, it's also possible to adjust the size of the packet and its format. To select what data to send to the application interface contains a table where a user can select what </w:t>
      </w:r>
      <w:r w:rsidR="00851FA9">
        <w:t xml:space="preserve">available data to send </w:t>
      </w:r>
      <w:r>
        <w:t>to the application</w:t>
      </w:r>
      <w:r w:rsidR="00851FA9">
        <w:t xml:space="preserve">. </w:t>
      </w:r>
    </w:p>
    <w:p w14:paraId="50D72434" w14:textId="45997719" w:rsidR="00D776C4" w:rsidRDefault="00D776C4" w:rsidP="00851FA9">
      <w:pPr>
        <w:pStyle w:val="Heading1"/>
      </w:pPr>
      <w:r>
        <w:t>Additional Functions</w:t>
      </w:r>
    </w:p>
    <w:p w14:paraId="4D023805" w14:textId="2950D7B5" w:rsidR="00E40072" w:rsidRPr="00295416" w:rsidRDefault="008731C5" w:rsidP="00851FA9">
      <w:r>
        <w:t>Our interface contains additional features, including plotting, exporting, and filtering. The interface's plotting capability is designed to review</w:t>
      </w:r>
      <w:r w:rsidR="00851FA9">
        <w:t xml:space="preserve"> the </w:t>
      </w:r>
      <w:r>
        <w:t xml:space="preserve">received </w:t>
      </w:r>
      <w:r w:rsidR="00851FA9">
        <w:t>data. The plot can display 2 joint angles and 1 device data output</w:t>
      </w:r>
      <w:r w:rsidR="00851FA9">
        <w:t>.</w:t>
      </w:r>
      <w:r>
        <w:t xml:space="preserve"> </w:t>
      </w:r>
      <w:r w:rsidR="00295416">
        <w:t>The export can occur in three modes: duration, manual, and window. In the case of Duration saving, the application will save a specified number of seconds</w:t>
      </w:r>
      <w:r w:rsidR="00863FEA">
        <w:t xml:space="preserve">. </w:t>
      </w:r>
      <w:r w:rsidR="00295416">
        <w:t xml:space="preserve">Alternatively, the user can manually start </w:t>
      </w:r>
      <w:r>
        <w:t>and end the recording</w:t>
      </w:r>
      <w:r w:rsidR="00295416">
        <w:t xml:space="preserve">. Finally, </w:t>
      </w:r>
      <w:r w:rsidR="00863FEA">
        <w:t xml:space="preserve">the duration </w:t>
      </w:r>
      <w:r w:rsidR="00863FEA" w:rsidRPr="00863FEA">
        <w:t xml:space="preserve">is equal to the </w:t>
      </w:r>
      <w:r w:rsidR="00863FEA">
        <w:t xml:space="preserve">plotting </w:t>
      </w:r>
      <w:r w:rsidR="00E74DF1">
        <w:t>duration. We included common filters to the interface that can be applied to the angle data. Those include bandpass, moving average, and</w:t>
      </w:r>
      <w:r w:rsidR="00E74DF1" w:rsidRPr="00E74DF1">
        <w:t xml:space="preserve"> moving</w:t>
      </w:r>
      <w:r w:rsidR="00E74DF1">
        <w:t xml:space="preserve"> </w:t>
      </w:r>
      <w:r w:rsidR="00E74DF1" w:rsidRPr="00E74DF1">
        <w:t>median</w:t>
      </w:r>
      <w:r w:rsidR="00E74DF1">
        <w:t>. The parameters of each are configurable in the interface.</w:t>
      </w:r>
    </w:p>
    <w:sectPr w:rsidR="00E40072" w:rsidRPr="002954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1EA4"/>
    <w:rsid w:val="00072144"/>
    <w:rsid w:val="00086257"/>
    <w:rsid w:val="00136636"/>
    <w:rsid w:val="001C3D24"/>
    <w:rsid w:val="001E0B32"/>
    <w:rsid w:val="001F136A"/>
    <w:rsid w:val="00251094"/>
    <w:rsid w:val="00287F11"/>
    <w:rsid w:val="00295416"/>
    <w:rsid w:val="0038368F"/>
    <w:rsid w:val="004054E5"/>
    <w:rsid w:val="0060784B"/>
    <w:rsid w:val="00774C6A"/>
    <w:rsid w:val="007A37CD"/>
    <w:rsid w:val="00851FA9"/>
    <w:rsid w:val="00863FEA"/>
    <w:rsid w:val="008731C5"/>
    <w:rsid w:val="008B5A68"/>
    <w:rsid w:val="00935491"/>
    <w:rsid w:val="00983D40"/>
    <w:rsid w:val="00CB1EA4"/>
    <w:rsid w:val="00D3755B"/>
    <w:rsid w:val="00D776C4"/>
    <w:rsid w:val="00E36D71"/>
    <w:rsid w:val="00E40072"/>
    <w:rsid w:val="00E74DF1"/>
    <w:rsid w:val="00FB7A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ECFF24"/>
  <w15:chartTrackingRefBased/>
  <w15:docId w15:val="{99601BC5-66CE-49C6-82CE-261DF873A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1FA9"/>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ing1">
    <w:name w:val="heading 1"/>
    <w:basedOn w:val="NormalWeb"/>
    <w:next w:val="Normal"/>
    <w:link w:val="Heading1Char"/>
    <w:uiPriority w:val="9"/>
    <w:qFormat/>
    <w:rsid w:val="00851FA9"/>
    <w:pPr>
      <w:outlineLvl w:val="0"/>
    </w:pPr>
    <w:rPr>
      <w:b/>
      <w:bCs/>
    </w:rPr>
  </w:style>
  <w:style w:type="paragraph" w:styleId="Heading2">
    <w:name w:val="heading 2"/>
    <w:basedOn w:val="Normal"/>
    <w:next w:val="Normal"/>
    <w:link w:val="Heading2Char"/>
    <w:uiPriority w:val="9"/>
    <w:semiHidden/>
    <w:unhideWhenUsed/>
    <w:qFormat/>
    <w:rsid w:val="00CB1E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1E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1E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1E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1E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1E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1E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1E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1FA9"/>
    <w:rPr>
      <w:rFonts w:ascii="Times New Roman" w:eastAsia="Times New Roman" w:hAnsi="Times New Roman" w:cs="Times New Roman"/>
      <w:b/>
      <w:bCs/>
      <w:kern w:val="0"/>
      <w14:ligatures w14:val="none"/>
    </w:rPr>
  </w:style>
  <w:style w:type="character" w:customStyle="1" w:styleId="Heading2Char">
    <w:name w:val="Heading 2 Char"/>
    <w:basedOn w:val="DefaultParagraphFont"/>
    <w:link w:val="Heading2"/>
    <w:uiPriority w:val="9"/>
    <w:semiHidden/>
    <w:rsid w:val="00CB1E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1E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1E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1E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1E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1E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1E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1EA4"/>
    <w:rPr>
      <w:rFonts w:eastAsiaTheme="majorEastAsia" w:cstheme="majorBidi"/>
      <w:color w:val="272727" w:themeColor="text1" w:themeTint="D8"/>
    </w:rPr>
  </w:style>
  <w:style w:type="paragraph" w:styleId="Title">
    <w:name w:val="Title"/>
    <w:basedOn w:val="Normal"/>
    <w:next w:val="Normal"/>
    <w:link w:val="TitleChar"/>
    <w:uiPriority w:val="10"/>
    <w:qFormat/>
    <w:rsid w:val="00CB1EA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1E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1E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1E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1EA4"/>
    <w:pPr>
      <w:spacing w:before="160"/>
      <w:jc w:val="center"/>
    </w:pPr>
    <w:rPr>
      <w:i/>
      <w:iCs/>
      <w:color w:val="404040" w:themeColor="text1" w:themeTint="BF"/>
    </w:rPr>
  </w:style>
  <w:style w:type="character" w:customStyle="1" w:styleId="QuoteChar">
    <w:name w:val="Quote Char"/>
    <w:basedOn w:val="DefaultParagraphFont"/>
    <w:link w:val="Quote"/>
    <w:uiPriority w:val="29"/>
    <w:rsid w:val="00CB1EA4"/>
    <w:rPr>
      <w:i/>
      <w:iCs/>
      <w:color w:val="404040" w:themeColor="text1" w:themeTint="BF"/>
    </w:rPr>
  </w:style>
  <w:style w:type="paragraph" w:styleId="ListParagraph">
    <w:name w:val="List Paragraph"/>
    <w:basedOn w:val="Normal"/>
    <w:uiPriority w:val="34"/>
    <w:qFormat/>
    <w:rsid w:val="00CB1EA4"/>
    <w:pPr>
      <w:ind w:left="720"/>
      <w:contextualSpacing/>
    </w:pPr>
  </w:style>
  <w:style w:type="character" w:styleId="IntenseEmphasis">
    <w:name w:val="Intense Emphasis"/>
    <w:basedOn w:val="DefaultParagraphFont"/>
    <w:uiPriority w:val="21"/>
    <w:qFormat/>
    <w:rsid w:val="00CB1EA4"/>
    <w:rPr>
      <w:i/>
      <w:iCs/>
      <w:color w:val="0F4761" w:themeColor="accent1" w:themeShade="BF"/>
    </w:rPr>
  </w:style>
  <w:style w:type="paragraph" w:styleId="IntenseQuote">
    <w:name w:val="Intense Quote"/>
    <w:basedOn w:val="Normal"/>
    <w:next w:val="Normal"/>
    <w:link w:val="IntenseQuoteChar"/>
    <w:uiPriority w:val="30"/>
    <w:qFormat/>
    <w:rsid w:val="00CB1E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1EA4"/>
    <w:rPr>
      <w:i/>
      <w:iCs/>
      <w:color w:val="0F4761" w:themeColor="accent1" w:themeShade="BF"/>
    </w:rPr>
  </w:style>
  <w:style w:type="character" w:styleId="IntenseReference">
    <w:name w:val="Intense Reference"/>
    <w:basedOn w:val="DefaultParagraphFont"/>
    <w:uiPriority w:val="32"/>
    <w:qFormat/>
    <w:rsid w:val="00CB1EA4"/>
    <w:rPr>
      <w:b/>
      <w:bCs/>
      <w:smallCaps/>
      <w:color w:val="0F4761" w:themeColor="accent1" w:themeShade="BF"/>
      <w:spacing w:val="5"/>
    </w:rPr>
  </w:style>
  <w:style w:type="paragraph" w:styleId="NormalWeb">
    <w:name w:val="Normal (Web)"/>
    <w:basedOn w:val="Normal"/>
    <w:uiPriority w:val="99"/>
    <w:unhideWhenUsed/>
    <w:rsid w:val="002954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37453805">
      <w:bodyDiv w:val="1"/>
      <w:marLeft w:val="0"/>
      <w:marRight w:val="0"/>
      <w:marTop w:val="0"/>
      <w:marBottom w:val="0"/>
      <w:divBdr>
        <w:top w:val="none" w:sz="0" w:space="0" w:color="auto"/>
        <w:left w:val="none" w:sz="0" w:space="0" w:color="auto"/>
        <w:bottom w:val="none" w:sz="0" w:space="0" w:color="auto"/>
        <w:right w:val="none" w:sz="0" w:space="0" w:color="auto"/>
      </w:divBdr>
      <w:divsChild>
        <w:div w:id="995957873">
          <w:marLeft w:val="0"/>
          <w:marRight w:val="0"/>
          <w:marTop w:val="0"/>
          <w:marBottom w:val="0"/>
          <w:divBdr>
            <w:top w:val="none" w:sz="0" w:space="0" w:color="auto"/>
            <w:left w:val="none" w:sz="0" w:space="0" w:color="auto"/>
            <w:bottom w:val="none" w:sz="0" w:space="0" w:color="auto"/>
            <w:right w:val="none" w:sz="0" w:space="0" w:color="auto"/>
          </w:divBdr>
          <w:divsChild>
            <w:div w:id="1595701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2263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49E347C3F65964B8FA81E40F6A31E07" ma:contentTypeVersion="15" ma:contentTypeDescription="Create a new document." ma:contentTypeScope="" ma:versionID="a037932b7f304b708890ea1a89c52f3e">
  <xsd:schema xmlns:xsd="http://www.w3.org/2001/XMLSchema" xmlns:xs="http://www.w3.org/2001/XMLSchema" xmlns:p="http://schemas.microsoft.com/office/2006/metadata/properties" xmlns:ns2="11020c3c-83ee-4228-aec2-9162808a5b1b" xmlns:ns3="8440d223-2e87-42aa-8cfd-3f23d140a4a8" targetNamespace="http://schemas.microsoft.com/office/2006/metadata/properties" ma:root="true" ma:fieldsID="0ffe724e873cb13758f2caefa19bdf67" ns2:_="" ns3:_="">
    <xsd:import namespace="11020c3c-83ee-4228-aec2-9162808a5b1b"/>
    <xsd:import namespace="8440d223-2e87-42aa-8cfd-3f23d140a4a8"/>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LengthInSeconds"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020c3c-83ee-4228-aec2-9162808a5b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3b03e75-9003-45b8-ba7a-d59443a84a3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440d223-2e87-42aa-8cfd-3f23d140a4a8"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6fe62e78-7c2b-4750-a96c-f239649ee998}" ma:internalName="TaxCatchAll" ma:showField="CatchAllData" ma:web="8440d223-2e87-42aa-8cfd-3f23d140a4a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1020c3c-83ee-4228-aec2-9162808a5b1b">
      <Terms xmlns="http://schemas.microsoft.com/office/infopath/2007/PartnerControls"/>
    </lcf76f155ced4ddcb4097134ff3c332f>
    <TaxCatchAll xmlns="8440d223-2e87-42aa-8cfd-3f23d140a4a8" xsi:nil="true"/>
  </documentManagement>
</p:properties>
</file>

<file path=customXml/itemProps1.xml><?xml version="1.0" encoding="utf-8"?>
<ds:datastoreItem xmlns:ds="http://schemas.openxmlformats.org/officeDocument/2006/customXml" ds:itemID="{CC21D0D6-5A9D-4C3B-9730-31C9041B224E}"/>
</file>

<file path=customXml/itemProps2.xml><?xml version="1.0" encoding="utf-8"?>
<ds:datastoreItem xmlns:ds="http://schemas.openxmlformats.org/officeDocument/2006/customXml" ds:itemID="{61AF13F3-D7E6-464E-8B57-34FB0A7B3A6C}"/>
</file>

<file path=customXml/itemProps3.xml><?xml version="1.0" encoding="utf-8"?>
<ds:datastoreItem xmlns:ds="http://schemas.openxmlformats.org/officeDocument/2006/customXml" ds:itemID="{B086827D-724A-4B2C-9E34-C2CFD3387E1B}"/>
</file>

<file path=docProps/app.xml><?xml version="1.0" encoding="utf-8"?>
<Properties xmlns="http://schemas.openxmlformats.org/officeDocument/2006/extended-properties" xmlns:vt="http://schemas.openxmlformats.org/officeDocument/2006/docPropsVTypes">
  <Template>Normal</Template>
  <TotalTime>130</TotalTime>
  <Pages>1</Pages>
  <Words>438</Words>
  <Characters>2284</Characters>
  <Application>Microsoft Office Word</Application>
  <DocSecurity>0</DocSecurity>
  <Lines>34</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Daniil Grubich</dc:creator>
  <cp:keywords/>
  <dc:description/>
  <cp:lastModifiedBy>Daniil Grubich</cp:lastModifiedBy>
  <cp:revision>4</cp:revision>
  <dcterms:created xsi:type="dcterms:W3CDTF">2024-05-15T23:14:00Z</dcterms:created>
  <dcterms:modified xsi:type="dcterms:W3CDTF">2024-05-20T19:25:00Z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2da574b1eae5da1a4ac89eee2ef78e855caf936380d74bfc335b38a8b07279f9</vt:lpwstr>
  </property>
  <property fmtid="{D5CDD505-2E9C-101B-9397-08002B2CF9AE}" pid="3" name="ContentTypeId">
    <vt:lpwstr>0x010100149E347C3F65964B8FA81E40F6A31E07</vt:lpwstr>
  </property>
  <property fmtid="{D5CDD505-2E9C-101B-9397-08002B2CF9AE}" pid="4" name="MediaServiceImageTags">
    <vt:lpwstr/>
  </property>
</Properties>
</file>