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October 21st - SRS complete date, will be sent to Pete for review and uploaded on Angel. Make progress on prototype design.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October 28th - Continue to work on prototype, good time to start the XML main activity layout as this may require much tweaking.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November 4th - Present the prototype design in class, by this point we should be pretty set on what the app will look like.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Thursday, November 6th - Email Vito all necessary Android permissions you may need, and icon for the app should be designed. Only one image need to be made then use a website like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http://makeappicon.com/</w:t>
        </w:r>
      </w:hyperlink>
      <w:r w:rsidRPr="00000000" w:rsidR="00000000" w:rsidDel="00000000">
        <w:rPr>
          <w:rtl w:val="0"/>
        </w:rPr>
        <w:t xml:space="preserve"> to get all the different size pictures required. This will allow us to lock down the AndroidManifest.xml and keep a dummy version on github without the API keys.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November 11th - Full speed ahead on implementing the design in the Android project. Deal with any issues that may arise.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November 18th - Continue implementing the prototype and add functionality where possible.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November 25th - Off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December 2nd - Must have concrete plan for what we are presenting to the class as our semester prototype.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Tuesday, December 9th - Make sure we meet our prototype goal and wrap up any loose ends.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Thursday, December 11th - Final presentation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akeappicon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Timeline.docx</dc:title>
</cp:coreProperties>
</file>