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t xml:space="preserve">Abandonment </w:t>
      </w:r>
      <w:r w:rsidRPr="005E4AE4">
        <w:rPr>
          <w:rFonts w:ascii="Avenir" w:eastAsia="Times New Roman" w:hAnsi="Avenir" w:cs="Times New Roman"/>
          <w:sz w:val="20"/>
          <w:szCs w:val="20"/>
        </w:rPr>
        <w:t xml:space="preserve">– The intentional, prolonged, non-use of a perfected water right. </w:t>
      </w:r>
      <w:r w:rsidRPr="005E4AE4">
        <w:rPr>
          <w:rFonts w:ascii="Avenir" w:eastAsia="Times New Roman" w:hAnsi="Avenir" w:cs="Times New Roman"/>
          <w:position w:val="6"/>
          <w:sz w:val="12"/>
          <w:szCs w:val="12"/>
        </w:rPr>
        <w:t xml:space="preserve">1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t xml:space="preserve">Acre-feet </w:t>
      </w:r>
      <w:r w:rsidRPr="005E4AE4">
        <w:rPr>
          <w:rFonts w:ascii="Avenir" w:eastAsia="Times New Roman" w:hAnsi="Avenir" w:cs="Times New Roman"/>
          <w:sz w:val="20"/>
          <w:szCs w:val="20"/>
        </w:rPr>
        <w:t>– A unit of volume, mostly used</w:t>
      </w:r>
      <w:r w:rsidRPr="005E4AE4">
        <w:rPr>
          <w:rFonts w:ascii="Avenir" w:eastAsia="Times New Roman" w:hAnsi="Avenir" w:cs="Times New Roman"/>
          <w:sz w:val="20"/>
          <w:szCs w:val="20"/>
        </w:rPr>
        <w:br/>
        <w:t xml:space="preserve">in the United States, to describe large-scale water volumes. It is the volume of one acre of surface area to the depth of one foot which is equal to 43,560 cubic feet.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t xml:space="preserve">Adjudication of Water Rights </w:t>
      </w:r>
      <w:r w:rsidRPr="005E4AE4">
        <w:rPr>
          <w:rFonts w:ascii="Avenir" w:eastAsia="Times New Roman" w:hAnsi="Avenir" w:cs="Times New Roman"/>
          <w:sz w:val="20"/>
          <w:szCs w:val="20"/>
        </w:rPr>
        <w:t>– In the context of Montana water law this refers to the statewide judicial proceeding to deter- mine the type and extent of all water rights claimed to exist before July 1, 1973.</w:t>
      </w:r>
      <w:r w:rsidRPr="005E4AE4">
        <w:rPr>
          <w:rFonts w:ascii="Avenir" w:eastAsia="Times New Roman" w:hAnsi="Avenir" w:cs="Times New Roman"/>
          <w:position w:val="6"/>
          <w:sz w:val="12"/>
          <w:szCs w:val="12"/>
        </w:rPr>
        <w:t xml:space="preserve">2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t xml:space="preserve">Adverse Effect </w:t>
      </w:r>
      <w:r w:rsidRPr="005E4AE4">
        <w:rPr>
          <w:rFonts w:ascii="Avenir" w:eastAsia="Times New Roman" w:hAnsi="Avenir" w:cs="Times New Roman"/>
          <w:sz w:val="20"/>
          <w:szCs w:val="20"/>
        </w:rPr>
        <w:t xml:space="preserve">– Interference with a water right owner’s ability to reasonably exercise their water right. In the context of new water use permits and change applications, the applicant must prove lack of </w:t>
      </w:r>
      <w:proofErr w:type="spellStart"/>
      <w:r w:rsidRPr="005E4AE4">
        <w:rPr>
          <w:rFonts w:ascii="Avenir" w:eastAsia="Times New Roman" w:hAnsi="Avenir" w:cs="Times New Roman"/>
          <w:sz w:val="20"/>
          <w:szCs w:val="20"/>
        </w:rPr>
        <w:t>adverse affect</w:t>
      </w:r>
      <w:proofErr w:type="spellEnd"/>
      <w:r w:rsidRPr="005E4AE4">
        <w:rPr>
          <w:rFonts w:ascii="Avenir" w:eastAsia="Times New Roman" w:hAnsi="Avenir" w:cs="Times New Roman"/>
          <w:sz w:val="20"/>
          <w:szCs w:val="20"/>
        </w:rPr>
        <w:t xml:space="preserve"> prior to appropriating water for a beneficial use pursuant to §85-2-311, MCA, or changing a water right pursuant to §85-2-402, MCA. </w:t>
      </w:r>
      <w:r w:rsidRPr="005E4AE4">
        <w:rPr>
          <w:rFonts w:ascii="Avenir" w:eastAsia="Times New Roman" w:hAnsi="Avenir" w:cs="Times New Roman"/>
          <w:position w:val="6"/>
          <w:sz w:val="12"/>
          <w:szCs w:val="12"/>
        </w:rPr>
        <w:t xml:space="preserve">3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t xml:space="preserve">Appropriate </w:t>
      </w:r>
      <w:r w:rsidRPr="005E4AE4">
        <w:rPr>
          <w:rFonts w:ascii="Avenir" w:eastAsia="Times New Roman" w:hAnsi="Avenir" w:cs="Times New Roman"/>
          <w:sz w:val="20"/>
          <w:szCs w:val="20"/>
        </w:rPr>
        <w:t>– To divert, impound, or with- draw, including by stock for stock water, a quantity of water for a beneficial use.</w:t>
      </w:r>
      <w:r w:rsidRPr="005E4AE4">
        <w:rPr>
          <w:rFonts w:ascii="Avenir" w:eastAsia="Times New Roman" w:hAnsi="Avenir" w:cs="Times New Roman"/>
          <w:position w:val="6"/>
          <w:sz w:val="12"/>
          <w:szCs w:val="12"/>
        </w:rPr>
        <w:t xml:space="preserve">1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t xml:space="preserve">Appropriation Right/Water Right </w:t>
      </w:r>
      <w:r w:rsidRPr="005E4AE4">
        <w:rPr>
          <w:rFonts w:ascii="Avenir" w:eastAsia="Times New Roman" w:hAnsi="Avenir" w:cs="Times New Roman"/>
          <w:sz w:val="20"/>
          <w:szCs w:val="20"/>
        </w:rPr>
        <w:t>– Any right to the beneficial use of water which would be protected under the law as it existed prior to July 1, 1973, and any right to the beneficial use of water obtained in compliance with</w:t>
      </w:r>
      <w:r w:rsidR="004308CC">
        <w:rPr>
          <w:rFonts w:ascii="Avenir" w:eastAsia="Times New Roman" w:hAnsi="Avenir" w:cs="Times New Roman"/>
          <w:sz w:val="20"/>
          <w:szCs w:val="20"/>
        </w:rPr>
        <w:t xml:space="preserve"> </w:t>
      </w:r>
      <w:r w:rsidRPr="005E4AE4">
        <w:rPr>
          <w:rFonts w:ascii="Avenir" w:eastAsia="Times New Roman" w:hAnsi="Avenir" w:cs="Times New Roman"/>
          <w:sz w:val="20"/>
          <w:szCs w:val="20"/>
        </w:rPr>
        <w:t>the provisions and requirements the Title 85, Chapter 2.</w:t>
      </w:r>
      <w:r w:rsidRPr="005E4AE4">
        <w:rPr>
          <w:rFonts w:ascii="Avenir" w:eastAsia="Times New Roman" w:hAnsi="Avenir" w:cs="Times New Roman"/>
          <w:position w:val="6"/>
          <w:sz w:val="12"/>
          <w:szCs w:val="12"/>
        </w:rPr>
        <w:t xml:space="preserve">1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t xml:space="preserve">Aquatic Ecology </w:t>
      </w:r>
      <w:r w:rsidRPr="005E4AE4">
        <w:rPr>
          <w:rFonts w:ascii="Avenir" w:eastAsia="Times New Roman" w:hAnsi="Avenir" w:cs="Times New Roman"/>
          <w:sz w:val="20"/>
          <w:szCs w:val="20"/>
        </w:rPr>
        <w:t xml:space="preserve">– The relationships among aquatic living organisms and between those organisms and their water environment.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t xml:space="preserve">Aquatic Invasive Species </w:t>
      </w:r>
      <w:r w:rsidRPr="005E4AE4">
        <w:rPr>
          <w:rFonts w:ascii="Avenir" w:eastAsia="Times New Roman" w:hAnsi="Avenir" w:cs="Times New Roman"/>
          <w:sz w:val="20"/>
          <w:szCs w:val="20"/>
        </w:rPr>
        <w:t xml:space="preserve">– Non-native plants, animals or pathogens that cause </w:t>
      </w:r>
      <w:proofErr w:type="spellStart"/>
      <w:r w:rsidRPr="005E4AE4">
        <w:rPr>
          <w:rFonts w:ascii="Avenir" w:eastAsia="Times New Roman" w:hAnsi="Avenir" w:cs="Times New Roman"/>
          <w:sz w:val="20"/>
          <w:szCs w:val="20"/>
        </w:rPr>
        <w:t>environmen</w:t>
      </w:r>
      <w:proofErr w:type="spellEnd"/>
      <w:r w:rsidRPr="005E4AE4">
        <w:rPr>
          <w:rFonts w:ascii="Avenir" w:eastAsia="Times New Roman" w:hAnsi="Avenir" w:cs="Times New Roman"/>
          <w:sz w:val="20"/>
          <w:szCs w:val="20"/>
        </w:rPr>
        <w:t xml:space="preserve">- </w:t>
      </w:r>
      <w:proofErr w:type="spellStart"/>
      <w:r w:rsidRPr="005E4AE4">
        <w:rPr>
          <w:rFonts w:ascii="Avenir" w:eastAsia="Times New Roman" w:hAnsi="Avenir" w:cs="Times New Roman"/>
          <w:sz w:val="20"/>
          <w:szCs w:val="20"/>
        </w:rPr>
        <w:t>tal</w:t>
      </w:r>
      <w:proofErr w:type="spellEnd"/>
      <w:r w:rsidRPr="005E4AE4">
        <w:rPr>
          <w:rFonts w:ascii="Avenir" w:eastAsia="Times New Roman" w:hAnsi="Avenir" w:cs="Times New Roman"/>
          <w:sz w:val="20"/>
          <w:szCs w:val="20"/>
        </w:rPr>
        <w:t xml:space="preserve"> or economic harm.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t xml:space="preserve">Beneficial Use </w:t>
      </w:r>
      <w:r w:rsidRPr="005E4AE4">
        <w:rPr>
          <w:rFonts w:ascii="Avenir" w:eastAsia="Times New Roman" w:hAnsi="Avenir" w:cs="Times New Roman"/>
          <w:sz w:val="20"/>
          <w:szCs w:val="20"/>
        </w:rPr>
        <w:t xml:space="preserve">– Use of water for the benefit of the appropriator, other persons, or the public, including but not limited to </w:t>
      </w:r>
      <w:proofErr w:type="spellStart"/>
      <w:r w:rsidRPr="005E4AE4">
        <w:rPr>
          <w:rFonts w:ascii="Avenir" w:eastAsia="Times New Roman" w:hAnsi="Avenir" w:cs="Times New Roman"/>
          <w:sz w:val="20"/>
          <w:szCs w:val="20"/>
        </w:rPr>
        <w:t>agricul</w:t>
      </w:r>
      <w:proofErr w:type="spellEnd"/>
      <w:r w:rsidRPr="005E4AE4">
        <w:rPr>
          <w:rFonts w:ascii="Avenir" w:eastAsia="Times New Roman" w:hAnsi="Avenir" w:cs="Times New Roman"/>
          <w:sz w:val="20"/>
          <w:szCs w:val="20"/>
        </w:rPr>
        <w:t xml:space="preserve">- </w:t>
      </w:r>
      <w:proofErr w:type="spellStart"/>
      <w:r w:rsidRPr="005E4AE4">
        <w:rPr>
          <w:rFonts w:ascii="Avenir" w:eastAsia="Times New Roman" w:hAnsi="Avenir" w:cs="Times New Roman"/>
          <w:sz w:val="20"/>
          <w:szCs w:val="20"/>
        </w:rPr>
        <w:t>tural</w:t>
      </w:r>
      <w:proofErr w:type="spellEnd"/>
      <w:r w:rsidRPr="005E4AE4">
        <w:rPr>
          <w:rFonts w:ascii="Avenir" w:eastAsia="Times New Roman" w:hAnsi="Avenir" w:cs="Times New Roman"/>
          <w:sz w:val="20"/>
          <w:szCs w:val="20"/>
        </w:rPr>
        <w:t xml:space="preserve"> (including stock water), domestic, fish and wildlife, industrial, irrigation, mining, municipal, power, and recreational uses; use of water to maintain and enhance </w:t>
      </w:r>
      <w:proofErr w:type="spellStart"/>
      <w:r w:rsidRPr="005E4AE4">
        <w:rPr>
          <w:rFonts w:ascii="Avenir" w:eastAsia="Times New Roman" w:hAnsi="Avenir" w:cs="Times New Roman"/>
          <w:sz w:val="20"/>
          <w:szCs w:val="20"/>
        </w:rPr>
        <w:t>streamflows</w:t>
      </w:r>
      <w:proofErr w:type="spellEnd"/>
      <w:r w:rsidRPr="005E4AE4">
        <w:rPr>
          <w:rFonts w:ascii="Avenir" w:eastAsia="Times New Roman" w:hAnsi="Avenir" w:cs="Times New Roman"/>
          <w:sz w:val="20"/>
          <w:szCs w:val="20"/>
        </w:rPr>
        <w:t xml:space="preserve"> to benefit fisheries pursuant to conversion or lease of a consumptive use right. </w:t>
      </w:r>
      <w:r w:rsidRPr="005E4AE4">
        <w:rPr>
          <w:rFonts w:ascii="Avenir" w:eastAsia="Times New Roman" w:hAnsi="Avenir" w:cs="Times New Roman"/>
          <w:position w:val="6"/>
          <w:sz w:val="12"/>
          <w:szCs w:val="12"/>
        </w:rPr>
        <w:t xml:space="preserve">1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t xml:space="preserve">Call </w:t>
      </w:r>
      <w:r w:rsidRPr="005E4AE4">
        <w:rPr>
          <w:rFonts w:ascii="Avenir" w:eastAsia="Times New Roman" w:hAnsi="Avenir" w:cs="Times New Roman"/>
          <w:sz w:val="20"/>
          <w:szCs w:val="20"/>
        </w:rPr>
        <w:t xml:space="preserve">– The request by an appropriator for water which the person is entitled to under his/her water right; such a call will force those users with junior water rights to cease or diminish their diversions and pass the requested amount of water to the down- stream senior water right holder making the call.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t xml:space="preserve">Claim/Statement of Claim </w:t>
      </w:r>
      <w:r w:rsidRPr="005E4AE4">
        <w:rPr>
          <w:rFonts w:ascii="Avenir" w:eastAsia="Times New Roman" w:hAnsi="Avenir" w:cs="Times New Roman"/>
          <w:sz w:val="20"/>
          <w:szCs w:val="20"/>
        </w:rPr>
        <w:t xml:space="preserve">– The </w:t>
      </w:r>
      <w:proofErr w:type="spellStart"/>
      <w:r w:rsidRPr="005E4AE4">
        <w:rPr>
          <w:rFonts w:ascii="Avenir" w:eastAsia="Times New Roman" w:hAnsi="Avenir" w:cs="Times New Roman"/>
          <w:sz w:val="20"/>
          <w:szCs w:val="20"/>
        </w:rPr>
        <w:t>asser</w:t>
      </w:r>
      <w:proofErr w:type="spellEnd"/>
      <w:r w:rsidRPr="005E4AE4">
        <w:rPr>
          <w:rFonts w:ascii="Avenir" w:eastAsia="Times New Roman" w:hAnsi="Avenir" w:cs="Times New Roman"/>
          <w:sz w:val="20"/>
          <w:szCs w:val="20"/>
        </w:rPr>
        <w:t xml:space="preserve">- </w:t>
      </w:r>
      <w:proofErr w:type="spellStart"/>
      <w:r w:rsidRPr="005E4AE4">
        <w:rPr>
          <w:rFonts w:ascii="Avenir" w:eastAsia="Times New Roman" w:hAnsi="Avenir" w:cs="Times New Roman"/>
          <w:sz w:val="20"/>
          <w:szCs w:val="20"/>
        </w:rPr>
        <w:t>tion</w:t>
      </w:r>
      <w:proofErr w:type="spellEnd"/>
      <w:r w:rsidRPr="005E4AE4">
        <w:rPr>
          <w:rFonts w:ascii="Avenir" w:eastAsia="Times New Roman" w:hAnsi="Avenir" w:cs="Times New Roman"/>
          <w:sz w:val="20"/>
          <w:szCs w:val="20"/>
        </w:rPr>
        <w:t xml:space="preserve"> that a water right exists under the laws of Montana or that a reserved water right exists under the laws of the United States in Montana’s general adjudication. </w:t>
      </w:r>
      <w:r w:rsidRPr="005E4AE4">
        <w:rPr>
          <w:rFonts w:ascii="Avenir" w:eastAsia="Times New Roman" w:hAnsi="Avenir" w:cs="Times New Roman"/>
          <w:position w:val="6"/>
          <w:sz w:val="12"/>
          <w:szCs w:val="12"/>
        </w:rPr>
        <w:t xml:space="preserve">2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t xml:space="preserve">Climate </w:t>
      </w:r>
      <w:r w:rsidRPr="005E4AE4">
        <w:rPr>
          <w:rFonts w:ascii="Avenir" w:eastAsia="Times New Roman" w:hAnsi="Avenir" w:cs="Times New Roman"/>
          <w:sz w:val="20"/>
          <w:szCs w:val="20"/>
        </w:rPr>
        <w:t xml:space="preserve">– The average weather over a period of time, typically taken as a 30-year period from a human perspective. Geologists and </w:t>
      </w:r>
      <w:proofErr w:type="spellStart"/>
      <w:r w:rsidRPr="005E4AE4">
        <w:rPr>
          <w:rFonts w:ascii="Avenir" w:eastAsia="Times New Roman" w:hAnsi="Avenir" w:cs="Times New Roman"/>
          <w:sz w:val="20"/>
          <w:szCs w:val="20"/>
        </w:rPr>
        <w:t>paleoclimatologists</w:t>
      </w:r>
      <w:proofErr w:type="spellEnd"/>
      <w:r w:rsidRPr="005E4AE4">
        <w:rPr>
          <w:rFonts w:ascii="Avenir" w:eastAsia="Times New Roman" w:hAnsi="Avenir" w:cs="Times New Roman"/>
          <w:sz w:val="20"/>
          <w:szCs w:val="20"/>
        </w:rPr>
        <w:t xml:space="preserve"> refer to the earth’s climate over thousands to millions of years.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t xml:space="preserve">Climate Variability </w:t>
      </w:r>
      <w:r w:rsidRPr="005E4AE4">
        <w:rPr>
          <w:rFonts w:ascii="Avenir" w:eastAsia="Times New Roman" w:hAnsi="Avenir" w:cs="Times New Roman"/>
          <w:sz w:val="20"/>
          <w:szCs w:val="20"/>
        </w:rPr>
        <w:t xml:space="preserve">– The fluctuation of temperature, precipitation, wind, and other climate descriptors, over a period of time. This variation may be due to natural processes or human-induced factors.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lastRenderedPageBreak/>
        <w:t xml:space="preserve">Compact </w:t>
      </w:r>
      <w:r w:rsidRPr="005E4AE4">
        <w:rPr>
          <w:rFonts w:ascii="Avenir" w:eastAsia="Times New Roman" w:hAnsi="Avenir" w:cs="Times New Roman"/>
          <w:sz w:val="20"/>
          <w:szCs w:val="20"/>
        </w:rPr>
        <w:t xml:space="preserve">– a negotiated agreement for the equitable division and apportionment of waters between the State and its people and: 1) the several Indian Tribes claiming reserved water rights within the state (MCA 85-2-701); or, 2) between the State and its people and the federal government claiming non-Indian reserved waters within the state.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t xml:space="preserve">Conjunctive Management </w:t>
      </w:r>
      <w:r w:rsidRPr="005E4AE4">
        <w:rPr>
          <w:rFonts w:ascii="Avenir" w:eastAsia="Times New Roman" w:hAnsi="Avenir" w:cs="Times New Roman"/>
          <w:sz w:val="20"/>
          <w:szCs w:val="20"/>
        </w:rPr>
        <w:t xml:space="preserve">– Management of ground and surface water as a single resource.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t xml:space="preserve">Conjunctive Use </w:t>
      </w:r>
      <w:r w:rsidRPr="005E4AE4">
        <w:rPr>
          <w:rFonts w:ascii="Avenir" w:eastAsia="Times New Roman" w:hAnsi="Avenir" w:cs="Times New Roman"/>
          <w:sz w:val="20"/>
          <w:szCs w:val="20"/>
        </w:rPr>
        <w:t xml:space="preserve">– The deliberate combined use of groundwater and surface water.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t xml:space="preserve">Conservation District </w:t>
      </w:r>
      <w:r w:rsidRPr="005E4AE4">
        <w:rPr>
          <w:rFonts w:ascii="Avenir" w:eastAsia="Times New Roman" w:hAnsi="Avenir" w:cs="Times New Roman"/>
          <w:sz w:val="20"/>
          <w:szCs w:val="20"/>
        </w:rPr>
        <w:t xml:space="preserve">– A political subdivision of state government, possessing both public and private attributes, that primarily </w:t>
      </w:r>
      <w:proofErr w:type="spellStart"/>
      <w:r w:rsidRPr="005E4AE4">
        <w:rPr>
          <w:rFonts w:ascii="Avenir" w:eastAsia="Times New Roman" w:hAnsi="Avenir" w:cs="Times New Roman"/>
          <w:sz w:val="20"/>
          <w:szCs w:val="20"/>
        </w:rPr>
        <w:t>distrib</w:t>
      </w:r>
      <w:proofErr w:type="spellEnd"/>
      <w:r w:rsidRPr="005E4AE4">
        <w:rPr>
          <w:rFonts w:ascii="Avenir" w:eastAsia="Times New Roman" w:hAnsi="Avenir" w:cs="Times New Roman"/>
          <w:sz w:val="20"/>
          <w:szCs w:val="20"/>
        </w:rPr>
        <w:t xml:space="preserve">- </w:t>
      </w:r>
      <w:proofErr w:type="spellStart"/>
      <w:r w:rsidRPr="005E4AE4">
        <w:rPr>
          <w:rFonts w:ascii="Avenir" w:eastAsia="Times New Roman" w:hAnsi="Avenir" w:cs="Times New Roman"/>
          <w:sz w:val="20"/>
          <w:szCs w:val="20"/>
        </w:rPr>
        <w:t>utes</w:t>
      </w:r>
      <w:proofErr w:type="spellEnd"/>
      <w:r w:rsidRPr="005E4AE4">
        <w:rPr>
          <w:rFonts w:ascii="Avenir" w:eastAsia="Times New Roman" w:hAnsi="Avenir" w:cs="Times New Roman"/>
          <w:sz w:val="20"/>
          <w:szCs w:val="20"/>
        </w:rPr>
        <w:t xml:space="preserve"> irrigation water in a given region and that may also administer electric power genera- </w:t>
      </w:r>
      <w:proofErr w:type="spellStart"/>
      <w:r w:rsidRPr="005E4AE4">
        <w:rPr>
          <w:rFonts w:ascii="Avenir" w:eastAsia="Times New Roman" w:hAnsi="Avenir" w:cs="Times New Roman"/>
          <w:sz w:val="20"/>
          <w:szCs w:val="20"/>
        </w:rPr>
        <w:t>tion</w:t>
      </w:r>
      <w:proofErr w:type="spellEnd"/>
      <w:r w:rsidRPr="005E4AE4">
        <w:rPr>
          <w:rFonts w:ascii="Avenir" w:eastAsia="Times New Roman" w:hAnsi="Avenir" w:cs="Times New Roman"/>
          <w:sz w:val="20"/>
          <w:szCs w:val="20"/>
        </w:rPr>
        <w:t xml:space="preserve">, water supply, drainage, or flood control.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t xml:space="preserve">Consumptive Use </w:t>
      </w:r>
      <w:r w:rsidRPr="005E4AE4">
        <w:rPr>
          <w:rFonts w:ascii="Avenir" w:eastAsia="Times New Roman" w:hAnsi="Avenir" w:cs="Times New Roman"/>
          <w:sz w:val="20"/>
          <w:szCs w:val="20"/>
        </w:rPr>
        <w:t>– Use of water that reduces supply, such as irrigation or household use.</w:t>
      </w:r>
      <w:r w:rsidRPr="005E4AE4">
        <w:rPr>
          <w:rFonts w:ascii="Avenir" w:eastAsia="Times New Roman" w:hAnsi="Avenir" w:cs="Times New Roman"/>
          <w:position w:val="6"/>
          <w:sz w:val="12"/>
          <w:szCs w:val="12"/>
        </w:rPr>
        <w:t xml:space="preserve">1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t xml:space="preserve">Decree </w:t>
      </w:r>
      <w:r w:rsidRPr="005E4AE4">
        <w:rPr>
          <w:rFonts w:ascii="Avenir" w:eastAsia="Times New Roman" w:hAnsi="Avenir" w:cs="Times New Roman"/>
          <w:sz w:val="20"/>
          <w:szCs w:val="20"/>
        </w:rPr>
        <w:t xml:space="preserve">– Is a final product of adjudication and is a legal document issued by a district court or the Montana Water Court </w:t>
      </w:r>
      <w:proofErr w:type="spellStart"/>
      <w:r w:rsidRPr="005E4AE4">
        <w:rPr>
          <w:rFonts w:ascii="Avenir" w:eastAsia="Times New Roman" w:hAnsi="Avenir" w:cs="Times New Roman"/>
          <w:sz w:val="20"/>
          <w:szCs w:val="20"/>
        </w:rPr>
        <w:t>defin</w:t>
      </w:r>
      <w:proofErr w:type="spellEnd"/>
      <w:r w:rsidRPr="005E4AE4">
        <w:rPr>
          <w:rFonts w:ascii="Avenir" w:eastAsia="Times New Roman" w:hAnsi="Avenir" w:cs="Times New Roman"/>
          <w:sz w:val="20"/>
          <w:szCs w:val="20"/>
        </w:rPr>
        <w:t xml:space="preserve">- </w:t>
      </w:r>
      <w:proofErr w:type="spellStart"/>
      <w:r w:rsidRPr="005E4AE4">
        <w:rPr>
          <w:rFonts w:ascii="Avenir" w:eastAsia="Times New Roman" w:hAnsi="Avenir" w:cs="Times New Roman"/>
          <w:sz w:val="20"/>
          <w:szCs w:val="20"/>
        </w:rPr>
        <w:t>ing</w:t>
      </w:r>
      <w:proofErr w:type="spellEnd"/>
      <w:r w:rsidRPr="005E4AE4">
        <w:rPr>
          <w:rFonts w:ascii="Avenir" w:eastAsia="Times New Roman" w:hAnsi="Avenir" w:cs="Times New Roman"/>
          <w:sz w:val="20"/>
          <w:szCs w:val="20"/>
        </w:rPr>
        <w:t xml:space="preserve"> the priority, amount, use, and location of a water right or set of water rights. The Montana Water Court adjudicates and prepares decrees for entire basins as part of the adjudication process.</w:t>
      </w:r>
      <w:r w:rsidRPr="005E4AE4">
        <w:rPr>
          <w:rFonts w:ascii="Avenir" w:eastAsia="Times New Roman" w:hAnsi="Avenir" w:cs="Times New Roman"/>
          <w:position w:val="6"/>
          <w:sz w:val="12"/>
          <w:szCs w:val="12"/>
        </w:rPr>
        <w:t xml:space="preserve">2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t xml:space="preserve">Dewatering of Streams, Chronic and Peri- </w:t>
      </w:r>
      <w:proofErr w:type="spellStart"/>
      <w:r w:rsidRPr="005E4AE4">
        <w:rPr>
          <w:rFonts w:ascii="Avenir" w:eastAsia="Times New Roman" w:hAnsi="Avenir" w:cs="Times New Roman"/>
          <w:b/>
          <w:bCs/>
          <w:sz w:val="20"/>
          <w:szCs w:val="20"/>
        </w:rPr>
        <w:t>odic</w:t>
      </w:r>
      <w:proofErr w:type="spellEnd"/>
      <w:r w:rsidRPr="005E4AE4">
        <w:rPr>
          <w:rFonts w:ascii="Avenir" w:eastAsia="Times New Roman" w:hAnsi="Avenir" w:cs="Times New Roman"/>
          <w:b/>
          <w:bCs/>
          <w:sz w:val="20"/>
          <w:szCs w:val="20"/>
        </w:rPr>
        <w:t xml:space="preserve"> </w:t>
      </w:r>
      <w:r w:rsidRPr="005E4AE4">
        <w:rPr>
          <w:rFonts w:ascii="Avenir" w:eastAsia="Times New Roman" w:hAnsi="Avenir" w:cs="Times New Roman"/>
          <w:sz w:val="20"/>
          <w:szCs w:val="20"/>
        </w:rPr>
        <w:t xml:space="preserve">– Dewatering is a reduction in stream flow below the point where stream habitat is adequate to support healthy fish populations. Chronic dewatering is a significant problem in all years while periodic dewatering is a </w:t>
      </w:r>
      <w:proofErr w:type="spellStart"/>
      <w:r w:rsidRPr="005E4AE4">
        <w:rPr>
          <w:rFonts w:ascii="Avenir" w:eastAsia="Times New Roman" w:hAnsi="Avenir" w:cs="Times New Roman"/>
          <w:sz w:val="20"/>
          <w:szCs w:val="20"/>
        </w:rPr>
        <w:t>signifi</w:t>
      </w:r>
      <w:proofErr w:type="spellEnd"/>
      <w:r w:rsidRPr="005E4AE4">
        <w:rPr>
          <w:rFonts w:ascii="Avenir" w:eastAsia="Times New Roman" w:hAnsi="Avenir" w:cs="Times New Roman"/>
          <w:sz w:val="20"/>
          <w:szCs w:val="20"/>
        </w:rPr>
        <w:t xml:space="preserve">- </w:t>
      </w:r>
      <w:proofErr w:type="gramStart"/>
      <w:r w:rsidRPr="005E4AE4">
        <w:rPr>
          <w:rFonts w:ascii="Avenir" w:eastAsia="Times New Roman" w:hAnsi="Avenir" w:cs="Times New Roman"/>
          <w:sz w:val="20"/>
          <w:szCs w:val="20"/>
        </w:rPr>
        <w:t>cant</w:t>
      </w:r>
      <w:proofErr w:type="gramEnd"/>
      <w:r w:rsidRPr="005E4AE4">
        <w:rPr>
          <w:rFonts w:ascii="Avenir" w:eastAsia="Times New Roman" w:hAnsi="Avenir" w:cs="Times New Roman"/>
          <w:sz w:val="20"/>
          <w:szCs w:val="20"/>
        </w:rPr>
        <w:t xml:space="preserve"> problem only in drought years.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t xml:space="preserve">Means of Diversion/Diversion </w:t>
      </w:r>
      <w:r w:rsidRPr="005E4AE4">
        <w:rPr>
          <w:rFonts w:ascii="Avenir" w:eastAsia="Times New Roman" w:hAnsi="Avenir" w:cs="Times New Roman"/>
          <w:sz w:val="20"/>
          <w:szCs w:val="20"/>
        </w:rPr>
        <w:t xml:space="preserve">– Structures, facilities, or methods used to appropriate, impound, or collect water including but not limited to a dike, dam, ditch, </w:t>
      </w:r>
      <w:proofErr w:type="spellStart"/>
      <w:r w:rsidRPr="005E4AE4">
        <w:rPr>
          <w:rFonts w:ascii="Avenir" w:eastAsia="Times New Roman" w:hAnsi="Avenir" w:cs="Times New Roman"/>
          <w:sz w:val="20"/>
          <w:szCs w:val="20"/>
        </w:rPr>
        <w:t>headgate</w:t>
      </w:r>
      <w:proofErr w:type="spellEnd"/>
      <w:r w:rsidRPr="005E4AE4">
        <w:rPr>
          <w:rFonts w:ascii="Avenir" w:eastAsia="Times New Roman" w:hAnsi="Avenir" w:cs="Times New Roman"/>
          <w:sz w:val="20"/>
          <w:szCs w:val="20"/>
        </w:rPr>
        <w:t xml:space="preserve">, </w:t>
      </w:r>
      <w:proofErr w:type="spellStart"/>
      <w:r w:rsidRPr="005E4AE4">
        <w:rPr>
          <w:rFonts w:ascii="Avenir" w:eastAsia="Times New Roman" w:hAnsi="Avenir" w:cs="Times New Roman"/>
          <w:sz w:val="20"/>
          <w:szCs w:val="20"/>
        </w:rPr>
        <w:t>infil</w:t>
      </w:r>
      <w:proofErr w:type="spellEnd"/>
      <w:r w:rsidRPr="005E4AE4">
        <w:rPr>
          <w:rFonts w:ascii="Avenir" w:eastAsia="Times New Roman" w:hAnsi="Avenir" w:cs="Times New Roman"/>
          <w:sz w:val="20"/>
          <w:szCs w:val="20"/>
        </w:rPr>
        <w:t xml:space="preserve">- </w:t>
      </w:r>
      <w:proofErr w:type="spellStart"/>
      <w:r w:rsidRPr="005E4AE4">
        <w:rPr>
          <w:rFonts w:ascii="Avenir" w:eastAsia="Times New Roman" w:hAnsi="Avenir" w:cs="Times New Roman"/>
          <w:sz w:val="20"/>
          <w:szCs w:val="20"/>
        </w:rPr>
        <w:t>tration</w:t>
      </w:r>
      <w:proofErr w:type="spellEnd"/>
      <w:r w:rsidRPr="005E4AE4">
        <w:rPr>
          <w:rFonts w:ascii="Avenir" w:eastAsia="Times New Roman" w:hAnsi="Avenir" w:cs="Times New Roman"/>
          <w:sz w:val="20"/>
          <w:szCs w:val="20"/>
        </w:rPr>
        <w:t xml:space="preserve"> gallery, pipeline, pump, pit or well. </w:t>
      </w:r>
      <w:r w:rsidRPr="005E4AE4">
        <w:rPr>
          <w:rFonts w:ascii="Avenir" w:eastAsia="Times New Roman" w:hAnsi="Avenir" w:cs="Times New Roman"/>
          <w:position w:val="6"/>
          <w:sz w:val="12"/>
          <w:szCs w:val="12"/>
        </w:rPr>
        <w:t xml:space="preserve">1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t xml:space="preserve">Evapotranspiration (ET) </w:t>
      </w:r>
      <w:r w:rsidRPr="005E4AE4">
        <w:rPr>
          <w:rFonts w:ascii="Avenir" w:eastAsia="Times New Roman" w:hAnsi="Avenir" w:cs="Times New Roman"/>
          <w:sz w:val="20"/>
          <w:szCs w:val="20"/>
        </w:rPr>
        <w:t xml:space="preserve">– means the loss of water from the soil both by evaporation and by transpiration from living plants. </w:t>
      </w:r>
      <w:proofErr w:type="spellStart"/>
      <w:r w:rsidRPr="005E4AE4">
        <w:rPr>
          <w:rFonts w:ascii="Avenir" w:eastAsia="Times New Roman" w:hAnsi="Avenir" w:cs="Times New Roman"/>
          <w:sz w:val="20"/>
          <w:szCs w:val="20"/>
        </w:rPr>
        <w:t>Evapora</w:t>
      </w:r>
      <w:proofErr w:type="spellEnd"/>
      <w:r w:rsidRPr="005E4AE4">
        <w:rPr>
          <w:rFonts w:ascii="Avenir" w:eastAsia="Times New Roman" w:hAnsi="Avenir" w:cs="Times New Roman"/>
          <w:sz w:val="20"/>
          <w:szCs w:val="20"/>
        </w:rPr>
        <w:t xml:space="preserve">- </w:t>
      </w:r>
      <w:proofErr w:type="spellStart"/>
      <w:r w:rsidRPr="005E4AE4">
        <w:rPr>
          <w:rFonts w:ascii="Avenir" w:eastAsia="Times New Roman" w:hAnsi="Avenir" w:cs="Times New Roman"/>
          <w:sz w:val="20"/>
          <w:szCs w:val="20"/>
        </w:rPr>
        <w:t>tion</w:t>
      </w:r>
      <w:proofErr w:type="spellEnd"/>
      <w:r w:rsidRPr="005E4AE4">
        <w:rPr>
          <w:rFonts w:ascii="Avenir" w:eastAsia="Times New Roman" w:hAnsi="Avenir" w:cs="Times New Roman"/>
          <w:sz w:val="20"/>
          <w:szCs w:val="20"/>
        </w:rPr>
        <w:t xml:space="preserve"> accounts for the movement of water to the air from sources such as the soil, canopy interception, and water bodies. Transpiration accounts for the movement of water within a plant and the subsequent loss of water as vapor through stomata in its leaves. </w:t>
      </w:r>
      <w:r w:rsidRPr="005E4AE4">
        <w:rPr>
          <w:rFonts w:ascii="Avenir" w:eastAsia="Times New Roman" w:hAnsi="Avenir" w:cs="Times New Roman"/>
          <w:position w:val="6"/>
          <w:sz w:val="12"/>
          <w:szCs w:val="12"/>
        </w:rPr>
        <w:t xml:space="preserve">1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t xml:space="preserve">Exempt Wells </w:t>
      </w:r>
      <w:r w:rsidRPr="005E4AE4">
        <w:rPr>
          <w:rFonts w:ascii="Avenir" w:eastAsia="Times New Roman" w:hAnsi="Avenir" w:cs="Times New Roman"/>
          <w:sz w:val="20"/>
          <w:szCs w:val="20"/>
        </w:rPr>
        <w:t xml:space="preserve">– Under Montana water law, wells that divert 35 gallons per minute or less, and do not exceed 10 acre-feet per year in the total volume of water diverted are </w:t>
      </w:r>
      <w:proofErr w:type="spellStart"/>
      <w:r w:rsidRPr="005E4AE4">
        <w:rPr>
          <w:rFonts w:ascii="Avenir" w:eastAsia="Times New Roman" w:hAnsi="Avenir" w:cs="Times New Roman"/>
          <w:sz w:val="20"/>
          <w:szCs w:val="20"/>
        </w:rPr>
        <w:t>consid</w:t>
      </w:r>
      <w:proofErr w:type="spellEnd"/>
      <w:r w:rsidRPr="005E4AE4">
        <w:rPr>
          <w:rFonts w:ascii="Avenir" w:eastAsia="Times New Roman" w:hAnsi="Avenir" w:cs="Times New Roman"/>
          <w:sz w:val="20"/>
          <w:szCs w:val="20"/>
        </w:rPr>
        <w:t xml:space="preserve">- </w:t>
      </w:r>
      <w:proofErr w:type="spellStart"/>
      <w:r w:rsidRPr="005E4AE4">
        <w:rPr>
          <w:rFonts w:ascii="Avenir" w:eastAsia="Times New Roman" w:hAnsi="Avenir" w:cs="Times New Roman"/>
          <w:sz w:val="20"/>
          <w:szCs w:val="20"/>
        </w:rPr>
        <w:t>ered</w:t>
      </w:r>
      <w:proofErr w:type="spellEnd"/>
      <w:r w:rsidRPr="005E4AE4">
        <w:rPr>
          <w:rFonts w:ascii="Avenir" w:eastAsia="Times New Roman" w:hAnsi="Avenir" w:cs="Times New Roman"/>
          <w:sz w:val="20"/>
          <w:szCs w:val="20"/>
        </w:rPr>
        <w:t xml:space="preserve"> exempt from the permitting process. Appropriators of water under these </w:t>
      </w:r>
      <w:proofErr w:type="spellStart"/>
      <w:r w:rsidRPr="005E4AE4">
        <w:rPr>
          <w:rFonts w:ascii="Avenir" w:eastAsia="Times New Roman" w:hAnsi="Avenir" w:cs="Times New Roman"/>
          <w:sz w:val="20"/>
          <w:szCs w:val="20"/>
        </w:rPr>
        <w:t>condi</w:t>
      </w:r>
      <w:proofErr w:type="spellEnd"/>
      <w:r w:rsidRPr="005E4AE4">
        <w:rPr>
          <w:rFonts w:ascii="Avenir" w:eastAsia="Times New Roman" w:hAnsi="Avenir" w:cs="Times New Roman"/>
          <w:sz w:val="20"/>
          <w:szCs w:val="20"/>
        </w:rPr>
        <w:t xml:space="preserve">- </w:t>
      </w:r>
      <w:proofErr w:type="spellStart"/>
      <w:r w:rsidRPr="005E4AE4">
        <w:rPr>
          <w:rFonts w:ascii="Avenir" w:eastAsia="Times New Roman" w:hAnsi="Avenir" w:cs="Times New Roman"/>
          <w:sz w:val="20"/>
          <w:szCs w:val="20"/>
        </w:rPr>
        <w:t>tions</w:t>
      </w:r>
      <w:proofErr w:type="spellEnd"/>
      <w:r w:rsidRPr="005E4AE4">
        <w:rPr>
          <w:rFonts w:ascii="Avenir" w:eastAsia="Times New Roman" w:hAnsi="Avenir" w:cs="Times New Roman"/>
          <w:sz w:val="20"/>
          <w:szCs w:val="20"/>
        </w:rPr>
        <w:t xml:space="preserve"> are, however, required to file a notice of completion with DNRC.</w:t>
      </w:r>
      <w:r w:rsidRPr="005E4AE4">
        <w:rPr>
          <w:rFonts w:ascii="Avenir" w:eastAsia="Times New Roman" w:hAnsi="Avenir" w:cs="Times New Roman"/>
          <w:position w:val="6"/>
          <w:sz w:val="12"/>
          <w:szCs w:val="12"/>
        </w:rPr>
        <w:t xml:space="preserve">4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t xml:space="preserve">Existing Water Right </w:t>
      </w:r>
      <w:r w:rsidRPr="005E4AE4">
        <w:rPr>
          <w:rFonts w:ascii="Avenir" w:eastAsia="Times New Roman" w:hAnsi="Avenir" w:cs="Times New Roman"/>
          <w:sz w:val="20"/>
          <w:szCs w:val="20"/>
        </w:rPr>
        <w:t xml:space="preserve">– “Existing right” or “existing water right” means a right to the use of water that would be protected under the law as it existed prior to July 1, 1973. The term includes federal non-Indian and Indian reserved water rights created under federal law and water rights created under state law. </w:t>
      </w:r>
      <w:r w:rsidRPr="005E4AE4">
        <w:rPr>
          <w:rFonts w:ascii="Avenir" w:eastAsia="Times New Roman" w:hAnsi="Avenir" w:cs="Times New Roman"/>
          <w:position w:val="6"/>
          <w:sz w:val="12"/>
          <w:szCs w:val="12"/>
        </w:rPr>
        <w:t xml:space="preserve">1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t xml:space="preserve">Federal or Tribal Reserved Water Rights </w:t>
      </w:r>
      <w:r w:rsidRPr="005E4AE4">
        <w:rPr>
          <w:rFonts w:ascii="Avenir" w:eastAsia="Times New Roman" w:hAnsi="Avenir" w:cs="Times New Roman"/>
          <w:sz w:val="20"/>
          <w:szCs w:val="20"/>
        </w:rPr>
        <w:t xml:space="preserve">– Established by an act of Congress, a treaty, or an executive order. Gives a right to use water; the amount of water reserved depends on the purpose for which the land was reserved.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lastRenderedPageBreak/>
        <w:t xml:space="preserve">Flowing Well </w:t>
      </w:r>
      <w:r w:rsidRPr="005E4AE4">
        <w:rPr>
          <w:rFonts w:ascii="Avenir" w:eastAsia="Times New Roman" w:hAnsi="Avenir" w:cs="Times New Roman"/>
          <w:sz w:val="20"/>
          <w:szCs w:val="20"/>
        </w:rPr>
        <w:t xml:space="preserve">– An oil or water well from which the product flows without pumping due to natural or artificially supplied subterranean pressure.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t xml:space="preserve">Flow Rate </w:t>
      </w:r>
      <w:r w:rsidRPr="005E4AE4">
        <w:rPr>
          <w:rFonts w:ascii="Avenir" w:eastAsia="Times New Roman" w:hAnsi="Avenir" w:cs="Times New Roman"/>
          <w:sz w:val="20"/>
          <w:szCs w:val="20"/>
        </w:rPr>
        <w:t>– A measurement of the rate at which water flows or is diverted, impounded, or withdrawn from the source of supply for beneficial use, and commonly measured in cubic feet per second (</w:t>
      </w:r>
      <w:proofErr w:type="spellStart"/>
      <w:r w:rsidRPr="005E4AE4">
        <w:rPr>
          <w:rFonts w:ascii="Avenir" w:eastAsia="Times New Roman" w:hAnsi="Avenir" w:cs="Times New Roman"/>
          <w:sz w:val="20"/>
          <w:szCs w:val="20"/>
        </w:rPr>
        <w:t>cfs</w:t>
      </w:r>
      <w:proofErr w:type="spellEnd"/>
      <w:r w:rsidRPr="005E4AE4">
        <w:rPr>
          <w:rFonts w:ascii="Avenir" w:eastAsia="Times New Roman" w:hAnsi="Avenir" w:cs="Times New Roman"/>
          <w:sz w:val="20"/>
          <w:szCs w:val="20"/>
        </w:rPr>
        <w:t>) or gallons per minute (</w:t>
      </w:r>
      <w:proofErr w:type="spellStart"/>
      <w:r w:rsidRPr="005E4AE4">
        <w:rPr>
          <w:rFonts w:ascii="Avenir" w:eastAsia="Times New Roman" w:hAnsi="Avenir" w:cs="Times New Roman"/>
          <w:sz w:val="20"/>
          <w:szCs w:val="20"/>
        </w:rPr>
        <w:t>gpm</w:t>
      </w:r>
      <w:proofErr w:type="spellEnd"/>
      <w:r w:rsidRPr="005E4AE4">
        <w:rPr>
          <w:rFonts w:ascii="Avenir" w:eastAsia="Times New Roman" w:hAnsi="Avenir" w:cs="Times New Roman"/>
          <w:sz w:val="20"/>
          <w:szCs w:val="20"/>
        </w:rPr>
        <w:t xml:space="preserve">). </w:t>
      </w:r>
      <w:r w:rsidRPr="005E4AE4">
        <w:rPr>
          <w:rFonts w:ascii="Avenir" w:eastAsia="Times New Roman" w:hAnsi="Avenir" w:cs="Times New Roman"/>
          <w:position w:val="6"/>
          <w:sz w:val="12"/>
          <w:szCs w:val="12"/>
        </w:rPr>
        <w:t xml:space="preserve">1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t xml:space="preserve">Geographic Information System (GIS) </w:t>
      </w:r>
      <w:r w:rsidRPr="005E4AE4">
        <w:rPr>
          <w:rFonts w:ascii="Avenir" w:eastAsia="Times New Roman" w:hAnsi="Avenir" w:cs="Times New Roman"/>
          <w:sz w:val="20"/>
          <w:szCs w:val="20"/>
        </w:rPr>
        <w:t xml:space="preserve">– A computer system designed to capture, store, manipulate, analyze, manage, and present geographical data.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t xml:space="preserve">Groundwater </w:t>
      </w:r>
      <w:r w:rsidRPr="005E4AE4">
        <w:rPr>
          <w:rFonts w:ascii="Avenir" w:eastAsia="Times New Roman" w:hAnsi="Avenir" w:cs="Times New Roman"/>
          <w:sz w:val="20"/>
          <w:szCs w:val="20"/>
        </w:rPr>
        <w:t>– Any water beneath the land surface.</w:t>
      </w:r>
      <w:r w:rsidRPr="005E4AE4">
        <w:rPr>
          <w:rFonts w:ascii="Avenir" w:eastAsia="Times New Roman" w:hAnsi="Avenir" w:cs="Times New Roman"/>
          <w:position w:val="6"/>
          <w:sz w:val="12"/>
          <w:szCs w:val="12"/>
        </w:rPr>
        <w:t xml:space="preserve">1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t xml:space="preserve">Groundwater Recharge or Aquifer Recharge </w:t>
      </w:r>
      <w:r w:rsidRPr="005E4AE4">
        <w:rPr>
          <w:rFonts w:ascii="Avenir" w:eastAsia="Times New Roman" w:hAnsi="Avenir" w:cs="Times New Roman"/>
          <w:sz w:val="20"/>
          <w:szCs w:val="20"/>
        </w:rPr>
        <w:t>– Can refer both to the natural process of groundwater recharge (achieved by infiltration of precipitation or discharge from surface water</w:t>
      </w:r>
      <w:proofErr w:type="gramStart"/>
      <w:r w:rsidRPr="005E4AE4">
        <w:rPr>
          <w:rFonts w:ascii="Avenir" w:eastAsia="Times New Roman" w:hAnsi="Avenir" w:cs="Times New Roman"/>
          <w:sz w:val="20"/>
          <w:szCs w:val="20"/>
        </w:rPr>
        <w:t>), OR</w:t>
      </w:r>
      <w:proofErr w:type="gramEnd"/>
      <w:r w:rsidRPr="005E4AE4">
        <w:rPr>
          <w:rFonts w:ascii="Avenir" w:eastAsia="Times New Roman" w:hAnsi="Avenir" w:cs="Times New Roman"/>
          <w:sz w:val="20"/>
          <w:szCs w:val="20"/>
        </w:rPr>
        <w:t xml:space="preserve"> can refer to human efforts to enhance more groundwater storage. Artificial aquifer recharge (AR) is the enhance- </w:t>
      </w:r>
      <w:proofErr w:type="spellStart"/>
      <w:r w:rsidRPr="005E4AE4">
        <w:rPr>
          <w:rFonts w:ascii="Avenir" w:eastAsia="Times New Roman" w:hAnsi="Avenir" w:cs="Times New Roman"/>
          <w:sz w:val="20"/>
          <w:szCs w:val="20"/>
        </w:rPr>
        <w:t>ment</w:t>
      </w:r>
      <w:proofErr w:type="spellEnd"/>
      <w:r w:rsidRPr="005E4AE4">
        <w:rPr>
          <w:rFonts w:ascii="Avenir" w:eastAsia="Times New Roman" w:hAnsi="Avenir" w:cs="Times New Roman"/>
          <w:sz w:val="20"/>
          <w:szCs w:val="20"/>
        </w:rPr>
        <w:t xml:space="preserve"> of natural groundwater supplies using man-made conveyances such as infiltration basins or injection wells. Aquifer storage and recovery (ASR) is a specific type of AR </w:t>
      </w:r>
      <w:proofErr w:type="spellStart"/>
      <w:r w:rsidRPr="005E4AE4">
        <w:rPr>
          <w:rFonts w:ascii="Avenir" w:eastAsia="Times New Roman" w:hAnsi="Avenir" w:cs="Times New Roman"/>
          <w:sz w:val="20"/>
          <w:szCs w:val="20"/>
        </w:rPr>
        <w:t>prac</w:t>
      </w:r>
      <w:proofErr w:type="spellEnd"/>
      <w:r w:rsidRPr="005E4AE4">
        <w:rPr>
          <w:rFonts w:ascii="Avenir" w:eastAsia="Times New Roman" w:hAnsi="Avenir" w:cs="Times New Roman"/>
          <w:sz w:val="20"/>
          <w:szCs w:val="20"/>
        </w:rPr>
        <w:t xml:space="preserve">- </w:t>
      </w:r>
      <w:proofErr w:type="spellStart"/>
      <w:r w:rsidRPr="005E4AE4">
        <w:rPr>
          <w:rFonts w:ascii="Avenir" w:eastAsia="Times New Roman" w:hAnsi="Avenir" w:cs="Times New Roman"/>
          <w:sz w:val="20"/>
          <w:szCs w:val="20"/>
        </w:rPr>
        <w:t>ticed</w:t>
      </w:r>
      <w:proofErr w:type="spellEnd"/>
      <w:r w:rsidRPr="005E4AE4">
        <w:rPr>
          <w:rFonts w:ascii="Avenir" w:eastAsia="Times New Roman" w:hAnsi="Avenir" w:cs="Times New Roman"/>
          <w:sz w:val="20"/>
          <w:szCs w:val="20"/>
        </w:rPr>
        <w:t xml:space="preserve"> with the purpose of both augmenting groundwater resources and recovering the water in the future for various uses.</w:t>
      </w:r>
      <w:r w:rsidRPr="005E4AE4">
        <w:rPr>
          <w:rFonts w:ascii="Avenir" w:eastAsia="Times New Roman" w:hAnsi="Avenir" w:cs="Times New Roman"/>
          <w:position w:val="6"/>
          <w:sz w:val="12"/>
          <w:szCs w:val="12"/>
        </w:rPr>
        <w:t xml:space="preserve">1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t xml:space="preserve">Hydraulic Conductivity </w:t>
      </w:r>
      <w:r w:rsidRPr="005E4AE4">
        <w:rPr>
          <w:rFonts w:ascii="Avenir" w:eastAsia="Times New Roman" w:hAnsi="Avenir" w:cs="Times New Roman"/>
          <w:sz w:val="20"/>
          <w:szCs w:val="20"/>
        </w:rPr>
        <w:t xml:space="preserve">– the capacity of a unit thickness of an aquifer to transmit water per unit width and unit gradient.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t xml:space="preserve">Hydrologic Regime </w:t>
      </w:r>
      <w:r w:rsidRPr="005E4AE4">
        <w:rPr>
          <w:rFonts w:ascii="Avenir" w:eastAsia="Times New Roman" w:hAnsi="Avenir" w:cs="Times New Roman"/>
          <w:sz w:val="20"/>
          <w:szCs w:val="20"/>
        </w:rPr>
        <w:t xml:space="preserve">– The relationship between precipitation inputs and streamflow outputs in a basin or watershed. The amount and timing of water moving through a water- shed often characterized by the average annual hydrograph.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t xml:space="preserve">Hydrograph </w:t>
      </w:r>
      <w:r w:rsidRPr="005E4AE4">
        <w:rPr>
          <w:rFonts w:ascii="Avenir" w:eastAsia="Times New Roman" w:hAnsi="Avenir" w:cs="Times New Roman"/>
          <w:sz w:val="20"/>
          <w:szCs w:val="20"/>
        </w:rPr>
        <w:t xml:space="preserve">– A chart showing the relation- ship between flow rate and time at given point (gage) in a watershed flow network. Time is usually on the horizontal axis and flow rate is usually on the vertical access.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t xml:space="preserve">Instream Flow </w:t>
      </w:r>
      <w:r w:rsidRPr="005E4AE4">
        <w:rPr>
          <w:rFonts w:ascii="Avenir" w:eastAsia="Times New Roman" w:hAnsi="Avenir" w:cs="Times New Roman"/>
          <w:sz w:val="20"/>
          <w:szCs w:val="20"/>
        </w:rPr>
        <w:t xml:space="preserve">– Water left in a stream for non-consumptive uses such as aquatic habitat, recreation, navigation, or hydropower.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t xml:space="preserve">Interstate Compact </w:t>
      </w:r>
      <w:r w:rsidRPr="005E4AE4">
        <w:rPr>
          <w:rFonts w:ascii="Avenir" w:eastAsia="Times New Roman" w:hAnsi="Avenir" w:cs="Times New Roman"/>
          <w:sz w:val="20"/>
          <w:szCs w:val="20"/>
        </w:rPr>
        <w:t xml:space="preserve">– A legal agree- </w:t>
      </w:r>
      <w:proofErr w:type="spellStart"/>
      <w:r w:rsidRPr="005E4AE4">
        <w:rPr>
          <w:rFonts w:ascii="Avenir" w:eastAsia="Times New Roman" w:hAnsi="Avenir" w:cs="Times New Roman"/>
          <w:sz w:val="20"/>
          <w:szCs w:val="20"/>
        </w:rPr>
        <w:t>ment</w:t>
      </w:r>
      <w:proofErr w:type="spellEnd"/>
      <w:r w:rsidRPr="005E4AE4">
        <w:rPr>
          <w:rFonts w:ascii="Avenir" w:eastAsia="Times New Roman" w:hAnsi="Avenir" w:cs="Times New Roman"/>
          <w:sz w:val="20"/>
          <w:szCs w:val="20"/>
        </w:rPr>
        <w:t xml:space="preserve"> between two states that divides (or apportions) water crossing the states’ bound- </w:t>
      </w:r>
      <w:proofErr w:type="spellStart"/>
      <w:r w:rsidRPr="005E4AE4">
        <w:rPr>
          <w:rFonts w:ascii="Avenir" w:eastAsia="Times New Roman" w:hAnsi="Avenir" w:cs="Times New Roman"/>
          <w:sz w:val="20"/>
          <w:szCs w:val="20"/>
        </w:rPr>
        <w:t>aries</w:t>
      </w:r>
      <w:proofErr w:type="spellEnd"/>
      <w:r w:rsidRPr="005E4AE4">
        <w:rPr>
          <w:rFonts w:ascii="Avenir" w:eastAsia="Times New Roman" w:hAnsi="Avenir" w:cs="Times New Roman"/>
          <w:sz w:val="20"/>
          <w:szCs w:val="20"/>
        </w:rPr>
        <w:t xml:space="preserve">.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t xml:space="preserve">Junior Appropriator/Junior Water Right </w:t>
      </w:r>
      <w:r w:rsidRPr="005E4AE4">
        <w:rPr>
          <w:rFonts w:ascii="Avenir" w:eastAsia="Times New Roman" w:hAnsi="Avenir" w:cs="Times New Roman"/>
          <w:sz w:val="20"/>
          <w:szCs w:val="20"/>
        </w:rPr>
        <w:t xml:space="preserve">– A general term referring to a water right or the owner of a water right with a priority date that is later in time than another water right.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t xml:space="preserve">Channel Migration </w:t>
      </w:r>
      <w:r w:rsidRPr="005E4AE4">
        <w:rPr>
          <w:rFonts w:ascii="Avenir" w:eastAsia="Times New Roman" w:hAnsi="Avenir" w:cs="Times New Roman"/>
          <w:sz w:val="20"/>
          <w:szCs w:val="20"/>
        </w:rPr>
        <w:t xml:space="preserve">– Natural movement of river channels through the processes of erosion and deposition. </w:t>
      </w:r>
    </w:p>
    <w:p w:rsidR="005E4AE4" w:rsidRPr="005E4AE4" w:rsidRDefault="005E4AE4" w:rsidP="005E4AE4">
      <w:pPr>
        <w:rPr>
          <w:rFonts w:ascii="Times New Roman" w:eastAsia="Times New Roman" w:hAnsi="Times New Roman" w:cs="Times New Roman"/>
        </w:rPr>
      </w:pPr>
      <w:r w:rsidRPr="005E4AE4">
        <w:rPr>
          <w:rFonts w:ascii="Avenir" w:eastAsia="Times New Roman" w:hAnsi="Avenir" w:cs="Times New Roman"/>
          <w:b/>
          <w:bCs/>
          <w:sz w:val="20"/>
          <w:szCs w:val="20"/>
        </w:rPr>
        <w:t xml:space="preserve">Legal Water Availability </w:t>
      </w:r>
      <w:r w:rsidRPr="005E4AE4">
        <w:rPr>
          <w:rFonts w:ascii="Avenir" w:eastAsia="Times New Roman" w:hAnsi="Avenir" w:cs="Times New Roman"/>
          <w:sz w:val="20"/>
          <w:szCs w:val="20"/>
        </w:rPr>
        <w:t xml:space="preserve">– Typically determined based upon comparison of physical water availability to the legal demands on a source or reach of a source by subtracting the legal demands from physical water availability. </w:t>
      </w:r>
      <w:r w:rsidRPr="005E4AE4">
        <w:rPr>
          <w:rFonts w:ascii="Avenir" w:eastAsia="Times New Roman" w:hAnsi="Avenir" w:cs="Times New Roman"/>
          <w:sz w:val="12"/>
          <w:szCs w:val="12"/>
        </w:rPr>
        <w:t xml:space="preserve">3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lastRenderedPageBreak/>
        <w:t>METRIC (Mapping Evapotranspiration</w:t>
      </w:r>
      <w:r w:rsidRPr="005E4AE4">
        <w:rPr>
          <w:rFonts w:ascii="Avenir" w:eastAsia="Times New Roman" w:hAnsi="Avenir" w:cs="Times New Roman"/>
          <w:b/>
          <w:bCs/>
          <w:sz w:val="20"/>
          <w:szCs w:val="20"/>
        </w:rPr>
        <w:br/>
        <w:t xml:space="preserve">at high Resolution and with Internalized Calibration) </w:t>
      </w:r>
      <w:r w:rsidRPr="005E4AE4">
        <w:rPr>
          <w:rFonts w:ascii="Avenir" w:eastAsia="Times New Roman" w:hAnsi="Avenir" w:cs="Times New Roman"/>
          <w:sz w:val="20"/>
          <w:szCs w:val="20"/>
        </w:rPr>
        <w:t xml:space="preserve">– An image-processing tool for computing evapotranspiration (ET) using Landsat Thematic Mapper data.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t xml:space="preserve">Montana Code Annotated (MCA) </w:t>
      </w:r>
      <w:r w:rsidRPr="005E4AE4">
        <w:rPr>
          <w:rFonts w:ascii="Avenir" w:eastAsia="Times New Roman" w:hAnsi="Avenir" w:cs="Times New Roman"/>
          <w:sz w:val="20"/>
          <w:szCs w:val="20"/>
        </w:rPr>
        <w:t xml:space="preserve">– Laws of Montana classified by subject. Title 85 contains laws pertaining to water use.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t xml:space="preserve">Murphy Rights </w:t>
      </w:r>
      <w:r w:rsidRPr="005E4AE4">
        <w:rPr>
          <w:rFonts w:ascii="Avenir" w:eastAsia="Times New Roman" w:hAnsi="Avenir" w:cs="Times New Roman"/>
          <w:sz w:val="20"/>
          <w:szCs w:val="20"/>
        </w:rPr>
        <w:t>– Instream flow rights on 12 Blue Ribbon trout streams for the preservation of fish and w</w:t>
      </w:r>
      <w:r>
        <w:rPr>
          <w:rFonts w:ascii="Avenir" w:eastAsia="Times New Roman" w:hAnsi="Avenir" w:cs="Times New Roman"/>
          <w:sz w:val="20"/>
          <w:szCs w:val="20"/>
        </w:rPr>
        <w:t>ildlife. Named for the legisla</w:t>
      </w:r>
      <w:r w:rsidRPr="005E4AE4">
        <w:rPr>
          <w:rFonts w:ascii="Avenir" w:eastAsia="Times New Roman" w:hAnsi="Avenir" w:cs="Times New Roman"/>
          <w:sz w:val="20"/>
          <w:szCs w:val="20"/>
        </w:rPr>
        <w:t xml:space="preserve">tive author, Jim Murphy of Kalispell. Murphy Rights exist for specific reaches of the follow- </w:t>
      </w:r>
      <w:proofErr w:type="spellStart"/>
      <w:r w:rsidRPr="005E4AE4">
        <w:rPr>
          <w:rFonts w:ascii="Avenir" w:eastAsia="Times New Roman" w:hAnsi="Avenir" w:cs="Times New Roman"/>
          <w:sz w:val="20"/>
          <w:szCs w:val="20"/>
        </w:rPr>
        <w:t>ing</w:t>
      </w:r>
      <w:proofErr w:type="spellEnd"/>
      <w:r w:rsidRPr="005E4AE4">
        <w:rPr>
          <w:rFonts w:ascii="Avenir" w:eastAsia="Times New Roman" w:hAnsi="Avenir" w:cs="Times New Roman"/>
          <w:sz w:val="20"/>
          <w:szCs w:val="20"/>
        </w:rPr>
        <w:t xml:space="preserve"> rivers: Big Spring Creek, Blackfoot River, Flathead River, Middle Fork Flathead River, South Fork Flathead River, Gallatin River, West Gallatin River, Madison River, Missouri River, Rock Creek, Smith River, and Yellowstone River. The priority dates are 1970 and 1971 and only protect flows when senior water rights have been satisfied.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t xml:space="preserve">Natural Storage of Water </w:t>
      </w:r>
      <w:r w:rsidRPr="005E4AE4">
        <w:rPr>
          <w:rFonts w:ascii="Avenir" w:eastAsia="Times New Roman" w:hAnsi="Avenir" w:cs="Times New Roman"/>
          <w:sz w:val="20"/>
          <w:szCs w:val="20"/>
        </w:rPr>
        <w:t xml:space="preserve">– See storage of water, natural.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t xml:space="preserve">Non-Consumptive Use </w:t>
      </w:r>
      <w:r w:rsidRPr="005E4AE4">
        <w:rPr>
          <w:rFonts w:ascii="Avenir" w:eastAsia="Times New Roman" w:hAnsi="Avenir" w:cs="Times New Roman"/>
          <w:sz w:val="20"/>
          <w:szCs w:val="20"/>
        </w:rPr>
        <w:t xml:space="preserve">– Use of water that does not consume water.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t xml:space="preserve">Overstated Water Rights </w:t>
      </w:r>
      <w:r w:rsidRPr="005E4AE4">
        <w:rPr>
          <w:rFonts w:ascii="Avenir" w:eastAsia="Times New Roman" w:hAnsi="Avenir" w:cs="Times New Roman"/>
          <w:sz w:val="20"/>
          <w:szCs w:val="20"/>
        </w:rPr>
        <w:t xml:space="preserve">– Water rights in excess of what was perfected through </w:t>
      </w:r>
      <w:proofErr w:type="spellStart"/>
      <w:r w:rsidRPr="005E4AE4">
        <w:rPr>
          <w:rFonts w:ascii="Avenir" w:eastAsia="Times New Roman" w:hAnsi="Avenir" w:cs="Times New Roman"/>
          <w:sz w:val="20"/>
          <w:szCs w:val="20"/>
        </w:rPr>
        <w:t>benefi</w:t>
      </w:r>
      <w:proofErr w:type="spellEnd"/>
      <w:r w:rsidRPr="005E4AE4">
        <w:rPr>
          <w:rFonts w:ascii="Avenir" w:eastAsia="Times New Roman" w:hAnsi="Avenir" w:cs="Times New Roman"/>
          <w:sz w:val="20"/>
          <w:szCs w:val="20"/>
        </w:rPr>
        <w:t xml:space="preserve">- </w:t>
      </w:r>
      <w:proofErr w:type="spellStart"/>
      <w:r w:rsidRPr="005E4AE4">
        <w:rPr>
          <w:rFonts w:ascii="Avenir" w:eastAsia="Times New Roman" w:hAnsi="Avenir" w:cs="Times New Roman"/>
          <w:sz w:val="20"/>
          <w:szCs w:val="20"/>
        </w:rPr>
        <w:t>cial</w:t>
      </w:r>
      <w:proofErr w:type="spellEnd"/>
      <w:r w:rsidRPr="005E4AE4">
        <w:rPr>
          <w:rFonts w:ascii="Avenir" w:eastAsia="Times New Roman" w:hAnsi="Avenir" w:cs="Times New Roman"/>
          <w:sz w:val="20"/>
          <w:szCs w:val="20"/>
        </w:rPr>
        <w:t xml:space="preserve"> use.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t xml:space="preserve">Permit </w:t>
      </w:r>
      <w:r w:rsidRPr="005E4AE4">
        <w:rPr>
          <w:rFonts w:ascii="Avenir" w:eastAsia="Times New Roman" w:hAnsi="Avenir" w:cs="Times New Roman"/>
          <w:sz w:val="20"/>
          <w:szCs w:val="20"/>
        </w:rPr>
        <w:t xml:space="preserve">– An authorization to use water, issued by DNRC, specifying conditions such as type, quantity, time, and location of use. </w:t>
      </w:r>
      <w:r w:rsidRPr="005E4AE4">
        <w:rPr>
          <w:rFonts w:ascii="Avenir" w:eastAsia="Times New Roman" w:hAnsi="Avenir" w:cs="Times New Roman"/>
          <w:position w:val="6"/>
          <w:sz w:val="12"/>
          <w:szCs w:val="12"/>
        </w:rPr>
        <w:t xml:space="preserve">3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t xml:space="preserve">Physical Water Availability </w:t>
      </w:r>
      <w:r w:rsidRPr="005E4AE4">
        <w:rPr>
          <w:rFonts w:ascii="Avenir" w:eastAsia="Times New Roman" w:hAnsi="Avenir" w:cs="Times New Roman"/>
          <w:sz w:val="20"/>
          <w:szCs w:val="20"/>
        </w:rPr>
        <w:t xml:space="preserve">– the amount of water physically available at a specific point on a source typically measured in flow rate and volume. </w:t>
      </w:r>
      <w:r w:rsidRPr="005E4AE4">
        <w:rPr>
          <w:rFonts w:ascii="Avenir" w:eastAsia="Times New Roman" w:hAnsi="Avenir" w:cs="Times New Roman"/>
          <w:position w:val="6"/>
          <w:sz w:val="12"/>
          <w:szCs w:val="12"/>
        </w:rPr>
        <w:t xml:space="preserve">3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t xml:space="preserve">Priority Date </w:t>
      </w:r>
      <w:r w:rsidRPr="005E4AE4">
        <w:rPr>
          <w:rFonts w:ascii="Avenir" w:eastAsia="Times New Roman" w:hAnsi="Avenir" w:cs="Times New Roman"/>
          <w:sz w:val="20"/>
          <w:szCs w:val="20"/>
        </w:rPr>
        <w:t xml:space="preserve">– The clock time, day, month, and year assigned to a water right </w:t>
      </w:r>
      <w:proofErr w:type="spellStart"/>
      <w:r w:rsidRPr="005E4AE4">
        <w:rPr>
          <w:rFonts w:ascii="Avenir" w:eastAsia="Times New Roman" w:hAnsi="Avenir" w:cs="Times New Roman"/>
          <w:sz w:val="20"/>
          <w:szCs w:val="20"/>
        </w:rPr>
        <w:t>applica</w:t>
      </w:r>
      <w:proofErr w:type="spellEnd"/>
      <w:r w:rsidRPr="005E4AE4">
        <w:rPr>
          <w:rFonts w:ascii="Avenir" w:eastAsia="Times New Roman" w:hAnsi="Avenir" w:cs="Times New Roman"/>
          <w:sz w:val="20"/>
          <w:szCs w:val="20"/>
        </w:rPr>
        <w:t xml:space="preserve">- </w:t>
      </w:r>
      <w:proofErr w:type="spellStart"/>
      <w:r w:rsidRPr="005E4AE4">
        <w:rPr>
          <w:rFonts w:ascii="Avenir" w:eastAsia="Times New Roman" w:hAnsi="Avenir" w:cs="Times New Roman"/>
          <w:sz w:val="20"/>
          <w:szCs w:val="20"/>
        </w:rPr>
        <w:t>tion</w:t>
      </w:r>
      <w:proofErr w:type="spellEnd"/>
      <w:r w:rsidRPr="005E4AE4">
        <w:rPr>
          <w:rFonts w:ascii="Avenir" w:eastAsia="Times New Roman" w:hAnsi="Avenir" w:cs="Times New Roman"/>
          <w:sz w:val="20"/>
          <w:szCs w:val="20"/>
        </w:rPr>
        <w:t xml:space="preserve"> or notice upon DNRC acceptance of the application or notice. The priority date </w:t>
      </w:r>
      <w:proofErr w:type="gramStart"/>
      <w:r w:rsidRPr="005E4AE4">
        <w:rPr>
          <w:rFonts w:ascii="Avenir" w:eastAsia="Times New Roman" w:hAnsi="Avenir" w:cs="Times New Roman"/>
          <w:sz w:val="20"/>
          <w:szCs w:val="20"/>
        </w:rPr>
        <w:t>deter</w:t>
      </w:r>
      <w:proofErr w:type="gramEnd"/>
      <w:r w:rsidRPr="005E4AE4">
        <w:rPr>
          <w:rFonts w:ascii="Avenir" w:eastAsia="Times New Roman" w:hAnsi="Avenir" w:cs="Times New Roman"/>
          <w:sz w:val="20"/>
          <w:szCs w:val="20"/>
        </w:rPr>
        <w:t xml:space="preserve">- mines the ranking among water rights. </w:t>
      </w:r>
      <w:r w:rsidRPr="005E4AE4">
        <w:rPr>
          <w:rFonts w:ascii="Avenir" w:eastAsia="Times New Roman" w:hAnsi="Avenir" w:cs="Times New Roman"/>
          <w:position w:val="6"/>
          <w:sz w:val="12"/>
          <w:szCs w:val="12"/>
        </w:rPr>
        <w:t xml:space="preserve">1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t xml:space="preserve">Federal Reserved Water Right </w:t>
      </w:r>
      <w:r w:rsidRPr="005E4AE4">
        <w:rPr>
          <w:rFonts w:ascii="Avenir" w:eastAsia="Times New Roman" w:hAnsi="Avenir" w:cs="Times New Roman"/>
          <w:sz w:val="20"/>
          <w:szCs w:val="20"/>
        </w:rPr>
        <w:t xml:space="preserve">– A special water right accompanying federal lands or Indian reservations, holding a priority date originating with the creation of the land.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t xml:space="preserve">Resource Indemnity Trust </w:t>
      </w:r>
      <w:r w:rsidR="0072249B">
        <w:rPr>
          <w:rFonts w:ascii="Avenir" w:eastAsia="Times New Roman" w:hAnsi="Avenir" w:cs="Times New Roman"/>
          <w:sz w:val="20"/>
          <w:szCs w:val="20"/>
        </w:rPr>
        <w:t xml:space="preserve">– Article IX of </w:t>
      </w:r>
      <w:r w:rsidRPr="005E4AE4">
        <w:rPr>
          <w:rFonts w:ascii="Avenir" w:eastAsia="Times New Roman" w:hAnsi="Avenir" w:cs="Times New Roman"/>
          <w:sz w:val="20"/>
          <w:szCs w:val="20"/>
        </w:rPr>
        <w:t>the Montana Constitution provides for the protection and improvement of the Montana environ</w:t>
      </w:r>
      <w:r w:rsidR="0072249B">
        <w:rPr>
          <w:rFonts w:ascii="Avenir" w:eastAsia="Times New Roman" w:hAnsi="Avenir" w:cs="Times New Roman"/>
          <w:sz w:val="20"/>
          <w:szCs w:val="20"/>
        </w:rPr>
        <w:t xml:space="preserve">ment and requires the existence </w:t>
      </w:r>
      <w:r w:rsidRPr="005E4AE4">
        <w:rPr>
          <w:rFonts w:ascii="Avenir" w:eastAsia="Times New Roman" w:hAnsi="Avenir" w:cs="Times New Roman"/>
          <w:sz w:val="20"/>
          <w:szCs w:val="20"/>
        </w:rPr>
        <w:t xml:space="preserve">of a resource indemnity trust (RIT) fund for that purpose, to be funded by taxes on the extraction of natural resources.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t xml:space="preserve">Return flow </w:t>
      </w:r>
      <w:r w:rsidRPr="005E4AE4">
        <w:rPr>
          <w:rFonts w:ascii="Avenir" w:eastAsia="Times New Roman" w:hAnsi="Avenir" w:cs="Times New Roman"/>
          <w:sz w:val="20"/>
          <w:szCs w:val="20"/>
        </w:rPr>
        <w:t xml:space="preserve">– Part of a diverted flow that is applied to irrigated land or other beneficial use and is not consumed and returns under- ground to its original source or another source of water. Other water users may be entitled to this water as part of their water right. </w:t>
      </w:r>
      <w:r w:rsidRPr="005E4AE4">
        <w:rPr>
          <w:rFonts w:ascii="Avenir" w:eastAsia="Times New Roman" w:hAnsi="Avenir" w:cs="Times New Roman"/>
          <w:position w:val="6"/>
          <w:sz w:val="12"/>
          <w:szCs w:val="12"/>
        </w:rPr>
        <w:t xml:space="preserve">1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t xml:space="preserve">Riparian </w:t>
      </w:r>
      <w:r w:rsidRPr="005E4AE4">
        <w:rPr>
          <w:rFonts w:ascii="Avenir" w:eastAsia="Times New Roman" w:hAnsi="Avenir" w:cs="Times New Roman"/>
          <w:sz w:val="20"/>
          <w:szCs w:val="20"/>
        </w:rPr>
        <w:t xml:space="preserve">– Riparian means related to or situ- </w:t>
      </w:r>
      <w:proofErr w:type="spellStart"/>
      <w:r w:rsidRPr="005E4AE4">
        <w:rPr>
          <w:rFonts w:ascii="Avenir" w:eastAsia="Times New Roman" w:hAnsi="Avenir" w:cs="Times New Roman"/>
          <w:sz w:val="20"/>
          <w:szCs w:val="20"/>
        </w:rPr>
        <w:t>ated</w:t>
      </w:r>
      <w:proofErr w:type="spellEnd"/>
      <w:r w:rsidRPr="005E4AE4">
        <w:rPr>
          <w:rFonts w:ascii="Avenir" w:eastAsia="Times New Roman" w:hAnsi="Avenir" w:cs="Times New Roman"/>
          <w:sz w:val="20"/>
          <w:szCs w:val="20"/>
        </w:rPr>
        <w:t xml:space="preserve"> on the banks of a river. A </w:t>
      </w:r>
      <w:r w:rsidRPr="005E4AE4">
        <w:rPr>
          <w:rFonts w:ascii="Minion" w:eastAsia="Times New Roman" w:hAnsi="Minion" w:cs="Times New Roman"/>
          <w:sz w:val="20"/>
          <w:szCs w:val="20"/>
        </w:rPr>
        <w:t xml:space="preserve">riparian </w:t>
      </w:r>
      <w:r w:rsidRPr="005E4AE4">
        <w:rPr>
          <w:rFonts w:ascii="Avenir" w:eastAsia="Times New Roman" w:hAnsi="Avenir" w:cs="Times New Roman"/>
          <w:sz w:val="20"/>
          <w:szCs w:val="20"/>
        </w:rPr>
        <w:t xml:space="preserve">zone or </w:t>
      </w:r>
      <w:r w:rsidRPr="005E4AE4">
        <w:rPr>
          <w:rFonts w:ascii="Minion" w:eastAsia="Times New Roman" w:hAnsi="Minion" w:cs="Times New Roman"/>
          <w:sz w:val="20"/>
          <w:szCs w:val="20"/>
        </w:rPr>
        <w:t xml:space="preserve">riparian </w:t>
      </w:r>
      <w:r w:rsidRPr="005E4AE4">
        <w:rPr>
          <w:rFonts w:ascii="Avenir" w:eastAsia="Times New Roman" w:hAnsi="Avenir" w:cs="Times New Roman"/>
          <w:sz w:val="20"/>
          <w:szCs w:val="20"/>
        </w:rPr>
        <w:t xml:space="preserve">area is the interface between land and a river or stream.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t xml:space="preserve">Riverine Processes </w:t>
      </w:r>
      <w:r w:rsidRPr="005E4AE4">
        <w:rPr>
          <w:rFonts w:ascii="Avenir" w:eastAsia="Times New Roman" w:hAnsi="Avenir" w:cs="Times New Roman"/>
          <w:sz w:val="20"/>
          <w:szCs w:val="20"/>
        </w:rPr>
        <w:t xml:space="preserve">– The processes of erosion, transport and deposition of sediment that shape a river’s channel(s) and floodplain.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lastRenderedPageBreak/>
        <w:t xml:space="preserve">Senior Appropriator/Senior Water Right </w:t>
      </w:r>
      <w:r w:rsidRPr="005E4AE4">
        <w:rPr>
          <w:rFonts w:ascii="Avenir" w:eastAsia="Times New Roman" w:hAnsi="Avenir" w:cs="Times New Roman"/>
          <w:sz w:val="20"/>
          <w:szCs w:val="20"/>
        </w:rPr>
        <w:t>– A general term referring to a water right or the owner of a water right with a priority date that is earlier in time than another water right.</w:t>
      </w:r>
      <w:r w:rsidRPr="005E4AE4">
        <w:rPr>
          <w:rFonts w:ascii="Avenir" w:eastAsia="Times New Roman" w:hAnsi="Avenir" w:cs="Times New Roman"/>
          <w:position w:val="6"/>
          <w:sz w:val="12"/>
          <w:szCs w:val="12"/>
        </w:rPr>
        <w:t xml:space="preserve">1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t xml:space="preserve">Storage of Water, Artificial or Constructed </w:t>
      </w:r>
      <w:r w:rsidRPr="005E4AE4">
        <w:rPr>
          <w:rFonts w:ascii="Avenir" w:eastAsia="Times New Roman" w:hAnsi="Avenir" w:cs="Times New Roman"/>
          <w:sz w:val="20"/>
          <w:szCs w:val="20"/>
        </w:rPr>
        <w:t xml:space="preserve">– Storing water in reservoirs or other human made impoundments.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t xml:space="preserve">Storage of Water, Natural </w:t>
      </w:r>
      <w:r w:rsidRPr="005E4AE4">
        <w:rPr>
          <w:rFonts w:ascii="Avenir" w:eastAsia="Times New Roman" w:hAnsi="Avenir" w:cs="Times New Roman"/>
          <w:sz w:val="20"/>
          <w:szCs w:val="20"/>
        </w:rPr>
        <w:t>– Storage of water in natural landscape features such</w:t>
      </w:r>
      <w:r w:rsidRPr="005E4AE4">
        <w:rPr>
          <w:rFonts w:ascii="Avenir" w:eastAsia="Times New Roman" w:hAnsi="Avenir" w:cs="Times New Roman"/>
          <w:sz w:val="20"/>
          <w:szCs w:val="20"/>
        </w:rPr>
        <w:br/>
        <w:t xml:space="preserve">as groundwater aquifers, ponds (including beaver ponds, floodplain ponds), wetlands and swales.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t xml:space="preserve">Stream Depletion Zone </w:t>
      </w:r>
      <w:r w:rsidRPr="005E4AE4">
        <w:rPr>
          <w:rFonts w:ascii="Avenir" w:eastAsia="Times New Roman" w:hAnsi="Avenir" w:cs="Times New Roman"/>
          <w:sz w:val="20"/>
          <w:szCs w:val="20"/>
        </w:rPr>
        <w:t>– An area where hydrogeologic modeling concludes that as</w:t>
      </w:r>
      <w:r w:rsidRPr="005E4AE4">
        <w:rPr>
          <w:rFonts w:ascii="Avenir" w:eastAsia="Times New Roman" w:hAnsi="Avenir" w:cs="Times New Roman"/>
          <w:sz w:val="20"/>
          <w:szCs w:val="20"/>
        </w:rPr>
        <w:br/>
        <w:t xml:space="preserve">a result of a groundwater withdrawal, the surface water would be depleted by a rate equal to a rate of at least 30% of the ground- water withdrawn within 30 days after the first day a well or developed spring is pumped at a rate of 35 gallons a minute. </w:t>
      </w:r>
      <w:r w:rsidRPr="005E4AE4">
        <w:rPr>
          <w:rFonts w:ascii="Avenir" w:eastAsia="Times New Roman" w:hAnsi="Avenir" w:cs="Times New Roman"/>
          <w:position w:val="6"/>
          <w:sz w:val="12"/>
          <w:szCs w:val="12"/>
        </w:rPr>
        <w:t xml:space="preserve">1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t xml:space="preserve">Stream Gage </w:t>
      </w:r>
      <w:r w:rsidRPr="005E4AE4">
        <w:rPr>
          <w:rFonts w:ascii="Avenir" w:eastAsia="Times New Roman" w:hAnsi="Avenir" w:cs="Times New Roman"/>
          <w:sz w:val="20"/>
          <w:szCs w:val="20"/>
        </w:rPr>
        <w:t>– A stream gage measures</w:t>
      </w:r>
      <w:r w:rsidRPr="005E4AE4">
        <w:rPr>
          <w:rFonts w:ascii="Avenir" w:eastAsia="Times New Roman" w:hAnsi="Avenir" w:cs="Times New Roman"/>
          <w:sz w:val="20"/>
          <w:szCs w:val="20"/>
        </w:rPr>
        <w:br/>
        <w:t xml:space="preserve">the flow of water at a point along a stream. The U.S. Geological Survey defines a stream gage as, “an active, continuously function- </w:t>
      </w:r>
      <w:proofErr w:type="spellStart"/>
      <w:r w:rsidRPr="005E4AE4">
        <w:rPr>
          <w:rFonts w:ascii="Avenir" w:eastAsia="Times New Roman" w:hAnsi="Avenir" w:cs="Times New Roman"/>
          <w:sz w:val="20"/>
          <w:szCs w:val="20"/>
        </w:rPr>
        <w:t>ing</w:t>
      </w:r>
      <w:proofErr w:type="spellEnd"/>
      <w:r w:rsidRPr="005E4AE4">
        <w:rPr>
          <w:rFonts w:ascii="Avenir" w:eastAsia="Times New Roman" w:hAnsi="Avenir" w:cs="Times New Roman"/>
          <w:sz w:val="20"/>
          <w:szCs w:val="20"/>
        </w:rPr>
        <w:t xml:space="preserve"> measuring device in the field for which</w:t>
      </w:r>
      <w:r w:rsidRPr="005E4AE4">
        <w:rPr>
          <w:rFonts w:ascii="Avenir" w:eastAsia="Times New Roman" w:hAnsi="Avenir" w:cs="Times New Roman"/>
          <w:sz w:val="20"/>
          <w:szCs w:val="20"/>
        </w:rPr>
        <w:br/>
        <w:t xml:space="preserve">a mean daily streamflow is computed or </w:t>
      </w:r>
      <w:proofErr w:type="gramStart"/>
      <w:r w:rsidRPr="005E4AE4">
        <w:rPr>
          <w:rFonts w:ascii="Avenir" w:eastAsia="Times New Roman" w:hAnsi="Avenir" w:cs="Times New Roman"/>
          <w:sz w:val="20"/>
          <w:szCs w:val="20"/>
        </w:rPr>
        <w:t>estimated</w:t>
      </w:r>
      <w:proofErr w:type="gramEnd"/>
      <w:r w:rsidRPr="005E4AE4">
        <w:rPr>
          <w:rFonts w:ascii="Avenir" w:eastAsia="Times New Roman" w:hAnsi="Avenir" w:cs="Times New Roman"/>
          <w:sz w:val="20"/>
          <w:szCs w:val="20"/>
        </w:rPr>
        <w:t xml:space="preserve"> and quality assured for at least 355 days of a water year or a complete set of unit values are computed or estimated and quality assured for at least 355 days of a water year”.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t xml:space="preserve">Sub-basin </w:t>
      </w:r>
      <w:r w:rsidRPr="005E4AE4">
        <w:rPr>
          <w:rFonts w:ascii="Avenir" w:eastAsia="Times New Roman" w:hAnsi="Avenir" w:cs="Times New Roman"/>
          <w:sz w:val="20"/>
          <w:szCs w:val="20"/>
        </w:rPr>
        <w:t xml:space="preserve">– A structural topographic feature where a basin forms within a larger basin. For example, the Bitterroot River basin is some- times referred to as a sub-basin of the Clark Fork River basin.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t xml:space="preserve">Surface water </w:t>
      </w:r>
      <w:r w:rsidRPr="005E4AE4">
        <w:rPr>
          <w:rFonts w:ascii="Avenir" w:eastAsia="Times New Roman" w:hAnsi="Avenir" w:cs="Times New Roman"/>
          <w:sz w:val="20"/>
          <w:szCs w:val="20"/>
        </w:rPr>
        <w:t>– All water of the state at</w:t>
      </w:r>
      <w:r w:rsidRPr="005E4AE4">
        <w:rPr>
          <w:rFonts w:ascii="Avenir" w:eastAsia="Times New Roman" w:hAnsi="Avenir" w:cs="Times New Roman"/>
          <w:sz w:val="20"/>
          <w:szCs w:val="20"/>
        </w:rPr>
        <w:br/>
        <w:t>the surface of the ground, including but not limited to any river, stream, creek, ravine, coulee, undeveloped spring, lake, and other natural surface source of water regardless of its character or manner of occurrence.</w:t>
      </w:r>
      <w:r w:rsidRPr="005E4AE4">
        <w:rPr>
          <w:rFonts w:ascii="Avenir" w:eastAsia="Times New Roman" w:hAnsi="Avenir" w:cs="Times New Roman"/>
          <w:position w:val="6"/>
          <w:sz w:val="12"/>
          <w:szCs w:val="12"/>
        </w:rPr>
        <w:t xml:space="preserve">1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t xml:space="preserve">Telemetered (real-time) Stream Gage </w:t>
      </w:r>
      <w:r w:rsidRPr="005E4AE4">
        <w:rPr>
          <w:rFonts w:ascii="Avenir" w:eastAsia="Times New Roman" w:hAnsi="Avenir" w:cs="Times New Roman"/>
          <w:sz w:val="20"/>
          <w:szCs w:val="20"/>
        </w:rPr>
        <w:t xml:space="preserve">– A telemetered gage has the capability to transmit water elevation and streamflow data to a central location where it may be viewed (for example, via the Internet) as the data is collected.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t xml:space="preserve">Waste </w:t>
      </w:r>
      <w:r w:rsidRPr="005E4AE4">
        <w:rPr>
          <w:rFonts w:ascii="Avenir" w:eastAsia="Times New Roman" w:hAnsi="Avenir" w:cs="Times New Roman"/>
          <w:sz w:val="20"/>
          <w:szCs w:val="20"/>
        </w:rPr>
        <w:t xml:space="preserve">– Unreasonable loss of water through the design or negligent operation of an appropriation or water distribution facility or the application of water to anything but a beneficial use. </w:t>
      </w:r>
      <w:r w:rsidRPr="005E4AE4">
        <w:rPr>
          <w:rFonts w:ascii="Avenir" w:eastAsia="Times New Roman" w:hAnsi="Avenir" w:cs="Times New Roman"/>
          <w:position w:val="6"/>
          <w:sz w:val="12"/>
          <w:szCs w:val="12"/>
        </w:rPr>
        <w:t xml:space="preserve">1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t xml:space="preserve">Water Bank </w:t>
      </w:r>
      <w:r w:rsidRPr="005E4AE4">
        <w:rPr>
          <w:rFonts w:ascii="Avenir" w:eastAsia="Times New Roman" w:hAnsi="Avenir" w:cs="Times New Roman"/>
          <w:sz w:val="20"/>
          <w:szCs w:val="20"/>
        </w:rPr>
        <w:t xml:space="preserve">– An institutional mechanism used to facilitate the legal transfer and market exchange of various types of surface water, groundwater, and storage entitlements. Water banks use the market to make water available for new uses.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t xml:space="preserve">Waterway and Water Body </w:t>
      </w:r>
      <w:r w:rsidRPr="005E4AE4">
        <w:rPr>
          <w:rFonts w:ascii="Avenir" w:eastAsia="Times New Roman" w:hAnsi="Avenir" w:cs="Times New Roman"/>
          <w:sz w:val="20"/>
          <w:szCs w:val="20"/>
        </w:rPr>
        <w:t xml:space="preserve">– Usually refers to surface water features like rivers, streams, lakes, or ponds.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t xml:space="preserve">Waterway Health </w:t>
      </w:r>
      <w:r w:rsidRPr="005E4AE4">
        <w:rPr>
          <w:rFonts w:ascii="Avenir" w:eastAsia="Times New Roman" w:hAnsi="Avenir" w:cs="Times New Roman"/>
          <w:sz w:val="20"/>
          <w:szCs w:val="20"/>
        </w:rPr>
        <w:t xml:space="preserve">– Waterways are </w:t>
      </w:r>
      <w:proofErr w:type="spellStart"/>
      <w:r w:rsidRPr="005E4AE4">
        <w:rPr>
          <w:rFonts w:ascii="Avenir" w:eastAsia="Times New Roman" w:hAnsi="Avenir" w:cs="Times New Roman"/>
          <w:sz w:val="20"/>
          <w:szCs w:val="20"/>
        </w:rPr>
        <w:t>consid</w:t>
      </w:r>
      <w:proofErr w:type="spellEnd"/>
      <w:r w:rsidRPr="005E4AE4">
        <w:rPr>
          <w:rFonts w:ascii="Avenir" w:eastAsia="Times New Roman" w:hAnsi="Avenir" w:cs="Times New Roman"/>
          <w:sz w:val="20"/>
          <w:szCs w:val="20"/>
        </w:rPr>
        <w:t xml:space="preserve">- </w:t>
      </w:r>
      <w:proofErr w:type="spellStart"/>
      <w:r w:rsidRPr="005E4AE4">
        <w:rPr>
          <w:rFonts w:ascii="Avenir" w:eastAsia="Times New Roman" w:hAnsi="Avenir" w:cs="Times New Roman"/>
          <w:sz w:val="20"/>
          <w:szCs w:val="20"/>
        </w:rPr>
        <w:t>ered</w:t>
      </w:r>
      <w:proofErr w:type="spellEnd"/>
      <w:r w:rsidRPr="005E4AE4">
        <w:rPr>
          <w:rFonts w:ascii="Avenir" w:eastAsia="Times New Roman" w:hAnsi="Avenir" w:cs="Times New Roman"/>
          <w:sz w:val="20"/>
          <w:szCs w:val="20"/>
        </w:rPr>
        <w:t xml:space="preserve"> to be healthy when surface &amp; </w:t>
      </w:r>
      <w:proofErr w:type="spellStart"/>
      <w:r w:rsidRPr="005E4AE4">
        <w:rPr>
          <w:rFonts w:ascii="Avenir" w:eastAsia="Times New Roman" w:hAnsi="Avenir" w:cs="Times New Roman"/>
          <w:sz w:val="20"/>
          <w:szCs w:val="20"/>
        </w:rPr>
        <w:t>groundwa</w:t>
      </w:r>
      <w:proofErr w:type="spellEnd"/>
      <w:r w:rsidRPr="005E4AE4">
        <w:rPr>
          <w:rFonts w:ascii="Avenir" w:eastAsia="Times New Roman" w:hAnsi="Avenir" w:cs="Times New Roman"/>
          <w:sz w:val="20"/>
          <w:szCs w:val="20"/>
        </w:rPr>
        <w:t xml:space="preserve">- </w:t>
      </w:r>
      <w:proofErr w:type="spellStart"/>
      <w:r w:rsidRPr="005E4AE4">
        <w:rPr>
          <w:rFonts w:ascii="Avenir" w:eastAsia="Times New Roman" w:hAnsi="Avenir" w:cs="Times New Roman"/>
          <w:sz w:val="20"/>
          <w:szCs w:val="20"/>
        </w:rPr>
        <w:t>ter</w:t>
      </w:r>
      <w:proofErr w:type="spellEnd"/>
      <w:r w:rsidRPr="005E4AE4">
        <w:rPr>
          <w:rFonts w:ascii="Avenir" w:eastAsia="Times New Roman" w:hAnsi="Avenir" w:cs="Times New Roman"/>
          <w:sz w:val="20"/>
          <w:szCs w:val="20"/>
        </w:rPr>
        <w:t xml:space="preserve"> flows &amp; levels are of a timing and duration that provides habitat capable of supporting self-sustaining populations of native fish species and water dependent wildlife. In addition, waterway health refers to flows that help meet water quality standards, support beneficial uses, and support stream renewal functions.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lastRenderedPageBreak/>
        <w:t xml:space="preserve">Water Commissioner </w:t>
      </w:r>
      <w:r w:rsidRPr="005E4AE4">
        <w:rPr>
          <w:rFonts w:ascii="Avenir" w:eastAsia="Times New Roman" w:hAnsi="Avenir" w:cs="Times New Roman"/>
          <w:sz w:val="20"/>
          <w:szCs w:val="20"/>
        </w:rPr>
        <w:t xml:space="preserve">– Local water users can petition for a water commissioner after the water rights in a basin have been verified by the Montana Water Court. The </w:t>
      </w:r>
      <w:proofErr w:type="spellStart"/>
      <w:r w:rsidRPr="005E4AE4">
        <w:rPr>
          <w:rFonts w:ascii="Avenir" w:eastAsia="Times New Roman" w:hAnsi="Avenir" w:cs="Times New Roman"/>
          <w:sz w:val="20"/>
          <w:szCs w:val="20"/>
        </w:rPr>
        <w:t>commis</w:t>
      </w:r>
      <w:proofErr w:type="spellEnd"/>
      <w:r w:rsidRPr="005E4AE4">
        <w:rPr>
          <w:rFonts w:ascii="Avenir" w:eastAsia="Times New Roman" w:hAnsi="Avenir" w:cs="Times New Roman"/>
          <w:sz w:val="20"/>
          <w:szCs w:val="20"/>
        </w:rPr>
        <w:t xml:space="preserve">- </w:t>
      </w:r>
      <w:proofErr w:type="spellStart"/>
      <w:r w:rsidRPr="005E4AE4">
        <w:rPr>
          <w:rFonts w:ascii="Avenir" w:eastAsia="Times New Roman" w:hAnsi="Avenir" w:cs="Times New Roman"/>
          <w:sz w:val="20"/>
          <w:szCs w:val="20"/>
        </w:rPr>
        <w:t>sioner</w:t>
      </w:r>
      <w:proofErr w:type="spellEnd"/>
      <w:r w:rsidRPr="005E4AE4">
        <w:rPr>
          <w:rFonts w:ascii="Avenir" w:eastAsia="Times New Roman" w:hAnsi="Avenir" w:cs="Times New Roman"/>
          <w:sz w:val="20"/>
          <w:szCs w:val="20"/>
        </w:rPr>
        <w:t xml:space="preserve"> ensures that daily water allocations in the basin occur in accordance with the users’ rights. The local district court appoints the </w:t>
      </w:r>
      <w:proofErr w:type="gramStart"/>
      <w:r w:rsidRPr="005E4AE4">
        <w:rPr>
          <w:rFonts w:ascii="Avenir" w:eastAsia="Times New Roman" w:hAnsi="Avenir" w:cs="Times New Roman"/>
          <w:sz w:val="20"/>
          <w:szCs w:val="20"/>
        </w:rPr>
        <w:t>commissioner, and</w:t>
      </w:r>
      <w:proofErr w:type="gramEnd"/>
      <w:r w:rsidRPr="005E4AE4">
        <w:rPr>
          <w:rFonts w:ascii="Avenir" w:eastAsia="Times New Roman" w:hAnsi="Avenir" w:cs="Times New Roman"/>
          <w:sz w:val="20"/>
          <w:szCs w:val="20"/>
        </w:rPr>
        <w:t xml:space="preserve"> oversees his or her work. </w:t>
      </w:r>
      <w:r w:rsidRPr="005E4AE4">
        <w:rPr>
          <w:rFonts w:ascii="Avenir" w:eastAsia="Times New Roman" w:hAnsi="Avenir" w:cs="Times New Roman"/>
          <w:position w:val="6"/>
          <w:sz w:val="12"/>
          <w:szCs w:val="12"/>
        </w:rPr>
        <w:t xml:space="preserve">5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t xml:space="preserve">Water Court </w:t>
      </w:r>
      <w:r w:rsidRPr="005E4AE4">
        <w:rPr>
          <w:rFonts w:ascii="Avenir" w:eastAsia="Times New Roman" w:hAnsi="Avenir" w:cs="Times New Roman"/>
          <w:sz w:val="20"/>
          <w:szCs w:val="20"/>
        </w:rPr>
        <w:t>– Located in Bozeman, the Montana Water Court’s primary function</w:t>
      </w:r>
      <w:r w:rsidRPr="005E4AE4">
        <w:rPr>
          <w:rFonts w:ascii="Avenir" w:eastAsia="Times New Roman" w:hAnsi="Avenir" w:cs="Times New Roman"/>
          <w:sz w:val="20"/>
          <w:szCs w:val="20"/>
        </w:rPr>
        <w:br/>
        <w:t xml:space="preserve">is to carry out the state-wide adjudication. Disputes between water right holders are still handled in local district court, and the local district courts oversee water commissioners in their area.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t xml:space="preserve">Water Lease </w:t>
      </w:r>
      <w:r w:rsidRPr="005E4AE4">
        <w:rPr>
          <w:rFonts w:ascii="Avenir" w:eastAsia="Times New Roman" w:hAnsi="Avenir" w:cs="Times New Roman"/>
          <w:sz w:val="20"/>
          <w:szCs w:val="20"/>
        </w:rPr>
        <w:t>– An agreement with a water user to allow a person or organization, for</w:t>
      </w:r>
      <w:r w:rsidRPr="005E4AE4">
        <w:rPr>
          <w:rFonts w:ascii="Avenir" w:eastAsia="Times New Roman" w:hAnsi="Avenir" w:cs="Times New Roman"/>
          <w:sz w:val="20"/>
          <w:szCs w:val="20"/>
        </w:rPr>
        <w:br/>
        <w:t>a fee, to lease water from the user. Water leases are often used in Montana to maintain instream flow.</w:t>
      </w:r>
      <w:r w:rsidRPr="005E4AE4">
        <w:rPr>
          <w:rFonts w:ascii="Avenir" w:eastAsia="Times New Roman" w:hAnsi="Avenir" w:cs="Times New Roman"/>
          <w:position w:val="6"/>
          <w:sz w:val="12"/>
          <w:szCs w:val="12"/>
        </w:rPr>
        <w:t xml:space="preserve">6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t xml:space="preserve">Water Quality </w:t>
      </w:r>
      <w:r w:rsidRPr="005E4AE4">
        <w:rPr>
          <w:rFonts w:ascii="Avenir" w:eastAsia="Times New Roman" w:hAnsi="Avenir" w:cs="Times New Roman"/>
          <w:sz w:val="20"/>
          <w:szCs w:val="20"/>
        </w:rPr>
        <w:t xml:space="preserve">– Chemical, physical, and biological characteristics of water that deter- mine its suitability for a particular use.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t xml:space="preserve">Water Right Change </w:t>
      </w:r>
      <w:r w:rsidRPr="005E4AE4">
        <w:rPr>
          <w:rFonts w:ascii="Avenir" w:eastAsia="Times New Roman" w:hAnsi="Avenir" w:cs="Times New Roman"/>
          <w:sz w:val="20"/>
          <w:szCs w:val="20"/>
        </w:rPr>
        <w:t xml:space="preserve">– A change in the place of diversion, the place of use, the purpose of use, or the place of storage of a water right. These changes need the approval of DNRC to assure that the change will cause no </w:t>
      </w:r>
      <w:proofErr w:type="spellStart"/>
      <w:r w:rsidRPr="005E4AE4">
        <w:rPr>
          <w:rFonts w:ascii="Avenir" w:eastAsia="Times New Roman" w:hAnsi="Avenir" w:cs="Times New Roman"/>
          <w:sz w:val="20"/>
          <w:szCs w:val="20"/>
        </w:rPr>
        <w:t>adverse affect</w:t>
      </w:r>
      <w:proofErr w:type="spellEnd"/>
      <w:r w:rsidRPr="005E4AE4">
        <w:rPr>
          <w:rFonts w:ascii="Avenir" w:eastAsia="Times New Roman" w:hAnsi="Avenir" w:cs="Times New Roman"/>
          <w:sz w:val="20"/>
          <w:szCs w:val="20"/>
        </w:rPr>
        <w:t xml:space="preserve"> to other water users. </w:t>
      </w:r>
      <w:r w:rsidRPr="005E4AE4">
        <w:rPr>
          <w:rFonts w:ascii="Avenir" w:eastAsia="Times New Roman" w:hAnsi="Avenir" w:cs="Times New Roman"/>
          <w:position w:val="6"/>
          <w:sz w:val="12"/>
          <w:szCs w:val="12"/>
        </w:rPr>
        <w:t xml:space="preserve">3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t xml:space="preserve">Watershed </w:t>
      </w:r>
      <w:r w:rsidRPr="005E4AE4">
        <w:rPr>
          <w:rFonts w:ascii="Avenir" w:eastAsia="Times New Roman" w:hAnsi="Avenir" w:cs="Times New Roman"/>
          <w:sz w:val="20"/>
          <w:szCs w:val="20"/>
        </w:rPr>
        <w:t xml:space="preserve">– All the land that drains to a river or lake, with boundaries defined by </w:t>
      </w:r>
      <w:proofErr w:type="spellStart"/>
      <w:r w:rsidRPr="005E4AE4">
        <w:rPr>
          <w:rFonts w:ascii="Avenir" w:eastAsia="Times New Roman" w:hAnsi="Avenir" w:cs="Times New Roman"/>
          <w:sz w:val="20"/>
          <w:szCs w:val="20"/>
        </w:rPr>
        <w:t>topog</w:t>
      </w:r>
      <w:proofErr w:type="spellEnd"/>
      <w:r w:rsidRPr="005E4AE4">
        <w:rPr>
          <w:rFonts w:ascii="Avenir" w:eastAsia="Times New Roman" w:hAnsi="Avenir" w:cs="Times New Roman"/>
          <w:sz w:val="20"/>
          <w:szCs w:val="20"/>
        </w:rPr>
        <w:t xml:space="preserve">- </w:t>
      </w:r>
      <w:proofErr w:type="spellStart"/>
      <w:r w:rsidRPr="005E4AE4">
        <w:rPr>
          <w:rFonts w:ascii="Avenir" w:eastAsia="Times New Roman" w:hAnsi="Avenir" w:cs="Times New Roman"/>
          <w:sz w:val="20"/>
          <w:szCs w:val="20"/>
        </w:rPr>
        <w:t>raphy</w:t>
      </w:r>
      <w:proofErr w:type="spellEnd"/>
      <w:r w:rsidRPr="005E4AE4">
        <w:rPr>
          <w:rFonts w:ascii="Avenir" w:eastAsia="Times New Roman" w:hAnsi="Avenir" w:cs="Times New Roman"/>
          <w:sz w:val="20"/>
          <w:szCs w:val="20"/>
        </w:rPr>
        <w:t xml:space="preserve"> (and includes wetlands, floodplains, riparian areas and uplands). For the purpose of this planning document, the term “water- shed” is referring to a subunit of a sub-basin (smaller area). </w:t>
      </w:r>
    </w:p>
    <w:p w:rsidR="005E4AE4" w:rsidRPr="005E4AE4" w:rsidRDefault="005E4AE4" w:rsidP="005E4AE4">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t xml:space="preserve">Watershed Health </w:t>
      </w:r>
      <w:r w:rsidRPr="005E4AE4">
        <w:rPr>
          <w:rFonts w:ascii="Avenir" w:eastAsia="Times New Roman" w:hAnsi="Avenir" w:cs="Times New Roman"/>
          <w:sz w:val="20"/>
          <w:szCs w:val="20"/>
        </w:rPr>
        <w:t xml:space="preserve">– A watershed is </w:t>
      </w:r>
      <w:proofErr w:type="spellStart"/>
      <w:r w:rsidRPr="005E4AE4">
        <w:rPr>
          <w:rFonts w:ascii="Avenir" w:eastAsia="Times New Roman" w:hAnsi="Avenir" w:cs="Times New Roman"/>
          <w:sz w:val="20"/>
          <w:szCs w:val="20"/>
        </w:rPr>
        <w:t>consid</w:t>
      </w:r>
      <w:proofErr w:type="spellEnd"/>
      <w:r w:rsidRPr="005E4AE4">
        <w:rPr>
          <w:rFonts w:ascii="Avenir" w:eastAsia="Times New Roman" w:hAnsi="Avenir" w:cs="Times New Roman"/>
          <w:sz w:val="20"/>
          <w:szCs w:val="20"/>
        </w:rPr>
        <w:t xml:space="preserve">- </w:t>
      </w:r>
      <w:proofErr w:type="spellStart"/>
      <w:r w:rsidRPr="005E4AE4">
        <w:rPr>
          <w:rFonts w:ascii="Avenir" w:eastAsia="Times New Roman" w:hAnsi="Avenir" w:cs="Times New Roman"/>
          <w:sz w:val="20"/>
          <w:szCs w:val="20"/>
        </w:rPr>
        <w:t>ered</w:t>
      </w:r>
      <w:proofErr w:type="spellEnd"/>
      <w:r w:rsidRPr="005E4AE4">
        <w:rPr>
          <w:rFonts w:ascii="Avenir" w:eastAsia="Times New Roman" w:hAnsi="Avenir" w:cs="Times New Roman"/>
          <w:sz w:val="20"/>
          <w:szCs w:val="20"/>
        </w:rPr>
        <w:t xml:space="preserve"> healthy if it can continue to perform without depletion or degradation of water- shed services such as: water collection, storage &amp; delivery, flood and drought </w:t>
      </w:r>
      <w:proofErr w:type="spellStart"/>
      <w:r w:rsidRPr="005E4AE4">
        <w:rPr>
          <w:rFonts w:ascii="Avenir" w:eastAsia="Times New Roman" w:hAnsi="Avenir" w:cs="Times New Roman"/>
          <w:sz w:val="20"/>
          <w:szCs w:val="20"/>
        </w:rPr>
        <w:t>moder</w:t>
      </w:r>
      <w:proofErr w:type="spellEnd"/>
      <w:r w:rsidRPr="005E4AE4">
        <w:rPr>
          <w:rFonts w:ascii="Avenir" w:eastAsia="Times New Roman" w:hAnsi="Avenir" w:cs="Times New Roman"/>
          <w:sz w:val="20"/>
          <w:szCs w:val="20"/>
        </w:rPr>
        <w:t xml:space="preserve">- </w:t>
      </w:r>
      <w:proofErr w:type="spellStart"/>
      <w:r w:rsidRPr="005E4AE4">
        <w:rPr>
          <w:rFonts w:ascii="Avenir" w:eastAsia="Times New Roman" w:hAnsi="Avenir" w:cs="Times New Roman"/>
          <w:sz w:val="20"/>
          <w:szCs w:val="20"/>
        </w:rPr>
        <w:t>ation</w:t>
      </w:r>
      <w:proofErr w:type="spellEnd"/>
      <w:r w:rsidRPr="005E4AE4">
        <w:rPr>
          <w:rFonts w:ascii="Avenir" w:eastAsia="Times New Roman" w:hAnsi="Avenir" w:cs="Times New Roman"/>
          <w:sz w:val="20"/>
          <w:szCs w:val="20"/>
        </w:rPr>
        <w:t xml:space="preserve">; water purification, wildlife habitat and support of waterway health (see Waterway Health). </w:t>
      </w:r>
    </w:p>
    <w:p w:rsidR="00EE5E90" w:rsidRPr="001E2FDE" w:rsidRDefault="005E4AE4" w:rsidP="001E2FDE">
      <w:pPr>
        <w:spacing w:before="100" w:beforeAutospacing="1" w:after="100" w:afterAutospacing="1"/>
        <w:rPr>
          <w:rFonts w:ascii="Times New Roman" w:eastAsia="Times New Roman" w:hAnsi="Times New Roman" w:cs="Times New Roman"/>
        </w:rPr>
      </w:pPr>
      <w:r w:rsidRPr="005E4AE4">
        <w:rPr>
          <w:rFonts w:ascii="Avenir" w:eastAsia="Times New Roman" w:hAnsi="Avenir" w:cs="Times New Roman"/>
          <w:b/>
          <w:bCs/>
          <w:sz w:val="20"/>
          <w:szCs w:val="20"/>
        </w:rPr>
        <w:t xml:space="preserve">Water Reservation </w:t>
      </w:r>
      <w:r w:rsidRPr="005E4AE4">
        <w:rPr>
          <w:rFonts w:ascii="Avenir" w:eastAsia="Times New Roman" w:hAnsi="Avenir" w:cs="Times New Roman"/>
          <w:sz w:val="20"/>
          <w:szCs w:val="20"/>
        </w:rPr>
        <w:t xml:space="preserve">– A water right created under state law after July 1, 1973, that reserves water for existing or future beneficial uses or that maintains a minimum flow, level, or quality of water throughout the year or at periods or for defined lengths of time. </w:t>
      </w:r>
      <w:r w:rsidRPr="005E4AE4">
        <w:rPr>
          <w:rFonts w:ascii="Avenir" w:eastAsia="Times New Roman" w:hAnsi="Avenir" w:cs="Times New Roman"/>
          <w:position w:val="6"/>
          <w:sz w:val="12"/>
          <w:szCs w:val="12"/>
        </w:rPr>
        <w:t xml:space="preserve">7 </w:t>
      </w:r>
      <w:bookmarkStart w:id="0" w:name="_GoBack"/>
      <w:bookmarkEnd w:id="0"/>
    </w:p>
    <w:sectPr w:rsidR="00EE5E90" w:rsidRPr="001E2FDE" w:rsidSect="00EC4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w:panose1 w:val="02000503020000020003"/>
    <w:charset w:val="00"/>
    <w:family w:val="auto"/>
    <w:pitch w:val="variable"/>
    <w:sig w:usb0="800000AF" w:usb1="5000204A" w:usb2="00000000" w:usb3="00000000" w:csb0="0000009B" w:csb1="00000000"/>
  </w:font>
  <w:font w:name="Minion">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AE4"/>
    <w:rsid w:val="000453BF"/>
    <w:rsid w:val="001C032A"/>
    <w:rsid w:val="001E2FDE"/>
    <w:rsid w:val="002A1375"/>
    <w:rsid w:val="00377084"/>
    <w:rsid w:val="004308CC"/>
    <w:rsid w:val="0059188C"/>
    <w:rsid w:val="005E4AE4"/>
    <w:rsid w:val="00604203"/>
    <w:rsid w:val="006B49E1"/>
    <w:rsid w:val="0072249B"/>
    <w:rsid w:val="008A29E3"/>
    <w:rsid w:val="00A752B1"/>
    <w:rsid w:val="00BC2587"/>
    <w:rsid w:val="00C84FA8"/>
    <w:rsid w:val="00D07B02"/>
    <w:rsid w:val="00EC4E2F"/>
    <w:rsid w:val="00FE2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37F32"/>
  <w14:defaultImageDpi w14:val="32767"/>
  <w15:chartTrackingRefBased/>
  <w15:docId w15:val="{10A1A2FA-EA94-5D4D-8F48-F50984714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4AE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645563">
      <w:bodyDiv w:val="1"/>
      <w:marLeft w:val="0"/>
      <w:marRight w:val="0"/>
      <w:marTop w:val="0"/>
      <w:marBottom w:val="0"/>
      <w:divBdr>
        <w:top w:val="none" w:sz="0" w:space="0" w:color="auto"/>
        <w:left w:val="none" w:sz="0" w:space="0" w:color="auto"/>
        <w:bottom w:val="none" w:sz="0" w:space="0" w:color="auto"/>
        <w:right w:val="none" w:sz="0" w:space="0" w:color="auto"/>
      </w:divBdr>
      <w:divsChild>
        <w:div w:id="707527368">
          <w:marLeft w:val="0"/>
          <w:marRight w:val="0"/>
          <w:marTop w:val="0"/>
          <w:marBottom w:val="0"/>
          <w:divBdr>
            <w:top w:val="none" w:sz="0" w:space="0" w:color="auto"/>
            <w:left w:val="none" w:sz="0" w:space="0" w:color="auto"/>
            <w:bottom w:val="none" w:sz="0" w:space="0" w:color="auto"/>
            <w:right w:val="none" w:sz="0" w:space="0" w:color="auto"/>
          </w:divBdr>
          <w:divsChild>
            <w:div w:id="1929773214">
              <w:marLeft w:val="0"/>
              <w:marRight w:val="0"/>
              <w:marTop w:val="0"/>
              <w:marBottom w:val="0"/>
              <w:divBdr>
                <w:top w:val="none" w:sz="0" w:space="0" w:color="auto"/>
                <w:left w:val="none" w:sz="0" w:space="0" w:color="auto"/>
                <w:bottom w:val="none" w:sz="0" w:space="0" w:color="auto"/>
                <w:right w:val="none" w:sz="0" w:space="0" w:color="auto"/>
              </w:divBdr>
              <w:divsChild>
                <w:div w:id="45325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88477">
      <w:bodyDiv w:val="1"/>
      <w:marLeft w:val="0"/>
      <w:marRight w:val="0"/>
      <w:marTop w:val="0"/>
      <w:marBottom w:val="0"/>
      <w:divBdr>
        <w:top w:val="none" w:sz="0" w:space="0" w:color="auto"/>
        <w:left w:val="none" w:sz="0" w:space="0" w:color="auto"/>
        <w:bottom w:val="none" w:sz="0" w:space="0" w:color="auto"/>
        <w:right w:val="none" w:sz="0" w:space="0" w:color="auto"/>
      </w:divBdr>
      <w:divsChild>
        <w:div w:id="1347102366">
          <w:marLeft w:val="0"/>
          <w:marRight w:val="0"/>
          <w:marTop w:val="0"/>
          <w:marBottom w:val="0"/>
          <w:divBdr>
            <w:top w:val="none" w:sz="0" w:space="0" w:color="auto"/>
            <w:left w:val="none" w:sz="0" w:space="0" w:color="auto"/>
            <w:bottom w:val="none" w:sz="0" w:space="0" w:color="auto"/>
            <w:right w:val="none" w:sz="0" w:space="0" w:color="auto"/>
          </w:divBdr>
          <w:divsChild>
            <w:div w:id="317728242">
              <w:marLeft w:val="0"/>
              <w:marRight w:val="0"/>
              <w:marTop w:val="0"/>
              <w:marBottom w:val="0"/>
              <w:divBdr>
                <w:top w:val="none" w:sz="0" w:space="0" w:color="auto"/>
                <w:left w:val="none" w:sz="0" w:space="0" w:color="auto"/>
                <w:bottom w:val="none" w:sz="0" w:space="0" w:color="auto"/>
                <w:right w:val="none" w:sz="0" w:space="0" w:color="auto"/>
              </w:divBdr>
              <w:divsChild>
                <w:div w:id="846871166">
                  <w:marLeft w:val="0"/>
                  <w:marRight w:val="0"/>
                  <w:marTop w:val="0"/>
                  <w:marBottom w:val="0"/>
                  <w:divBdr>
                    <w:top w:val="none" w:sz="0" w:space="0" w:color="auto"/>
                    <w:left w:val="none" w:sz="0" w:space="0" w:color="auto"/>
                    <w:bottom w:val="none" w:sz="0" w:space="0" w:color="auto"/>
                    <w:right w:val="none" w:sz="0" w:space="0" w:color="auto"/>
                  </w:divBdr>
                </w:div>
                <w:div w:id="2138377431">
                  <w:marLeft w:val="0"/>
                  <w:marRight w:val="0"/>
                  <w:marTop w:val="0"/>
                  <w:marBottom w:val="0"/>
                  <w:divBdr>
                    <w:top w:val="none" w:sz="0" w:space="0" w:color="auto"/>
                    <w:left w:val="none" w:sz="0" w:space="0" w:color="auto"/>
                    <w:bottom w:val="none" w:sz="0" w:space="0" w:color="auto"/>
                    <w:right w:val="none" w:sz="0" w:space="0" w:color="auto"/>
                  </w:divBdr>
                </w:div>
                <w:div w:id="56028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7857">
          <w:marLeft w:val="0"/>
          <w:marRight w:val="0"/>
          <w:marTop w:val="0"/>
          <w:marBottom w:val="0"/>
          <w:divBdr>
            <w:top w:val="none" w:sz="0" w:space="0" w:color="auto"/>
            <w:left w:val="none" w:sz="0" w:space="0" w:color="auto"/>
            <w:bottom w:val="none" w:sz="0" w:space="0" w:color="auto"/>
            <w:right w:val="none" w:sz="0" w:space="0" w:color="auto"/>
          </w:divBdr>
          <w:divsChild>
            <w:div w:id="2091925085">
              <w:marLeft w:val="0"/>
              <w:marRight w:val="0"/>
              <w:marTop w:val="0"/>
              <w:marBottom w:val="0"/>
              <w:divBdr>
                <w:top w:val="none" w:sz="0" w:space="0" w:color="auto"/>
                <w:left w:val="none" w:sz="0" w:space="0" w:color="auto"/>
                <w:bottom w:val="none" w:sz="0" w:space="0" w:color="auto"/>
                <w:right w:val="none" w:sz="0" w:space="0" w:color="auto"/>
              </w:divBdr>
              <w:divsChild>
                <w:div w:id="425154928">
                  <w:marLeft w:val="0"/>
                  <w:marRight w:val="0"/>
                  <w:marTop w:val="0"/>
                  <w:marBottom w:val="0"/>
                  <w:divBdr>
                    <w:top w:val="none" w:sz="0" w:space="0" w:color="auto"/>
                    <w:left w:val="none" w:sz="0" w:space="0" w:color="auto"/>
                    <w:bottom w:val="none" w:sz="0" w:space="0" w:color="auto"/>
                    <w:right w:val="none" w:sz="0" w:space="0" w:color="auto"/>
                  </w:divBdr>
                </w:div>
                <w:div w:id="917441251">
                  <w:marLeft w:val="0"/>
                  <w:marRight w:val="0"/>
                  <w:marTop w:val="0"/>
                  <w:marBottom w:val="0"/>
                  <w:divBdr>
                    <w:top w:val="none" w:sz="0" w:space="0" w:color="auto"/>
                    <w:left w:val="none" w:sz="0" w:space="0" w:color="auto"/>
                    <w:bottom w:val="none" w:sz="0" w:space="0" w:color="auto"/>
                    <w:right w:val="none" w:sz="0" w:space="0" w:color="auto"/>
                  </w:divBdr>
                </w:div>
                <w:div w:id="548877132">
                  <w:marLeft w:val="0"/>
                  <w:marRight w:val="0"/>
                  <w:marTop w:val="0"/>
                  <w:marBottom w:val="0"/>
                  <w:divBdr>
                    <w:top w:val="none" w:sz="0" w:space="0" w:color="auto"/>
                    <w:left w:val="none" w:sz="0" w:space="0" w:color="auto"/>
                    <w:bottom w:val="none" w:sz="0" w:space="0" w:color="auto"/>
                    <w:right w:val="none" w:sz="0" w:space="0" w:color="auto"/>
                  </w:divBdr>
                </w:div>
              </w:divsChild>
            </w:div>
            <w:div w:id="1080567089">
              <w:marLeft w:val="0"/>
              <w:marRight w:val="0"/>
              <w:marTop w:val="0"/>
              <w:marBottom w:val="0"/>
              <w:divBdr>
                <w:top w:val="none" w:sz="0" w:space="0" w:color="auto"/>
                <w:left w:val="none" w:sz="0" w:space="0" w:color="auto"/>
                <w:bottom w:val="none" w:sz="0" w:space="0" w:color="auto"/>
                <w:right w:val="none" w:sz="0" w:space="0" w:color="auto"/>
              </w:divBdr>
              <w:divsChild>
                <w:div w:id="27132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29483">
          <w:marLeft w:val="0"/>
          <w:marRight w:val="0"/>
          <w:marTop w:val="0"/>
          <w:marBottom w:val="0"/>
          <w:divBdr>
            <w:top w:val="none" w:sz="0" w:space="0" w:color="auto"/>
            <w:left w:val="none" w:sz="0" w:space="0" w:color="auto"/>
            <w:bottom w:val="none" w:sz="0" w:space="0" w:color="auto"/>
            <w:right w:val="none" w:sz="0" w:space="0" w:color="auto"/>
          </w:divBdr>
          <w:divsChild>
            <w:div w:id="1518352795">
              <w:marLeft w:val="0"/>
              <w:marRight w:val="0"/>
              <w:marTop w:val="0"/>
              <w:marBottom w:val="0"/>
              <w:divBdr>
                <w:top w:val="none" w:sz="0" w:space="0" w:color="auto"/>
                <w:left w:val="none" w:sz="0" w:space="0" w:color="auto"/>
                <w:bottom w:val="none" w:sz="0" w:space="0" w:color="auto"/>
                <w:right w:val="none" w:sz="0" w:space="0" w:color="auto"/>
              </w:divBdr>
              <w:divsChild>
                <w:div w:id="62799703">
                  <w:marLeft w:val="0"/>
                  <w:marRight w:val="0"/>
                  <w:marTop w:val="0"/>
                  <w:marBottom w:val="0"/>
                  <w:divBdr>
                    <w:top w:val="none" w:sz="0" w:space="0" w:color="auto"/>
                    <w:left w:val="none" w:sz="0" w:space="0" w:color="auto"/>
                    <w:bottom w:val="none" w:sz="0" w:space="0" w:color="auto"/>
                    <w:right w:val="none" w:sz="0" w:space="0" w:color="auto"/>
                  </w:divBdr>
                </w:div>
                <w:div w:id="170996472">
                  <w:marLeft w:val="0"/>
                  <w:marRight w:val="0"/>
                  <w:marTop w:val="0"/>
                  <w:marBottom w:val="0"/>
                  <w:divBdr>
                    <w:top w:val="none" w:sz="0" w:space="0" w:color="auto"/>
                    <w:left w:val="none" w:sz="0" w:space="0" w:color="auto"/>
                    <w:bottom w:val="none" w:sz="0" w:space="0" w:color="auto"/>
                    <w:right w:val="none" w:sz="0" w:space="0" w:color="auto"/>
                  </w:divBdr>
                </w:div>
              </w:divsChild>
            </w:div>
            <w:div w:id="1157040167">
              <w:marLeft w:val="0"/>
              <w:marRight w:val="0"/>
              <w:marTop w:val="0"/>
              <w:marBottom w:val="0"/>
              <w:divBdr>
                <w:top w:val="none" w:sz="0" w:space="0" w:color="auto"/>
                <w:left w:val="none" w:sz="0" w:space="0" w:color="auto"/>
                <w:bottom w:val="none" w:sz="0" w:space="0" w:color="auto"/>
                <w:right w:val="none" w:sz="0" w:space="0" w:color="auto"/>
              </w:divBdr>
              <w:divsChild>
                <w:div w:id="65156667">
                  <w:marLeft w:val="0"/>
                  <w:marRight w:val="0"/>
                  <w:marTop w:val="0"/>
                  <w:marBottom w:val="0"/>
                  <w:divBdr>
                    <w:top w:val="none" w:sz="0" w:space="0" w:color="auto"/>
                    <w:left w:val="none" w:sz="0" w:space="0" w:color="auto"/>
                    <w:bottom w:val="none" w:sz="0" w:space="0" w:color="auto"/>
                    <w:right w:val="none" w:sz="0" w:space="0" w:color="auto"/>
                  </w:divBdr>
                </w:div>
                <w:div w:id="208610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2382</Words>
  <Characters>13583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brewer</dc:creator>
  <cp:keywords/>
  <dc:description/>
  <cp:lastModifiedBy>joseph brewer</cp:lastModifiedBy>
  <cp:revision>4</cp:revision>
  <dcterms:created xsi:type="dcterms:W3CDTF">2020-03-25T18:34:00Z</dcterms:created>
  <dcterms:modified xsi:type="dcterms:W3CDTF">2020-03-26T00:32:00Z</dcterms:modified>
</cp:coreProperties>
</file>